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3. maija noteikumos Nr. 343 "Dzīvojamo māju pārvaldnieku reģistra vešanas un aktualizēšanas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nepieciešams, lai nodrošinātu atbilstošu Būvniecības informācijas sistēmas (turpmāk – BIS) funkcionalitātes pieejamību un izmantošanu saistībā ar dzīvojamo māju pārvaldnieku reģistrāciju. Vienlaikus noteikumu projekts nepieciešams, lai padarītu  pieejamāku dzīvojamo māju mājas lietas dokumentācijas kārtošanu BIS ikvienai personai, kas uz pārvaldīšanas līguma pamata pārvalda dzīvojamo māju.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salāgot Dzīvojamo māju pārvaldīšanas likumam (turpmāk - Likums) pakārtoto Ministru kabineta noteikumu regulējumu ar Likumā noteiktajām prasībām un iespējām attiecībā uz reģistrāciju pārvaldnieku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Likuma pārejas noteikumu 27. punkts nosaka - mājas lietas kārtotājs mājas lietā ietveramās informācijas, elektronisko dokumentu vai to atvasinājumu pievienošanu BIS, dzīvojamās mājas īpašnieku izsniegto pilnvarojumu, kā arī informācijas sagatavošanu BIS uzsāk līdz 2023. gada 28. februārim - daudzas personas, kuras sniedz pārvaldīšanas pakalpojumu un noslēgušas dzīvojamās mājas pārvaldīšanas līgumu, nevar reģistrēties dzīvojamo māju pārvaldnieku reģistrā (turpmāk - Reģistrs) neatbilstošās profesionālās kvalifikācijas dēļ vai arī šāda profesionālā kvalifikācija personai nav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 panta sestajā daļā ir noteikts, ka Reģistram iesniedzamie iesniegumi parakstāmi, izmantojot elektroniskajā pakalpojumā pieejamos elektroniskās identifikācijas un parakstīšanas rīkus, kas būtiski atvieglo un padara elektroniskos pakalpojumus pieejamus ikvienam. Savukārt Ministru kabineta  2011. gada 3. maija noteikumi Nr.343 "Dzīvojamo māju pārvaldnieku reģistra vešanas un aktualizēšanas noteikumi" (turpmāk - Noteikumi) joprojām nosaka, ka iesniegumus Reģistram BIS var iesniegt, parakstot ar drošu elektronisku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redakcijā, lai reģistrētos Reģistrā,  pārvaldniekam ir jāiesniedz iesniegums un profesionālo kvalifikāciju apliecinoša dokumenta kopija, bet nav skaidri noteikts, kādi dokumenti ir jāiesniedz, lai reģistrētu pārvaldāmo māju un varētu nodrošināt mājas lietas kārtošanu BIS.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2023.gada 14.decembra grozījumiem Likumā (Saeimas likumprojekta Nr. 209/Lp14) (turpmāk - Grozījumi Dzīvojamo māju pārvaldīšanas likumā) paredzēts atvieglot piekļuvi mājas lietas saturam BIS visiem pārvaldniekiem, lai tie varētu izmantot BIS izveidoto funkcionalitāti attiecībā uz dzīvojamās mājas lietas kārtošanu elektroniskā vidē, tostarp vest lēmumu pieņemšanas procesu elektroniski, ir nepieciešams precizēt arī Noteikumus, kas regulē tai skaitā dzīvojamo māju pārvaldnieku reģistra aktualizēšanas kārtību un reģistram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līdz ar Grozījumiem Dzīvojamo māju pārvaldīšanas likumā veidojas pretruna ar attiecīgajam likumam pakārtotajiem Noteikumiem, kas regulē reģistra vešanas kārtību, ņemot vērā, ka Noteikumi paredz, ka pārvaldniekam, iesniedzot dokumentus, jāatbilst likumā izvirzītajām pārvaldnieka kvalifikācijas prasībām, savukārt ar Grozījumiem Dzīvojamo māju pārvaldīšanas likumā attiecībā uz reģistrāciju reģistrā šādu prasību paredzēts atcelt kā obligātu nosacījumu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nav skaidri noteikts, kādi dokumenti pārvaldniekam ir jāiesniedz Reģistrā, lai reģistrētu ziņas par pārvaldāmo dzīvojamo māju un pieprasītu piekļuvi mājas lietai.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veidojošās pretrunas un nodrošinātu atbilstošu Noteikumu piemērošanu praksē, pirmkārt, atbilstoši Likuma 18.panta sestajai daļai, noteikumu projekts piedāvā papildināt Noteikumus ar jaunu punktu (5.</w:t>
      </w:r>
      <w:r w:rsidR="00000000" w:rsidRPr="00000000" w:rsidDel="00000000">
        <w:rPr>
          <w:vertAlign w:val="superscript"/>
          <w:rtl w:val="0"/>
        </w:rPr>
        <w:t xml:space="preserve">1</w:t>
      </w:r>
      <w:r w:rsidR="00000000" w:rsidRPr="00000000" w:rsidDel="00000000">
        <w:rPr>
          <w:rtl w:val="0"/>
        </w:rPr>
        <w:t xml:space="preserve"> punkts), kurā tiek precizēts Reģistra iesniegumu iesniegšanas un parakstīšanas process BIS. Minētais punkts tiek izveidots, lai noteiktu vienotu elektronisko dokumentu aprites kārtību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18. panta pirmajai daļai, Noteikumu 6. punktā tiek svītroti vārdi "dzīvokļu īpašnieku veidota sabiedrība vai biedrība, kas uz dzīvokļu īpašnieku kopsapulces lēmuma pamata pārvalda dzīvojamo māju" un noteikts reģistrācijas iesniegumā iekļaujamo datu apjoms, tai skaitā paredzētu iespēju reģistrēties personām, kuras noslēgušas dzīvojamās mājas pārvaldīšanas līgumu, taču kurām nav atbilstošas kvalifikācijas. Līdz ar grozījumiem tiks nodrošināta  reģistrācijas kārtība gan personām, kuras ir noslēgušas pārvaldīšanas līgumu, bet nav ieguvušas Likumā noteikto kvalifikāciju, gan saglabātu Noteikumos noteikto līdzšinējo kārtību attiecībā uz personām, kuras vēlas piedāvāt pārvaldnieka pakalpojumus - šādām personām saglabājas prasība attiecībā uz Likumā noteiktajām pārvaldniekam izvirzāmajām prasībām. Noteikumu projekts nosaka, ka Pārvaldniekam jāiesniedz dzīvojamās mājas pārvaldīšanas līguma apliecināta kopija par pārvaldāmo dzīvojamo māju. Papildus Būvniecības valsts kontroles birojs kā iestāde, kas ved Reģistru, ir tiesīga pieprasīt citus dokumentus kas apliecina iesniegumā norādīto ziņu patiesumu, piemēram, dzīvokļu īpašnieku kopības lēmumu, atbilstoši Noteikumu 9.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(3., 5., 7. un 8. punkts)  saskaņo Likuma nosacījumus par tiešsaistes iesniegumu iesniegšanu un precizē iesniegumu izskatīšanas termiņus. Tas nozīmē, ka visus iesniegumus varēs iesniegt Reģistrā, izmantojot elektroniskajā pakalpojumā pieejamos elektroniskās identifikācijas un parakstīšanas rīkus. Šāds tehniskais risinājums veicina vienotu dokumentu aprites plūsmu Reģistrā un būtiski atvieglo pārvaldnieku darbības Reģistrā ne tikai iesniedzot iesniegumus, bet arī  saziņu ar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precizē gadījumus, kad pārvaldniekam ir jāaktualizē Reģistrā iekļautā informācija par darbiniekiem vai pārvaldāmajām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7.punkts precizē kārtību, kā no Reģistra tiek izslēgti pārvaldnieki, ja tie ir izslēgti no Uzņēmumu reģistra vai ir pārtraukuši saimniecisko darbību. Minētā kārtība nodrošinās savlaicīgu datu aktualizēšanu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pārvaldnieks kā fiziska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persona, kura sniedz dzīvojamās mājas pārvaldīšanas pakalpojumu un kurai nav atbilstošas kvalifikācijas varēs reģistrēties Reģistrā un kārtot mājas lietu Būvniecības informācijas sistēmā attiecīgajai dzīvojamai mājai, kurā tā ir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tiek atviegloti gan reģistrācijas noteikumi (attiecībā uz kvalifikācijas neesamību), gan dokumentu un informācijas iesniegšanas, aktualizācijas nosacījumi un veids, ņemot vērā, ka turpmāk visu dokumentāciju iesniedz un aizpilda elektroniski.</w:t>
      </w:r>
      <w:r w:rsidR="00000000" w:rsidRPr="00000000" w:rsidDel="00000000">
        <w:rPr>
          <w:rtl w:val="0"/>
        </w:rPr>
        <w:t xml:space="preserve">Tiesiskā regulējuma ietekme uz administratīvo slogu ir pozitīva, t.i., samazinās laiks, kas nepieciešams dokumentu iesniegšanai, paātrinās informācijas aprite starp personu un iestādi, kas ved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pārvaldnieks kā juridiska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kura sniedz pārvaldīšanas pakalpojumu un kurai nav darbinieku ar atbilstošu kvalifikāciju varēs reģistrēties Reģistrā un kārtot mājas lietu Būvniecības informācijas sistēmā attiecīgajai dzīvojamai mājai, kurā tā ir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tiek atviegloti gan reģistrācijas noteikumi (attiecībā uz kvalifikācijas neesamību), gan dokumentu un informācijas iesniegšanas, aktualizācijas nosacījumi un veids, ņemot vērā, ka turpmāk visu dokumentāciju iesniedz un aizpilda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administratīvo slogu ir pozitīva, t.i., samazinās laiks, kas nepieciešams dokumentu iesniegšanai, paātrinās informācijas aprite starp personu un iestādi, kas ved Reģistru.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ir tehniska rakstura, tie būtiski nemaina esošo regulējumu un tiek veikti, lai salāgotu Noteikumu prasības ar Grozījumiem Dzīvojamo māju pārvaldīšanas likumā uz kā pamata šie noteikumi ir izdoti un kuriem sabiedrības līdzdalība jau ir nodrošināta. Līdz ar to, šiem grozījumiem, atbilstoši Ministru kabineta 2009. gada 25. augusta noteikumu Nr. 970 "Sabiedrības līdzdalības kārtība attīstības plānošanas procesā" 5. punktam sabiedrības līdzdalība nav nepieciešama.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22-TA-3759</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22-TA-3759</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anotācija_(ex_ante)_22-TA-3759.docx</dc:title>
</cp:coreProperties>
</file>

<file path=docProps/custom.xml><?xml version="1.0" encoding="utf-8"?>
<Properties xmlns="http://schemas.openxmlformats.org/officeDocument/2006/custom-properties" xmlns:vt="http://schemas.openxmlformats.org/officeDocument/2006/docPropsVTypes"/>
</file>