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10. septembra noteikumos Nr. 598 "Latvijas Goda ģimenes apliecības programmas īstenošanas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Saeimas Cilvēktiesību un sabiedrisko  lietu komisijas (turpmāk - Komisija) doto uzdevumu (18.06.2025. sēdes protokols Nr. 141.1.9/4-33-14/25 un 01.07.2025.  vēstule Nr.142.1.9/4-16-14/25 Ministru kabinetam).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noteikuma projekts izstrādāts, lai pilnveidotu tiesisko regulējumu, paredzot personai tiesības turpināt izmantot Sabiedrības integrācijas fonda izsniegto Latvijas goda ģimenes apliecību līdz brīdim, kad  personas aprūpē esošais jaunākais bērns sasniedz pilngadību vai ģimenē esošā jaunākā pilngadīgā persona, kura atbilst Ministru kabineta 2024.gada 10.septembra noteikumu Nr. 598  "Latvijas Goda ģimenes apliecības programmas īstenošanas kārtība""  (turpmāk – MK noteikumi Nr.598) 4.1.1.apakšpunktam, sasniedz 24 gadu vecumu.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Skat.sadaļu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2025. gada 18. jūnijā sēdē tika izskatīts jautājums par Saeimas deputātu iesniegto likumprojektu "Grozījumi Bērnu tiesību aizsardzības likumā" (Nr. 890/Lp14) un valsts atbalsta programmas "Latvijas Goda ģimenes apliecības programma" (turpmāk - programma) personu loka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Sēdes laikā Saeimas Juridiskā biroja pārstāvis norādīja, ka: [</w:t>
      </w:r>
      <w:r w:rsidR="00000000" w:rsidRPr="00000000" w:rsidDel="00000000">
        <w:rPr>
          <w:i w:val="1"/>
          <w:rtl w:val="0"/>
        </w:rPr>
        <w:t xml:space="preserve">..likumdevējs tiesības paplašināt programmas mērķa grupu ir deleģējis Ministru kabinetam un piedāvātie grozījumi, kas ir pietiekami tehniski, ir izdarāmi Ministru kabineta noteikuma līmenī, nevis likumā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2025.gada 1.jūlijā nosūtīja vēstuli Ministru kabinetam (Nr.142.1.9/4-16-14/25), kurā rosināts paplašināt  programmas  saņēmēju loku, paredzot, ka Latvijas Goda ģimenes apliecību (turpmāk-Apliecība) un tās piešķirtos atvieglojumus varētu izmantot līdz brīdim, kamēr daudzbērnu ģimenes jaunākais bērns sasniedz 18 gadu vecumu vai 24 gadu vecumu, ja ģimene kvalificējas  MK noteikumu Nr. 598 noteiktajiem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norāda, ka paplašinot programmas mērķa grupu, būtu iespējams uzlabot programmas efektivitāti un veicināt daudzbērnu ģimeņu labklājību. Uzklausot atbildīgo institūciju un ekspertu viedokļus, Komisija secināja, ka, lai saglabātu programmas efektivitāti un elastību, ir lietderīgi saglabāt Bērnu tiesību aizsardzības likuma 26.panta sestajā daļā paredzēto deleģējumu Ministru kabinetam noteikt papildu mērķgrupas, kurām atbalstu sniedz atbilstoši minētajai valsts atbalsta programmai. Līdz ar to priekšlikums par personu loku paplašināšanu būtu atrunājams MK noteikumos Nr.598. Tas nodrošinātu iespēju reaģēt uz praksē identificētām vajadzībām, nepadarot mērķu grupu aktualizēšanas procesu smagnēju.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saskaņā ar MK noteikumu Nr. 598  regulējumu (4.1.1. apakšpunkts), Sabiedrības integrācijas fonds Apliecību piešķir, ja personas aprūpē ir trīs vai vairāk bērnu,  tai skaitā audžuģimenē vai aizbildnībā esoši bērni un pilngadīgas personas, kuras: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sasniegušas 24 gadu vecumu, ja tās iegūst vispārējo, profesionālo vai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sasniegušas 21 gada vecumu vai, ja tās iegūst vispārējo, profesionālo vai augstāko izglītību, – 24 gadu vecumu un kuras, pamatojoties uz pašvaldības sociālā dienesta izvērtējumu, uzturas pie aizbildņa vai audžuģimenē;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sasniegušas 24 gadu vecumu un pilda valsts aizsardzības militāro dienestu, kas ilgst 11 mēnešus, Nacionālo bruņoto spēku regulāro spēku vai Latvijas Republikas Zemessardzes vienībā vai pilda valsts aizsardzības civilo dienestu, kas ilgst 11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personas aprūpē ir trīs bērni un vecākais bērns sasniedz 18 vai 24 gadu vecumu, attiecīgā ģimene vairs neatbilst šajos noteikumos noteiktajiem kritērijiem, kas piešķir tiesības turpināt izmantot Apliecību, pat, ja personas aprūpē joprojām ir divi nepilngadīgi bērni.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ir  izstrādāts grozījums  MK noteikumos Nr.598, kas paredz noteikt to, ka, ja viens vai vairāki personas aprūpē vai ģimenē esoši bērni sasniedz pilngadību vai šo noteikumu 4.1.1. apakšpunktā minētās pilngadīgās personas sasniedz 24 gadu vecumu un šo iemeslu dēļ persona neatbilst  noteiktajām prasībām Apliecības piešķiršanai, personai ir tiesība turpināt izmantot izsniegto Apliecību līdz brīdim, kad  personas aprūpē esošais jaunākais bērns sasniedz pilngadību vai ģimenē esošā jaunākā pilngadīgā persona, kura atbilst šo noteikumu  4.1.1.apakšpunktam, sasniedz 24 gadu vecumu, un šajos noteikumos noteiktajā kārtībā saņemt jaunu, ja izsniegtajai Apliecībai ir beidzies derīguma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nolūkā nepasliktināt ģimenes situāciju, saglabājot esošo atbalstu un nodrošinot to, ka Apliecības sniegtās priekšrocības arī turpmāk būtu pieejamas, Apliecības saņēmēju loka paplašināšana tiks attiecināta uz tām  ģimenēm, kurām šobrīd ir piešķirta Apliecība un tām, kuras tai kvalificēsies nākotnē.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jānorada, ka arī turpmāk tiek saglabāta nemainīga kārtība attiecībā uz kritērijiem,  kuriem ir jāatbilst, lai persona varētu saņemt šo Apliecību, tostarp,-  iesnieguma iesniegšanas brīdī personas aprūpē ir trīs vai vairāk bērni (MK noteikumu Nr. 598 4. un 5.punkts), kā arī  tiek saglabāts Sabiedrības integrācijas fondam noteiktais pienākums ne retāk kā reizi gadā pārbaudīt Apliecības saņēmēju atbilstību attiecīgajiem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tām personām, kurām agrāk bija Apliecība, bet šobrīd tās vairs nav, jo nekvalificējas šobrīd spēkā esošajiem nosacījumiem,  pēc šo grozījumu spēkā stāšanās, atkārtota Apliecības saņemšana nebūs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"Latvijas Goda ģimenes apliecības programma" informācijas sistēmā uzkrātos personas datus (dati par personām, kurām piešķirta Apliecība) Sabiedrības integrācijas fonds aktuālajā datubāzē glabā, kamēr personai ir tiesības saņemt Apliecību, bet pēc personas tiesību izbeigšanās tos anonimizē un glabā informācijas sistēmas datu arhīvā statistiskas vajadzībām (Ministru kabineta 2024.gada 10.septembra noteikumu Nr. 601 "Valsts atbalsta programmas "Latvijas Goda ģimenes apliecības programma" informācijas sistēmas noteikumi" 14.1.apakšpunkts).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fondam  nav iespēja izgūt vēsturiskos datus, lai pārliecinātos par to, vai persona ir iepriekš bijusi programmas dalībnieks (Apliecības turētājs) un attiecīgi vai persona atkārtoti var pretendēt, lai saņemtu Apliecību  līdz brīdim, kad jaunākais bērns sasniedzis pilngadību vai līdz 24 gadu vecumam, balstoties uz apstākli, ka persona agrāk ir bijusi Apliecības turētājs, jo personalizēti dati par personu tiek dzēsti.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-33 935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-33 935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140 721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89 148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89 148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140 721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89 148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89 148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-174 656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-123 083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-123 083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-174 656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-123 083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-123 083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174 656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123 083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123 083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Kolonās " izmaiņas, salīdzinot ar vidēja termiņa budžeta ietvaru " uzrādīti Ministriju un to padotības iestāžu </w:t>
            </w:r>
            <w:r w:rsidR="00000000" w:rsidRPr="00000000" w:rsidDel="00000000">
              <w:rPr>
                <w:sz w:val="24"/>
                <w:b w:val="1"/>
                <w:rtl w:val="0"/>
              </w:rPr>
              <w:t xml:space="preserve">negūtie ieņēmumi 2026.gadā un turpmākajos gados</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saskaņā ar Izglītības ministrijas sniegto informāciju, tās padotībā esošo profesionālo izglītības iestāžu negūtie ieņēmumi no maksas pakalpojumiem (piešķirto pakalpojumu atlaides dienesta viesnīcu maksai) ir 15 000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Kultūras ministrijas sniegto informāciju tās padotībā esošo iestāžu negūtie ieņēmumi no biļešu pārdošanas ir 18 935 euro (teātru, koncertorganizāciju, operas un muzeju ieņēmumi).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Tieslietu ministrijas sniegto informāciju Latvijas Goda ģimenes apliecības programmas ietvaros tiek piemērots samazināts valsts nodevas apmērs par īpašuma tiesību nostiprināšanu zemesgrāmatā (Ministru kabineta 2009. gada 27. oktobra noteikumu Nr. 1250 "Noteikumi par valsts nodevu par īpašuma tiesību un ķīlas tiesību nostiprināšanu zemesgrāmatā"). Līdz ar to ieņēmumi no attiecīgās nodevas varētu samazināties par 13 702 euro gadā. Tomēr, ņemot vērā, ka citas Tieslietu ministrijas iekasētās valsts nodevas varētu tikt iekasētas lielākā apmērā, nekā plānots, minētās izmaiņas neradīs ietekmi uz kopējiem valsts budžeta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Kolonās "saskaņā ar valsts budžetu kārtējam gadam" un "saskaņā ar vidēja termiņa budžeta ietvaru" uzrādīti izdevumi </w:t>
            </w:r>
            <w:r w:rsidR="00000000" w:rsidRPr="00000000" w:rsidDel="00000000">
              <w:rPr>
                <w:sz w:val="24"/>
                <w:b w:val="1"/>
                <w:rtl w:val="0"/>
              </w:rPr>
              <w:t xml:space="preserve">2026.gadā un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saskaņā ar Satiksmes ministrijas sniegto informāciju noteikumu projekts rada finansiālu ietekmi uz valsts budžeta programmas 31.00.00 Sabiedriskais transports, 31.06.00 apakšprogrammu “Dotācija zaudējumu segšanai sabiedriskā transporta pakalpojumu sniedzējiem” plānotajiem izdevumiem braukšanas maksas atvieglojumu nodrošināšanai sabiedriskā transporta pakalpojumu sniedzējiem. Dotācijas palielinājums gadā indikatīvi tiek prognozēts 89 148 euro (t.sk. PVN)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lai esošajās IT sistēmās veiktu nepieciešamās izmaiņas saistībā ar Latvijas Goda ģimenes mērķa grupas paplašināšanu un atbalsta termiņa pagarināšanu.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2026.gadā tiek prognozēti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saskaņā ar Sabiedrības integrācijas fonda sniegto informāciju – 50 000 euro (t.sk. PVN 21%) apmērā (960 cilvēkstundas*52,08 euro=50 000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saskaņā ar Pilsonības un migrācijas lietu pārvaldes sniegto informāciju – 1 573 euro (t.sk. PVN 21%) apmērā (20 cilvēkstundas*78,65=1 573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kopējā noteikumu projekta ietekme uz valsts budžeta izdevumiem tiek prognozēta        2026. gadā 140 721 euro (89 148+50 000+1 573) apmērā, 2027. gadā un turpmāk ik gadu 89 148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paredzētos pasākumus, kas saistīti ar Latvijas Goda ģimenes mērķa grupas paplašināšanu un atbalsta termiņa pagarināšanu, iesaistītās institūcijas īstenos esošā budžeta līdzekļu ietvaros pārstrukturizējot un prioritizējot pasākumu īstenošanu (resoru (Aizsardzības ministrija, Ekonomikas ministrija, Finanšu ministrija, Iekšlietu ministrija, Izglītības un zinātnes ministrija, Tieslietu ministrija un Viedās administrācijas un reģionālās attīstības ministrija) saskaņojums; MK vēstules projekts Saeimas Cilvektiesību un sabiedrisko lietu komisijai "Par Latvijas Goda ģimenes programmas saņēmēju loka paplašināšanu" (25-TA-2445).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tiek nodrošināta TAP portālā atbilstoši Ministru kabineta 2024. gada 15. oktobra noteikumiem Nr. 639 "Sabiedrības līdzdalības kārtība attīstības plānošanas procesā".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sekmēs bērnam un ģimenei nepieciešamā atbalsta pieejamību dažādās dzīves jomās un situācijās, kas veicina bērna pilnveidošanos un palīdz ģimenei bērna audzināšanā (pilns atlaižu katalogs pieejams Sabiedrības integrācijas fonda tīmekļa vietnē: https://godagimene.lv/discounts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25-TA-1877</w:t>
    </w:r>
    <w:r>
      <w:br/>
    </w:r>
    <w:r w:rsidR="00000000" w:rsidRPr="00000000" w:rsidDel="00000000">
      <w:rPr>
        <w:rtl w:val="0"/>
      </w:rPr>
      <w:t xml:space="preserve">Izdrukāts 29.07.2026. 22.56 - 1.0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25-TA-1877</w:t>
    </w:r>
    <w:r>
      <w:br/>
    </w:r>
    <w:r w:rsidR="00000000" w:rsidRPr="00000000" w:rsidDel="00000000">
      <w:rPr>
        <w:rtl w:val="0"/>
      </w:rPr>
      <w:t xml:space="preserve">Izdrukāts 29.07.2026. 22.56 - 1.0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anotācija_(ex_ante)_25-TA-1877.docx</dc:title>
</cp:coreProperties>
</file>

<file path=docProps/custom.xml><?xml version="1.0" encoding="utf-8"?>
<Properties xmlns="http://schemas.openxmlformats.org/officeDocument/2006/custom-properties" xmlns:vt="http://schemas.openxmlformats.org/officeDocument/2006/docPropsVTypes"/>
</file>