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daļas atsavināšanu pierobežas ceļa zemes nodalījuma joslai ap Jansu novērošanas torni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nekustamā īpašuma daļas atsavināšanu pierobežas ceļa zemes nodalījuma joslai ap Jansu novērošanas torni” (turpmāk – rīkojuma projekts) izstrādāts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pārvaldības likuma 8.panta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vajadzībām nepieciešamā nekustamā īpašuma atsavināšanas likuma 9.panta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Deklarācijas par Artura Krišjāņa Kariņa vadītā Ministru kabineta iecerēto darbību 197.punkts.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mērķis ir atsavināt sabiedrības vajadzībām nepieciešamā nekustamā īpašuma daļu, kas atrodas valstij piederoša pierobežas ceļa zemes nodalījuma joslā ap Jansu novērošanas torni.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ar 2003.gada 8.jūlija sēdes protokola Nr.39 42. § “Par situāciju valsts austrumu robežas izbūves jomā” ir pieņēmis konceptuālu lēmumu par sabiedrības vajadzību nodrošināšanai nepieciešamā projekta īstenošanu – pierobežas ceļa ap Jansu novērošanas torni (inženierbūves kadastra apzīmējums 4466 004 0092 001) (turpmāk – pierobežas ceļš) izbūvi, lai nodrošinātu operatīvu Valsts robežsardzes funkciju pildīšanu. Pierobežas ceļš pieņemts ekspluatācijā 2004.gada 22.decembrī un ir Nodrošinājuma valsts aģentūras bilancē.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likuma 8.panta pirmo daļu, ja līdz Zemes pārvaldības likuma spēkā stāšanās dienai autoceļš reģistrēts kā pašvaldības vai valsts ceļš un iekļauts pašvaldības vai valsts bilancē, bet zeme zem ceļa zemesgrāmatā ierakstīta uz privātpersonas vārda, šī persona nedrīkst liegt pārvietošanos pa pašvaldības vai valsts 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likuma 8.panta septīto daļu valsts vai pašvaldība atbilstoši budžeta iespējām vienojas ar zemes īpašnieku par zemes zem ceļa vai ielas atsavināšanu un atsavina to saskaņā ar normatīvajiem aktiem par sabiedrības vajadzībām nepieciešamā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Pierobežas ceļa zemes nodalījuma joslai nepieciešams atsavināt nekustamā īpašuma “Vāveres-1” (nekustamā īpašuma kadastra Nr. 4466 004 0034) daļu – zemes vienību (zemes vienības kadastra apzīmējums 4466 003 0175) 0,72 ha platībā, zemes vienību (zemes vienības kadastra apzīmējums 4466 003 0189) 0,10 ha platībā, zemes vienību (zemes vienības kadastra apzīmējums 4466 003 0192) 0,29 ha platībā, zemes vienību (zemes vienības kadastra apzīmējums 4466 004 0152) 0,34 ha platībā, zemes vienību (zemes vienības kadastra apzīmējums 4466 004 0161) 0,21ha platībā un zemes vienību (zemes vienības kadastra apzīmējums 4466 004 0157) 0,16 ha platībā – Demenes pagastā, Augšdaugavas novadā (turpmāk – nekustamais īpašums “Vāveres-1”).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“Vāveres-1” ir ierakstīts Daugavpils tiesas Demenes pagasta zemesgrāmatas nodalījumā Nr.100000165245.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“Vāveres-1” zemesgrāmatā ir ierakstīts aizliegums bez akciju sabiedrības "Attīstības finanšu institūcija Altum", reģistrācijas numurs 50103744891 (turpmāk – kreditors), rakstiskas piekrišanas nekustamu īpašumu atsavināt, dāvināt, sadalīt vai apgrūtināt ar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“Vāveres-1” saskaņā ar zemes vienības ar kadastra apzīmējumu 4466 003 0175 apgrūtinājumu plānu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 – 0,72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pierobežas josla – 0,72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servitūta teritorija – 0,22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vienības ar kadastra apzīmējumu 4466 003 0189 apgrūtinājumu plānu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 – 0,10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pierobežas josla – 0,10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zemes vienības ar kadastra apzīmējumu 4466 003 0192 apgrūtinājumu plānu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 – 0,29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pierobežas josla – 0,29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25 līdz 100 hektāriem lielas dabiskas ūdenstilpes vides un dabas resursu aizsardzības aizsargjoslas teritorija lauku apvidos – 0,29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ūdensnotekas (ūdensteču regulēta posma un speciāli raktas gultnes), kā arī uz tās esošas hidrotehniskas būves un ierīces ekspluatācijas aizsargjoslas teritorija lauksaimniecībā izmantojamās zemēs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servitūta teritorija – 0,17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vienības ar kadastra apzīmējumu 4466 004 0152 apgrūtinājumu plānu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 – 0,34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pierobežas josla – 0,34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un dabas resursu aizsardzības aizsargjoslas (aizsardzības zonas) teritorija ap kultūras pieminekli laukos – 0,34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servitūta teritorija – 0,25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vienības ar kadastra apzīmējumu 4466 004 0157 apgrūtinājumu plānu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 – 0,16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pierobežas josla – 0,16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un dabas resursu aizsardzības aizsargjoslas (aizsardzības zonas) teritorija ap kultūras pieminekli laukos – 0,16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servitūta teritorija – 0,09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vienības ar kadastra apzīmējumu 4466 004 0161 apgrūtinājumu plānu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 – 0,21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pierobežas josla – 0,21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un dabas resursu aizsardzības aizsargjoslas (aizsardzības zonas) teritorija ap kultūras pieminekli laukos – 0,21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teritorija, ja tā nav iedalīta funkcionālajās zonās –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servitūta teritorija – 0,16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“Vāveres-1” īpašniekam un zināšanai kreditoram 2019. gada 5. novembrī saskaņā ar Ministru kabineta 2011. gada 15. marta noteikumu Nr.204 „Kārtība, kādā nosaka taisnīgu atlīdzību par sabiedrības vajadzībām atsavināmo nekustamo īpašumu” (turpmāk – MK noteikumi Nr.204) 13.punktu nosūtīts paziņojums Nr.1.2.2-09/7672.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nekustamā īpašuma “Vāveres-1” īpašnieka atbilde netika saņemta.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vērtētājs noteica, ka nekustamā īpašuma “Vāveres-1”, tirgus vērtība 2020. gada 3. janvārī ir 2304,16  (divi tūkstoši trīs simti četri euro un 16 centi). Tirgus vērtībā ietverta augošo koku vērtība. Citi atsavināšanas rezultātā radušies zaudējumi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Iekšlietu ministrijas 2020. gada 28. janvāra rīkojumu Nr.1-12/125 “Par pastāvīgās komisijas izveidošanu sabiedrības vajadzībām nepieciešamā īpašuma atsavināšanai” izveidotā komisija (turpmāk – Komisija) 2020. gada 16. janvārī nosūtīja nekustamā īpašuma “Vāveres-1” īpašniekam un zināšanai kreditoram uzaicinājumu Nr.1.2.8-12/153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“Vāveres-1” īpašnieks 2020. gada 21. janvāra adresētajā iesniegumā Komisijai norādījis, ka aprēķinātai atlīdzībai piekrīt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nosakot atlīdzību par nekustamo īpašumu “Vāveres-1”, ņēma vērā sertificētā vērtētāja atzinumu, ka nekustamā īpašuma “Vāveres-1” tirgus vērtība 2020. gada 3. janvārī  ir 2304,16  (divi tūkstoši trīs simti četri euro un 16 centi), tirgus vērtībā ietverta augošo koku vērtība un citi atsavināšanas rezultātā radušies zaudējumi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“Vāveres-1” atsavināšanu, nosakot to 2304,16  (divi tūkstoši trīs simti četri euro un 16 centi) apmērā (Lēmums Nr.2) (2020.gada 21.februāra lēmums Nr.2,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“Vāveres-1” kadastrālā sadale notika pēc nekustamā īpašuma īpašnieka iniciatīvas. Izdevumus, kas saistīti ar minētā kadastra objekta sadali sedza Iekšlietu ministrija (Nodrošinājuma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objekta sadale neietekmēja nekustamā īpašuma “Vāveres-1” taisnīgas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Nr.204  36.1.apakšpunktu, Iekšlietu ministrija ar 2020.gada 7.aprīļa lēmumu Nr.1-67/67 apstiprināja taisnīgas atlīdzības apmēru par nekustamo īpašumu “Vāveres-1”, nosakot to 2304,16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Sabiedrības vajadzībām nepieciešamā nekustamā īpašuma atsavināšanas likuma 9.panta pirmo daļu Ministru kabinets četru mēnešu laikā pēc tam, kad pieņemts lēmums par atlīdzības apmēru, pieņem lēmumu ierosināt sabiedrības vajadzību nodrošināšanai nepieciešamā nekustamā īpašuma atsavināšanu par noteikto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2020.gada 11.jūnijā Iekšlietu ministrija izskatīšanai Ministru kabinetā iesniedza Ministru kabineta rīkojuma projektu “Par nekustamā īpašuma daļas  atsavināšanu pierobežas ceļa zemes nodalījuma joslai ap Jansu novērošanas torni”, VSS-478.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Valsts sekretāru sanāksmes 2020.gada 11.jūnija sēdes protokollēmumā (prot. Nr.24 9.§) noteikto Iekšlietu ministrijai rīkojuma projektu un anotāciju bija jāsaskaņo ar Tieslietu ministriju, Finanšu ministriju, un Latvijas Pašvaldību savienību un pēc tam saskaņotais projekts jāiesniedz Valsts kancelejā.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Sabiedrības vajadzībām nepieciešamā nekustamā īpašuma atsavināšanas likuma 9.panta pirmajā daļā noteiktā termiņa ievērošanu, Ministru kabinetam lēmums par nekustamā īpašuma atsavināšanu bija jāpieņem ne vēlāk kā līdz 2020.gada 7.augustam, taču šajā laikā attiecīgs lēmums tā arī netika pieņemts.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Sabiedrības vajadzībām nepieciešamā nekustamā īpašuma atsavināšanas likuma 9.panta otro daļu, ja minētais lēmums netiek pieņemts noteiktajā termiņā, veicama atkārtota atlīdzības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“Vāveres-1” kreditoram 2020.gada 3.augustā tika nosūtīta vēstule Nr.1.2.8-12/4077 “Par bankas atļauju atsavināt sabiedrības vajadzībām nekustamā īpašuma daļu”, lūdzot dot atļauju atsavināt nekustamā īpašuma “Vāveres-1” daļu. 2020.gada 11.septembrī saņemta kreditora atļauja Nr.2.9/615 “Par atļauju atsavināt sabiedrības vajadzībām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2020.gada 21.septembrī nosūtīja nekustamā īpašuma “Vāveres-1” īpašniekam un zināšanai kreditoram uzaicinājumu Nr.1.2.8-12/5125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“Vāveres-1” īpašnieks 2020.gada 6.oktobra adresētajā iesniegumā Komisijai norādījis, ka aprēķinātai atlīdzībai piekrīt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2020.gada 24.novembrī Komisija atkārtoti lēma par nekustamā īpašuma “Vāveres-1” atlīdzības apmēru, saglabājot to iepriekš noteiktajā apmērā, tā kā nav mainījušies apstākļi, kas bija par pamatu atlīdzības apmēra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nolēma apstiprināt atlīdzību par nekustamā īpašuma “Vāveres -1” atsavināšanu, nosakot to 2304,16  (divi tūkstoši trīs simti četri euro un 16 centi) apmērā. (2020.gada 24.novembra Komisijas Lēmums Nr.11)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izvērtēja 2020. gada 24. novembra Komisijas pieņemto lēmumu Nr.11 un pamatojoties uz MK noteikumu Nr. 204 36.2.apakšpunktu uzdeva Komisijai novērst konstatētos trūkumus un atkārtoti noteikt atlīdzības apmēru par nekustamā īpašuma “Vāveres-1” atsavināšanu (2021.gada 6.janvāra vēstuli Nr.1-89/21 “Par atlīdzības apmēru nekustamajam īpašumam “Vāveres-1”).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“Vāveres-1” īpašniekam un zināšanai kreditoram 2021. gada 11. janvārī saskaņā ar MK noteikumu Nr.204 13.punktu nosūtīts paziņojums Nr.1.2.8-12/65.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“Vāveres-1” īpašnieka atbilde netika saņemta.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vērtētājs noteica, ka nekustamā īpašuma “Vāveres-1”, Demenes pagastā, Augšdaugavas novadā, kadastra Nr.4466 004 0034, atsavināmās daļas – zemes vienības (zemes vienības kadastra apzīmējums 4466 003 0175) 0,72 ha platībā, zemes vienības (zemes vienības kadastra apzīmējums 4466 003 0189) 0,10 ha platībā, zemes vienības (zemes vienības kadastra apzīmējums 4466 003 0192) 0,29 ha platībā, zemes vienības (zemes vienības kadastra apzīmējums 4466 004 0152) 0,34 ha platībā, zemes vienības (zemes vienības kadastra apzīmējums 4466 004 0161) 0,21ha platībā un zemes vienības (zemes vienības kadastra apzīmējums 4466 004 0157) 0,16 ha platībā tirgus vērtība 2021.gada 11. maijā ir 2222,79  (divi tūkstoši divi simti divdesmit divi euro un 79 centi). Tirgus vērtībā norādīta zemes vienībā ar kadastra apzīmējumu 4466 003 0192, augošo koku vērtība. Citi atsavināšanas rezultātā radušies zaudējumi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2021.gada 16.jūnijā nosūtīja nekustamā īpašuma “Vāveres-1” īpašniekam un zināšanai kreditoram uzaicinājumu Nr.1.2.8-10/1603 piedalīties sēdē par aprēķinātās atlīdzības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“Vāveres-1” īpašnieks 2021.gada 28.jūnijā adresētajā iesniegumā Komisijai norādījis, ka aprēķinātai atlīdzībai piekrīt un komisijas sēdē par  aprēķinātās atlīdzības izvērtēšanu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nosakot atlīdzību par nekustamo īpašumu “Vāveres-1”, ņēma vērā sertificētā vērtētāja atzinumu, ka nekustamā īpašuma “Vāveres-1” tirgus vērtība 2021.gada 11.maijā ir 2222,79  (divi tūkstoši divi simti divdesmit divi euro un 79 centi), tirgus vērtībā ietverta, zemes vienībā ar kadastra apzīmējumu 4466 003 0192, augošo koku vērtība un citi atsavināšanas rezultātā radušies zaudējumi nav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pamatojoties uz MK noteikumu Nr.204 35.punktu, apstiprināja atlīdzību par nekustamā īpašuma “Vāveres -1” atsavināšanu, nosakot to 2222,79  (divi tūkstoši divi simti divdesmit divi euro un 79 centi) apmērā (Lēmums Nr.7).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Nr.204  36.1.apakšpunktu, Iekšlietu ministrija ar 2021.gada 18.augusta lēmumu Nr.1-67/228 apstiprināja taisnīgas atlīdzības apmēru par nekustamo īpašumu “Vāveres-1”, nosakot to 2222,79 (divi tūkstoši divi simti divdesmit divi euro un 79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atsavināšanas pabeigšanas Iekšlietu ministrija īpašuma tiesības uz nekustamo īpašumu “Vāveres-1” normatīvajos aktos noteiktajā kārtībā nostiprinās zemesgrāmatā uz valsts vārda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publiskās pārvaldes politikas jomu (valsts īpašumu pārvaldība) un Iekšlietu politikas jomu (Valsts robežas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personu datus, apstrādes mērķis ir nodrošināt pilnvērtīgu Ministru kabineta rīkojuma projekta par nekustamā īpašuma atsavināšanu atbilstības izvērtējumu gan normatīvajiem aktiem, gan dokumentiem, tādējādi nodrošinot, ka tiek aizsargātas visu ar nekustamo īpašumu atsavināšanu iesaistīto pušu tiesības. Dokumenti, kuri satur personas datus, ir paredzēti šauram subjektu lokam -noteiktajiem saskaņošanas dalībniekiem, kas veic rīkojuma projekta un anotācijas izvērtējumu.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tajā minētā nekustamā īpašuma īpašnieku, kuram piederošais īpašums tiek atsavināts, kā arī uz nekustamā īpašuma kreditoru.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Samazinot apsaimniekojamo zemes vienību platību tiek samazināti nekustamā īpašuma īpašnieka ienākumi no apsaimniekaojamās platības.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nekustamā īpašuma atsavināšanu un īpašuma tiesību nostiprināšanu zemesgrāmatā kopumā ir  2319 </w:t>
            </w:r>
            <w:r w:rsidR="00000000" w:rsidRPr="00000000" w:rsidDel="00000000">
              <w:rPr>
                <w:sz w:val="24"/>
                <w:i w:val="1"/>
                <w:rtl w:val="0"/>
              </w:rPr>
              <w:t xml:space="preserve">euro </w:t>
            </w:r>
            <w:r w:rsidR="00000000" w:rsidRPr="00000000" w:rsidDel="00000000">
              <w:rPr>
                <w:sz w:val="24"/>
                <w:rtl w:val="0"/>
              </w:rPr>
              <w:t xml:space="preserve">apmērā (EKK 5240) (budžeta apakšprogramma 40.02.00 „Nekustamais īpašums un centralizētais iepirkums”),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lai segtu atlīdzību par nekustamā īpašuma “Vāveres-1” atsavināšanu – 2223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nostiprinājuma lūguma parakstīšanu pie notāra -  1 x 66 </w:t>
            </w:r>
            <w:r w:rsidR="00000000" w:rsidRPr="00000000" w:rsidDel="00000000">
              <w:rPr>
                <w:sz w:val="24"/>
                <w:i w:val="1"/>
                <w:rtl w:val="0"/>
              </w:rPr>
              <w:t xml:space="preserve">euro </w:t>
            </w:r>
            <w:r w:rsidR="00000000" w:rsidRPr="00000000" w:rsidDel="00000000">
              <w:rPr>
                <w:sz w:val="24"/>
                <w:rtl w:val="0"/>
              </w:rPr>
              <w:t xml:space="preserve">= 66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īpašuma tiesību nostiprināšanu zemesgrāmatā -  1 x 30 </w:t>
            </w:r>
            <w:r w:rsidR="00000000" w:rsidRPr="00000000" w:rsidDel="00000000">
              <w:rPr>
                <w:sz w:val="24"/>
                <w:i w:val="1"/>
                <w:rtl w:val="0"/>
              </w:rPr>
              <w:t xml:space="preserve">euro </w:t>
            </w:r>
            <w:r w:rsidR="00000000" w:rsidRPr="00000000" w:rsidDel="00000000">
              <w:rPr>
                <w:sz w:val="24"/>
                <w:rtl w:val="0"/>
              </w:rPr>
              <w:t xml:space="preserve">= 30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nekustamā īpašuma atsavināšanai un īpašuma tiesību nostiprināšanai zemesgrāmatā, tiks nodrošināts Iekšlietu ministrijai (Nodrošinājuma valsts aģentūrai) piešķirto valsts budžeta līdzekļu ietvaros.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21-TA-202</w:t>
    </w:r>
    <w:r>
      <w:br/>
    </w:r>
    <w:r w:rsidR="00000000" w:rsidRPr="00000000" w:rsidDel="00000000">
      <w:rPr>
        <w:rtl w:val="0"/>
      </w:rPr>
      <w:t xml:space="preserve">Izdrukāts 29.07.2026. 23.00 - 1.0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21-TA-202</w:t>
    </w:r>
    <w:r>
      <w:br/>
    </w:r>
    <w:r w:rsidR="00000000" w:rsidRPr="00000000" w:rsidDel="00000000">
      <w:rPr>
        <w:rtl w:val="0"/>
      </w:rPr>
      <w:t xml:space="preserve">Izdrukāts 29.07.2026. 23.00 - 1.0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anotācija_(ex_ante)_21-TA-202.docx</dc:title>
</cp:coreProperties>
</file>

<file path=docProps/custom.xml><?xml version="1.0" encoding="utf-8"?>
<Properties xmlns="http://schemas.openxmlformats.org/officeDocument/2006/custom-properties" xmlns:vt="http://schemas.openxmlformats.org/officeDocument/2006/docPropsVTypes"/>
</file>