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"Sudrabkalni"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no privātpersonas nepieciešams atsavināt tai piederoša nekustamā īpašuma “Sudrabkalni” Daugmales pagastā, Ķekavas novadā (nekustamā īpašuma kadastra Nr. 8056 001 0122) daļu – zemes vienību (zemes vienības kadastra apzīmējums 8056 001 0766) 0,62 ha platībā (pirms sadales zemes vienības (zemes vienības kadastra apzīmējums 8056 001 0122) daļa aptuveni 0,63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“Sudrabkalni” Daugmales pagastā, Ķekavas novadā (nekustamā īpašuma kadastra Nr. 8056 001 0122) (turpmāk – Nekustamais īpašums) daļu – zemes vienību (zemes vienības kadastra apzīmējums 8056 001 0766) 0,62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8056 001 0766) 0,62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ierakstam Rīgas rajona tiesas Daugmales pagasta zemesgrāmatas nodalījumā Nr. 224 sākotnēji nesadalītā zemes vienība (zemes vienības kadastra apzīmējums 8056 001 0122) atradās nekustamā īpašuma “Sudmaļkalni” Daugmales pagastā, Ķekavas novadā (nekustamā īpašuma kadastra Nr. 8056 001 0122),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nesadalītās zemes vienības (zemes vienības kadastra apzīmējums 8056 001 0122) sadales rezultātā tika jaunizveidotas divas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8056 001 0765) 2,55 ha platībā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8056 001 0766) 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rajona tiesas 2025. gada 2. jūnija lēmumu jaunizveidotās zemes vienības tika atdalītas no nekustamā īpašuma “Sudmaļkalni” Daugmales pagastā, Ķekavas novadā (nekustamā īpašuma kadastra Nr. 8056 001 0122), izveidojot patstāvīgu Nekustamo īpašumu, kas ierakstīts Rīgas rajona tiesas Daugmales pagasta zemesgrāmatas nodalījumā Nr. 100000945291. Īpašuma tiesības uz Nekustamo īpašumu reģistrētas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 mežu platība 0,61 ha un ūdens objektu zeme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zemes vienību (zemes vienības kadastra apzīmējums 8056 001 0766), atlikumā veidojas zemes vienība (zemes vienības kadastra apzīmējums 8056 001 0765) 2,55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2024. gada 21. jūnija vēstulē Nr. 1-7.1/24/1844 sniegtajai informācijai, lauku teritorijās jaunveidojamās zemes vienības minimālā platība ir 2 ha, līdz ar to atlikusī (neatsavināmā) zemes vienība (zemes vienības kadastra apzīmējums 8056 001 0765) 2,55 ha platībā ir izmantojama patstāvīgi atbilstoši pašvaldības teritorijas plānojumam. Vienlaikus Ķekavas novada pašvaldība informēja, ka sākotnēji nesadalītajai zemes vienībai (zemes vienības kadastra apzīmējums 8056 001 0122) Ķekavas novada būvvaldes arhīvā nav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(zemes vienības kadastra apzīmējums 8056 001 0765) piekļuve tiks nodrošināta no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Centra virsmežniecības 2025. gada 12. jūnija vēstulē Nr. CVM1-10/1916 sniegto informāciju uz Nekustamā īpašuma daļas mežaudzes platība ir 0,62 ha (t.sk. mežs 0,6 ha un grāvji 0,02 ha), meža inventarizācija veikta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7. oktobra lēmumu Nr. 03.1-14/3077 apstiprināja taisnīgas atlīdzības apmēru par nekustamā īpašuma “Sudrabkalni” Daugmales pagastā, Ķekavas novadā (nekustamā īpašuma kadastra Nr. 8056 001 0122), daļas 0,62 ha platībā atsavināšanu atbilstoši sertificēta nekustamā īpašuma vērtētāja noteiktajai tirgus vērtībai 10 324,69 EUR (desmit tūkstoši trīs simti divdesmit četri euro un 69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atsavināmās zemes vienības (zemes vienības kadastra apzīmējums 8056 001 0766) 0,62 ha platībā tirgus vērtība 2 232,00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atsavināmās zemes vienības (zemes vienības kadastra apzīmējums 8056 001 0766) 0,62 ha platībā augošās mežaudzes tirgus vērtība 8 092,69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“Sudrabkalni” Daugmales pagastā, Ķekavas novadā (nekustamā īpašuma kadastra Nr. 8056 001 0122) daļu – zemes vienību (zemes vienības kadastra apzīmējums 8056 001 0766) 0,62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25-TA-2353</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25-TA-2353</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anotācija_(ex_ante)_25-TA-2353.docx</dc:title>
</cp:coreProperties>
</file>

<file path=docProps/custom.xml><?xml version="1.0" encoding="utf-8"?>
<Properties xmlns="http://schemas.openxmlformats.org/officeDocument/2006/custom-properties" xmlns:vt="http://schemas.openxmlformats.org/officeDocument/2006/docPropsVTypes"/>
</file>