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marta noteikumos Nr. 186 "Kārtība, kādā kredītiestāde, krājaizdevu sabiedrība un maksājumu pakalpojumu sniedzējs sniedz informāciju kontu reģistram un kontu reģistra informācijas lietotāji saņem kontu reģistra informāciju""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28. marta noteikumos Nr. 186 "Kārtība, kādā kredītiestāde, krājaizdevu sabiedrība un maksājumu pakalpojumu sniedzējs sniedz informāciju kontu reģistram un kontu reģistra informācijas lietotāji saņem kontu reģistra informāciju""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28. marta noteikumi Nr. 186 "Kārtība, kādā kredītiestāde, krājaizdevu sabiedrība un maksājumu pakalpojumu sniedzējs sniedz informāciju kontu reģistram un kontu reģistra informācijas lietotāji saņem kontu reģistra informāciju" nosaka kārtību, kādā kredītiestāde, krājaizdevu sabiedrība un maksājumu pakalpojumu sniedzējs sniedz informāciju kontu reģistram, kā arī kārtību, kādā kontu reģistra informācijas lietotāji pieprasa un saņem kontu reģistrā iekļautās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19.1. apakšpunktā Maksātnespējas kontroles dienests ir norādīts kā viens no kontu reģistra informācijas lietotājiem, kuram izsniedz kontu reģistrā iekļautās ziņas. Savukārt noteikumu 22. punktā Maksātnespējas kontroles dienests ir norādīts kā reģistra lietotājs, kas pieprasa un saņem ziņas no kontu reģistra tiešsaistes režīmā, bet noteikumu 23. punktā – kā reģistra lietotājs, kas Valsts ieņēmumu dienestam sniedz informāciju par reģistra lietotāja atbildīgo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dienesta īstenotās funkcijas maksātnespējas procesa administratoru uzraudzības, tiesiskās aizsardzības procesa uzraugošo personu uzraudzības un administratīvo pārkāpumu lietu izskatīšanas jomā pēc Maksātnespējas kontroles dienesta likvidācijas tiek nodotas Tieslietu ministrijai. Lai Tieslietu ministrija pēc šo funkciju pārņemšanas varētu nodrošināt tai nodoto uzdevumu izpildi, tai nepieciešams saglabāt piekļuvi kontu reģistra informācijai tādā apjomā un kārtībā, kāda līdz šim bija paredzēta Maksātnespējas kontroles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precizēta noteikumu 19.1. apakšpunkta ievaddaļa, nosakot, ka kontu reģistrā iekļautās ziņas attiecīgajā apjomā izsniedzamas Tieslietu ministrijai. Tādējādi tiek nodrošināts, ka pēc Maksātnespējas kontroles dienesta likvidācijas Tieslietu ministrija var pieprasīt un saņemt kontu reģistra informāciju tai nodoto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precizē noteikumu 22. punktu, aizstājot Maksātnespējas kontroles dienestu ar Tieslietu ministriju to reģistra lietotāju uzskaitījumā, kuri pieprasa un saņem ziņas no kontu reģistra tiešsaistes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precizēts arī noteikumu 23. punkts, aizstājot Maksātnespējas kontroles dienestu ar Tieslietu ministriju to reģistra lietotāju uzskaitījumā, kuri Valsts ieņēmumu dienestam sniedz informāciju par reģistra lietotāja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Tas nepaplašina kontu reģistrā iekļauto ziņu apjomu, nemaina kontu reģistra informācijas pieprasīšanas un saņemšanas kārtību pēc būtības, kā arī neparedz jaunas prasības kredītiestādēm, krājaizdevu sabiedrībām, maksājumu pakalpojumu sniedzējiem vai citām privātpersonām. Noteikumu projekts nodrošina, ka pēc Maksātnespējas kontroles dienesta likvidācijas kontu reģistra informācijas pieprasīšanas un saņemšanas regulējums atbilst aktuālajai institucionālajai kompetencei.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26-TA-1262</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26-TA-1262</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anotācija_(ex_ante)_26-TA-1262.docx</dc:title>
</cp:coreProperties>
</file>

<file path=docProps/custom.xml><?xml version="1.0" encoding="utf-8"?>
<Properties xmlns="http://schemas.openxmlformats.org/officeDocument/2006/custom-properties" xmlns:vt="http://schemas.openxmlformats.org/officeDocument/2006/docPropsVTypes"/>
</file>