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10. marta noteikumos Nr. 219 "Kārtība, kādā veicama obligātā veselības pārbaude""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10. marta noteikumi Nr. 219 "Kārtība, kādā veicama obligātā veselības pārbaude" (turpmāk – MK noteikumi Nr. 219) nosaka kārtību, kādā veicama obligātā veselības pārbaude tiem nodarbinātajiem, kuru veselības stāvokli ietekmē vai var ietekmēt veselībai kaitīgie darba vides faktori, un tiem nodarbinātajiem, kuriem darbā ir īpaši apstākļi. Līdz ar likuma “Par radiācijas drošību un kodoldrošību” grozījumiem, kuri tika pieņemti Latvijas Republikas Saeimā 2020. gada 10. decembrī, 2020. gada 23. decembrī zaudēja spēku Ministru kabineta 2001. gada 27. decembra noteikumi Nr. 538 “Noteikumi par medicīniskām kontrindikācijām darbam ar jonizējošā starojuma avotiem”, kas bija izdoti saskaņā ar šī likuma 17. 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MK noteikumos Nr. 219, lai noteiktu medicīniskās kontrindikācijas darbam ar jonizējošā starojuma avotiem, kā arī noteiktu pārbaužu regularitāti attiecībā uz B kategorijas nodarbinātajiem, kuri veic darbības ar jonizējošā starojuma avotiem.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10. marta noteikumos Nr. 219 "Kārtība, kādā veicama obligātā veselības pārbaude"" (turpmāk - Projekts) mērķis ir papildināt MK noteikumu Nr. 219 regulējumu ar medicīniskajām kontrindikācijām darbam ar jonizējošā starojuma avotiem, kā arī precizēt obligāto veselības pārbaužu regularitāti attiecībā uz B kategorijas nodarbinātajiem, kuri veic darbības ar jonizējošā starojuma avotiem.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kontrindikācijas ir jāņem vērā, veicot obligātās veselības pārbaudes nodarbinātājiem, kurus nodarbina vai nodarbinās darbā ar jonizējošā starojuma avotiem. Saskaņā ar likuma “Par radiācijas drošību un kodoldrošību” 17. panta pirmās daļas  2. punktu darbus ar jonizējošā starojuma avotiem drīkst veikt tikai tie darbinieki, kuriem nav medicīnisko kontrindikāciju darbam ar jonizējošā starojuma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nodarbināto, kuri veic darbības ar jonizējošā starojuma avotiem, iedalījumam A vai B kategorijā ir noteikti Ministru kabineta 2002. gada 9. aprīļa noteikumu Nr. 149 “Noteikumi par aizsardzību pret jonizējošo starojumu” 33. punktā, saskaņā ar kuru  darbu vadītājs, atbilstoši paredzamajai apstarošanai, sadala darbiniekus divās kategorijās: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 – paredzamā efektīvā doza var pārsniegt 6 mSv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kategorija – paredzamā efektīvā doza nevar pārsniegt 6 mSv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nodarbinātie, kuri iedalīti B kategorijā, veic darbības ar mazākas bīstamības jonizējošā starojuma avotiem.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likuma “Par radiācijas drošību un kodoldrošību” grozījumiem, kuri tika pieņemti Latvijas Republikas Saeimā 2020. gada 10. decembrī, 2020.gada 23. decembrī zaudēja spēku Ministru kabineta 2001. gada 27. decembra noteikumi Nr. 538 “Noteikumi par medicīniskām kontrindikācijām darbam ar jonizējošā starojuma avotiem”, kas bija izdoti saskaņā ar šī likuma 17. panta pirmās daļas 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nodarbināto iedalījumu A vai B kategorijā attiecībā uz obligātajām veselības pārbaudēm ir sniegta MK noteikumu Nr. 219 5., 43. un 43.</w:t>
      </w:r>
      <w:r w:rsidR="00000000" w:rsidRPr="00000000" w:rsidDel="00000000">
        <w:rPr>
          <w:vertAlign w:val="superscript"/>
          <w:rtl w:val="0"/>
        </w:rPr>
        <w:t xml:space="preserve">1 </w:t>
      </w:r>
      <w:r w:rsidR="00000000" w:rsidRPr="00000000" w:rsidDel="00000000">
        <w:rPr>
          <w:rtl w:val="0"/>
        </w:rPr>
        <w:t xml:space="preserve">punktā, kā arī 1. pielikuma 4.1. apakšpunktā, kurā ir noteikta A un B kategorijas nodarbināto ar jonizējošā starojuma avotiem obligāto veselības pārbaužu regularitāte. A kategorijas nodarbināto veselības pārbaudes jāveic reizi gadā, savukārt B kategorijas nodarbināto – reizi 2 gados. Ir izvērtēti vairāki faktori saistībā ar B kategorijas nodarbināto veselības pārbaužu veikšanas regularitāti: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 kategorijas nodarbinātajiem ES tiesību aktu prasības nenosaka obligātu regulāru veselības pārbaudi. Direktīvas 2013/59/EURATOM prasības paredz regulāras A kategorijas nodarbināto veselības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konstatētas arodslimības, kuru cēlonis ir jonizējošais starojums;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 kategorijas nodarbināto saņemtās apstarojuma dozas ir zemas, tuvu pie fona dozas līmeņa.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Citās ES dalībvalstīs arī B kategorijas nodarbinātajiem obligātās veselības pārbaudes tiek veiktas reizi 3-5 gados, kā arī atsevišķās dalībvalstīs vispār netiek paredzētas šādas regulārās obligātās veselības pārbaudes. Minētā informācija ir iegūta Valsts vides dienesta Radiācijas drošības centra (turpmāk - VVD RDC) 2020. gadā veiktajā citu ES dalībvalstu par radiācijas drošību atbildīgo iestāžu aptaujā par dažādiem radiācijas drošības jautājumiem, t.sk. par obligātajām veselības pārbaudēm. Kopumā tika saņemtas atbildes no 15 valstu iestādēm - B kategorijas nodarbinātajiem obligātās veselības pārbaudes ir jāveic 8 no 15 valstīm; A kategorijai veselības pārbaude jāveic 1-2 reizes gadā, B kategorijai - reizi 3-5 gados atbilstoši ārsta vai regulatīvās iestādes ieteikumiem.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ietver medicīniskās kontrindikācijas darbam ar jonizējošā starojuma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mainīt obligāto veselības pārbaužu regularitāti nodarbinātajiem, kuriem kaitīgie darba vides faktori ir jonizējošais starojums (rentgenstarojums un gamma starojums); radioaktīvās vielas un jonizējošā starojuma avoti un kuri iekļaujas B kategorijā, samazinot regularitāti, proti, nodarbinātajiem, kas iekļaujas B kategorijā, veselības pārbaudes būs jāveic reizi trijos gados, līdz ar to MK noteikumu Nr. 219 1.pielikuma 4.1. apakšpunkts ir izteikts jaunā redakcijā, precizējot gan formulējumu attiecībā uz kaitīgajiem darba vides faktoriem, gan nosakot, ka B kategorijas nodarbinātajiem darbā ar jonizējošā starojuma avotiem turpmāk obligātās veselības pārbaudes būs jāveic reizi 3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sadaļu “Informatīva atsauce uz Eiropas Savienības direktīvām” ar 6. punktu, iekļaujot tajā atsauci uz Padomes 2013. gada 5. decembra Direktīvu 2013/59/EURATOM, ar ko nosaka drošības pamatstandartus aizsardzībai pret jonizējošā starojuma radītajiem draudiem un atceļ Direktīvu 89/618/Euratom, Direktīvu 90/641/Euratom, Direktīvu 96/29/Euratom, Direktīvu 97/43/Euratom un Direktīvu 2003/122/Euratom. Direktīva 2013/59/Euratom aizstāj arī MK noteikumos Nr. 219 minēto direktīvu 90/641/Euratom un direktīvu  96/29/Euratom, kuras noteica arī nosacījumus veselības pārbaudēm nodarbinātajiem darbā ar jonizējošā starojuma avotiem.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ir izvērtēti, bet projektā piedāvātais risinājums ir atzīts par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Nodarbinātie darbam ar jonizējošā starojuma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neparedz negatīvu ietekmi uz cilvēka veselību. B kategorijas nodarbinātie, kuri strādā ar jonizējošā starojuma avotiem, ar mazāku regularitāti tiks nosūtīti uz obligātajām veselības pārbaudēm.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 kas veic darbības ar jonizējošā starojuma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samazinās administratīvo slogu tiem darba devējiem, kuri veic darbības ar jonizējošā starojuma avotiem un kuri nodarbina B kategorijas darbiniekus darbam ar šiem starojuma avotiem, ievērojot, ka būs ar mazāku regularitāti jānosūta B kategorijas nodarbinātie uz veselības pārbaudēm.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tiešā veidā nepārņem Direktīvas 2013/59/EURATOM prasības, vienlaikus jāņem vērā, ka Direktīvas 2013/59/EURATOM prasības ir noteiktas šobrīd spēkā esošajos Ministru kabineta 2009. gada 10. marta noteikumos Nr.  219 “Kārtība, kādā veicama obligātā veselības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kas izriet no Direktīvas 2013/59/EURATOM normatīvajos aktos Eiropas savienības dalībvalstīm bija jāpārņem līdz 2018. gada 6. februārim.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panta 1punkts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Direktīvas 2013/59/EURATOM transponēšanu 2020. gada 2. jūlijā uzsākta Eiropas Komisijas pārkāpuma procedūra Nr. 2020/2078. Saistībā ar šo pārkāpuma procedūru Latvija 2020. gada 2. oktobrī sniedza Eiropas Komisijai nostāju, kurā norādīti normatīvie akti, ar kuriem paredzēts pilnībā pārņemt Direktīvas 2013/59/EURATOM pārējos, anotācijā neminētos, pantus.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prasības, kas saistītas ar jonizējošo starojumu medicīnā, tiks pārņemtas ar grozījumiem MK noteikumos Nr. 482 “Prasības aizsardzībai pret jonizējošo starojumu medicīniskajā apstarošanā”.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prasības, kas saistītas ar aizsardzību pret jonizējošo starojumu, tiks pārņemtas ar papildus grozījumiem MK noteikumos Nr. 149.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2013/59/EURATOM prasības, kas saistītas ar radiācijas avārijām, tiks pārņemtas Ministru kabineta 2003. gada 8. aprīļa noteikumu Nr. 152 “Prasības attiecībā uz sagatavotību radiācijas avārijai un rīcību šādas avārijas gadījumā” grozījumos.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Valsts vides dienests, Viedās administrācijas un reģionālās attīstības ministrija, Valsts sabiedrības ar ierobežotu atbildību “Paula Stradiņa klīniskā universitātes slimnīca” Aroda un radiācijas medicīnas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2021. gada 3. septembrī ievietots Vides aizsardzības un reģionālās attīstības ministrijas tīmekļvietnē, sadaļā “Sabiedrības līdzdalība”, kā arī  informācija par Projektu 2021. gada 3. septembrī publicēta Ministru kabineta tīmekļa vietnē, sadaļā “Ministru kabineta diskusiju dokumenti” atbilstoši Ministru kabineta 2009.gada 25. augusta noteikumiem Nr. 970 “Sabiedrības līdzdalības kārtība attīstības plānošanas procesā”. Paralēli informācija 2021. gada 7. septembrī nosūtīta pastāvīgās darba grupas radiācijas drošības jomā (izveidota ar VARAM 2021.gada 7.jūnija rīkojumu 1-2/83 “Par pastāvīgās darba grupas radiācijas drošības jomā izveidošanu”)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saņemti priekšlikumi no pastāvīgās darba grupas radiācijas drošības jomā locekļiem. Rīgas Tehniskā universitāte un VVD RDC iesniedza priekšlikumus attiecībā uz formulējumiem Projekta 1.2. un 1.4. punktos, savukārt Rīgas Stradiņa universitāte un Latvijas Zobārstu asociācija sniedza priekšlikumus un viedokli attiecībā uz B kategorijas nodarbināto obligātās veselības pārbaužu veikšanas biežumu.  Priekšlikumi izskatīti 2021. gada 7. decembra un 2021. gada 16. decembra darba grupas sanāksmēs. Projekta izstrādē tika ņemti vērā pastāvīgas darba grupas radiācijas drošības jomā izteiktie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sabiedrības ar ierobežotu atbildību “Paula Stradiņa klīniskā universitātes slimnīca” Aroda un radiācijas medicīnas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Arodslimību ārsti.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ietvertās prasības neparedz negatīvu ietekmi uz cilvēka veselību.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22-TA-41</w:t>
    </w:r>
    <w:r>
      <w:br/>
    </w:r>
    <w:r w:rsidR="00000000" w:rsidRPr="00000000" w:rsidDel="00000000">
      <w:rPr>
        <w:rtl w:val="0"/>
      </w:rPr>
      <w:t xml:space="preserve">Izdrukāts 30.07.2026. 00.14 - 3.0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22-TA-41</w:t>
    </w:r>
    <w:r>
      <w:br/>
    </w:r>
    <w:r w:rsidR="00000000" w:rsidRPr="00000000" w:rsidDel="00000000">
      <w:rPr>
        <w:rtl w:val="0"/>
      </w:rPr>
      <w:t xml:space="preserve">Izdrukāts 30.07.2026. 00.14 - 3.0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anotācija_(ex_ante)_22-TA-41.docx</dc:title>
</cp:coreProperties>
</file>

<file path=docProps/custom.xml><?xml version="1.0" encoding="utf-8"?>
<Properties xmlns="http://schemas.openxmlformats.org/officeDocument/2006/custom-properties" xmlns:vt="http://schemas.openxmlformats.org/officeDocument/2006/docPropsVTypes"/>
</file>