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nodrošinātās juridiskās palīdzības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pilnveidot juridiskās palīdzības nodrošināšanu Satversmes tiesas procesā, ietverot iespēju saņemt juridisko palīdzību jau konstitucionālās sūdzības sagatavošanas stadijā. Kā arī vienlaikus tiek virzīti priekšlikumi, kas ietver personu, kas vēlas slēgt juridiskās palīdzības līgumu (juridiskās palīdzības sniedzēju) izvirzīto kritēriju un nosacījumu pilnveidi, stiprinot nevainojamas reputācijas nozīmi un paaugstinot kvalifikācijas pārbaudes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stiprināt juridiskās palīdzības līgumu slēgšanas nosacījumus, prasības juridiskās palīdzības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valsts nodrošinātās juridiskās palīdzības finansējumu Satversmes tiesas procesā, paredzot papildu nepieciešamo līdzekļu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juridisko palīdzību konstitucionālās sūdzības sagatavošanai.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Stiprināt juridiskās palīdzības līgumu slēgšanas nosacījumus, prasības juridiskās palīdzības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iestrādāti dažādi papildus priekšlikumi, kuri ietver personu, kas vēlas slēgt juridiskās palīdzības līgumu, juridiskās palīdzības sniedzēju līguma darbības laikā izvirzīto kritēriju un nosacījumu pilnveidi, stiprinot nevainojamas reputācijas nozīmi un paaugstinot kvalifikācijas pārbaudes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Nepieciešamība paplašināt juridiskās palīdzības pieejamību Satversmes tiesas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2019. gada 1. janvāra, kad stājās spēkā regulējums par valsts nodrošināto juridisko palīdzību Satversmes tiesas procesā, šī iespēja ir izmantota ļoti ierobežoti – sešu gadu laikā piešķirta tikai deviņos gadījumos, kamēr šajā pašā periodā Satversmes tiesas kolēģijām izskatīšanai nodoti 1321 pieteikumi. Kaut arī ne visiem pieteikumu iesniedzējiem ir tiesības saņemt valsts nodrošināto juridisko palīdzību, rādītāju nesamērība liecina, ka pastāvošais regulējums nespēj pietiekami efektīvi nodrošināt aizsardzību sociāli mazāk aizsargātām personām, kurām juridiskā palīdzība ir būtiska kvalitatīva pieteikuma sagatavošanai.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nodrošināšana valsts nodrošinātajai juridiskajai palīdzībai Satversmes tiesas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Satversmes tiesas procesuālo un institucionālo specifiku, ir nepieciešams paredzēt papildu finansējumu, lai juridiskā palīdzība tiktu nodrošināta jau konstitucionālās sūdzības sagatavošanas stadijā.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Valsts nodrošinātās juridiskās palīdzības likumā precizējumus attiecībā uz personu, kas vēlas slēgt juridiskās palīdzības līgumu, juridiskās palīdzības sniedzēju līguma darbības laikā izvirzīto kritēriju un nosacījumu pilnveidi, stiprinot nevainojamas reputācijas nozīmi un paaugstinot kvalifikācijas pārbaudes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un precizētu Valsts nodrošinātās juridiskās palīdzības likuma regulējumu, likumprojektā tiek veikti šādi būtiski grozījumi un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Valsts nodrošinātās juridiskās palīdzības likuma 29.</w:t>
      </w:r>
      <w:r w:rsidR="00000000" w:rsidRPr="00000000" w:rsidDel="00000000">
        <w:rPr>
          <w:vertAlign w:val="superscript"/>
          <w:rtl w:val="0"/>
        </w:rPr>
        <w:t xml:space="preserve">1</w:t>
      </w:r>
      <w:r w:rsidR="00000000" w:rsidRPr="00000000" w:rsidDel="00000000">
        <w:rPr>
          <w:rtl w:val="0"/>
        </w:rPr>
        <w:t xml:space="preserve"> panta otrās daļas 1., 2., 3., 4. vai 5.punktā minētos apstākļus attiecināt uz visām personām, kas vēlas slēgt juridiskās palīdzības līgumu, tātad arī uz advokātiem, biedrībām, izņemot valsts atzītu augstskolu, nevis tikai uz prasībām atbilstošu fizisko personu (juristiem);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nevainojamas reputācijas kritēriju iekļaut Valsts nodrošinātās juridiskās palīdzības likuma 30.panta ievaddaļā kā uz visām personām, kas vēlas slēgt juridiskās palīdzības līgumu, attiecināmu;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būtu iespēja pārbaudīt personas kvalifikāciju, 30.pantā ir noteikts rīcībspējīgas fiziskās personas pienākums iesniegt vismaz divas atsauksmes un informāciju par vestajām lietām, to rezultātu. Minētā informācija ir nepieciešama lai būtu iespēja pārbaudīt personas kvalifikāciju, kas ir par pamatu labvēlīga lēmuma pieņemšanai par juridiskās palīdzības līguma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Tiesu administrācijai ir nosakāmas tiesības pārbaudīt statusu kriminālprocesā visām personām, kas vēlas slēgt juridiskās palīdzības līgumu, tātad arī uz advokātiem, biedrībām, izņemot valsts atzītu augstskolu, kā arī papildināt par ziņām par biedrību administratīvo sodīšanu kā vienu no reputācijas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nepieciešams veikt precizējumus Valsts nodrošinātās juridiskās palīdzības likuma 31.pantā papildinot ar jaunu normu, kad Tiesu administrācija var iesniegumu par juridiskās palīdzības līguma slēgšanu atstāt bez izskatīšanas. Proti,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rakstveidā atsauc iesniegumu par juridiskās palīdzības līguma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kas iesniegusi iesniegumu par juridiskās palīdzības līguma slēgšanu, ir mirusi.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nepieciešams papildināt Valsts nodrošinātās juridiskās palīdzības likuma 33.panta septītās daļas regulējumu ar atsauci uz likuma 6.pantu. Tas saistīts ar lietām, piemēram, par morālā kaitējuma atlīdzināšanu – ja ir iesniegts iesniegums par juridisko palīdzību, tad Tiesu administrācijai ir tiesības atteikt juridiskās palīdzības sniegšanu, bet, ja sākontēji bija vairāki prasījumi, taču apelācijas tiesvedība tiek ierosināta tikai daļā par morālā kaitējuma atlīdzināšanu, tad šobrīd likums neparedz skaidru regulējumu un likuma 6.panta piemērošana ir interpretācija pie valsts nodrošinātās juridiskās palīdzības sniegšanas pārtraukšanas. Ņemot vērā minēto, ir nepieciešams juridiskās palīdzības sniegšanas pārtraukšanas regulējumu gramatiski sasaistīt ar Valsts nodrošinātās juridiskās palīdzības 6.panta atteikuma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nepieciešams precizēt Valsts nodrošinātās juridiskās palīdzības likuma 3.pantā lietoto terminoloģiju ar Sociālo pakalpojumu un sociālās palīdzības likumā lietoto terminoloģiju par to, ka par maznodrošinātu vai trūcīgu atzīst mājsaimniecību.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4. punktā noteiktās tiesības Likumprojekta 8. pantā ietvertās Valsts nodrošinātās juridiskās palīdzības likuma 31. panta trešās daļas īstenošanai nepieciešamās ziņas tiks saņemtas no Sodu reģistra. No Sodu reģistra tiks iegūtas ziņas par juridiskās palīdzības sniedzēju un ziņas par personām, kuras vēlas sniegt valsts nodrošināto juridisko palīdzību - izdarītajiem noziedzīgajiem nodarījumiem un izdarītajiem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ziņas tiks saņemtas gan pirms juridiskās palīdzības līguma noslēgšanas, gan līguma darbības laikā, nodrošinot, ka  attiecīgā persona atbilst 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par valsts nodrošināto juridisko palīdzību Satversmes tiesas procesā ļauj šo palīdzību saņemt tikai pēc lietas ierosināšanas atteikuma, kā rezultātā juridiskās palīdzības pieejamība ir ļoti ierobežota un neatbilst reālajām vajadzībām, īpaši sociāli mazāk aizsargātām personām, kurām nepieciešams atbalsts jau pieteikuma sagatavošanas posmā.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paplašināt valsts nodrošinātas juridiskās palīdzības pieejamību, ietverot iespēju to saņemt jau konstitucionālās sūdzības sagatavošanas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 palīdzība šajā posmā tiks piešķirta tikai tad, ja persona vienlaikus izpilda visus normā paredzētos nosacījumus, tādējādi nodrošinot, ka valsts resursi tiek izmantoti mērķtiecīgi, atbalstot personas ar reālu un juridiski pamatotu tiesību aizskārumu.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nosacījums attiecas uz Satversmes tiesas kompetenci, proti – juridiskā palīdzība ir pieļaujama tikai tad, ja persona vēlas apstrīdēt tiesību normu, kuras izvērtēšana ietilpst Satversmes tiesas kompetencē, kā noteikts Satversmes tiesas likuma 16. pantā. Tādējādi tiek novērsta juridiskās palīdzības sniegšana lietās, kas pēc būtības nav izskatāmas Satversmes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nosacījums izriet no Satversmes tiesas likuma 19.² panta, kurā noteikts, ka konstitucionālo sūdzību var iesniegt tikai tad, ja persona vispirms ir izmantojusi visus vispārējos tiesību aizsardzības līdzekļus (piemēram, ir vērsusies ar sūdzību augstākai institūcijai, iesniegusi prasību tiesā utt.), vai arī ja šādi līdzekļi konkrētajā gadījumā nav paredzēti. Tādējādi tiek nodrošināts, ka Satversmes tiesas kontrole tiek izmantota kā pēdējais līdzeklis, nevis paralēls tiesību aizsardzības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Trešais nosacījums paredz, ka, pieprasot juridisko palīdzību, personai jāspēj sniegt saturiski izsvērts un saprotams pamatojums. Proti, iesniegumā jāizklāsta lietas faktiskie apstākļi un jāpamato, ka ir aizskartas konkrētas Satversmē noteiktās pamattiesības – norādot gan šo tiesību tvērumu, gan aizskāruma 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saglabā jau pastāvošo regulējumu attiecībā uz juridiskās palīdzības pieprasīšanas termiņu – proti, iesniegums par juridiskās palīdzības saņemšanu Satversmes tiesas procesā iesniedzams ne vēlāk kā divus mēnešus pirms konstitucionālās sūdzības iesniegšanai noteiktā termiņa beigām. Šis nosacījums nodrošina pietiekamu laika rezervi juridiskās palīdzības izvērtēšanai un kvalitatīvai pieteikuma sagatavošanai. Tādējādi šī norma vienlaikus stiprina piekļuvi tiesai un nodrošina, ka Satversmes tiesas process kļūst pieejamāks tām personām, kurām tas objektīvi ir nepieciešams, nezaudējot šī mehānisma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izpildīti visi 9.¹ pantā noteiktie juridiskās palīdzības saņemšanas nosacījumi, juridisko palīdzību var atteikt, pamatojoties uz Likuma 6. panta 18.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Satversmes tiesas īpašo statusu kā neatkarīgam konstitucionālam orgānam un tās ekskluzīvo funkciju nodrošināt konstitucionālo uzraudzību, pašreiz nav paredzēts pietiekams finansējums juridiskās palīdzības sniegšanai Satversmes tiesas procesā, tostarp sūdzību sagatavošanas stadijā, kas ierobežo pieejamību un 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paplašināt valsts nodrošinātas juridiskās palīdzības pieejamību, ietverot iespēju to saņemt jau konstitucionālās sūdzības sagatavošanas stadijā, ir nepieciešams arī nodrošināt papildu finansējumu, lai garantētu kvalitatīvu un pieejamu juridisko atbalstu Satversmes tiesas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juridiskās palīdzības saņēmējus, jo tas paplašinās iespēju saņemt valsts nodrošināto juridisko palīdzību jau Satversmes tiesas procesa sākumposmā – konstitucionālās sūdzības sagatavošanā, tādējādi uzlabojot piekļuvi tiesiskai aizsardzībai. Tāpat tiks ietekmētas personas, kuras vēlas sniegt juridisko palīdzību – juristi, zvērināti advokāti, zvērināti notāri u.c., jo tiks pilnveidoti kritēriji un nosacījumi līguma slēgšanai, īpaši uzsverot nevainojamas reputācijas nozīmi un paplašinot iespējas izvērtēt juridiskās palīdzības sniedzēju kvalifikāciju.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nodrošinātās juridiskās palīdzības Satversmes tiesas procesā īstenošanas pilnveidei papildus nepieciešams finansējums </w:t>
            </w:r>
            <w:r w:rsidR="00000000" w:rsidRPr="00000000" w:rsidDel="00000000">
              <w:rPr>
                <w:sz w:val="24"/>
                <w:b w:val="1"/>
                <w:rtl w:val="0"/>
              </w:rPr>
              <w:t xml:space="preserve">2026.gadā 90 524</w:t>
            </w:r>
            <w:r w:rsidR="00000000" w:rsidRPr="00000000" w:rsidDel="00000000">
              <w:rPr>
                <w:sz w:val="24"/>
                <w:b w:val="1"/>
                <w:i w:val="1"/>
                <w:rtl w:val="0"/>
              </w:rPr>
              <w:t xml:space="preserve"> euro</w:t>
            </w:r>
            <w:r w:rsidR="00000000" w:rsidRPr="00000000" w:rsidDel="00000000">
              <w:rPr>
                <w:sz w:val="24"/>
                <w:b w:val="1"/>
                <w:rtl w:val="0"/>
              </w:rPr>
              <w:t xml:space="preserve">, 2027.gadā un turpmāk ik gadu 35 000 </w:t>
            </w:r>
            <w:r w:rsidR="00000000" w:rsidRPr="00000000" w:rsidDel="00000000">
              <w:rPr>
                <w:sz w:val="24"/>
                <w:b w:val="1"/>
                <w:i w:val="1"/>
                <w:rtl w:val="0"/>
              </w:rPr>
              <w:t xml:space="preserve">euro</w:t>
            </w:r>
            <w:r w:rsidR="00000000" w:rsidRPr="00000000" w:rsidDel="00000000">
              <w:rPr>
                <w:sz w:val="24"/>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gads – 90 524 </w:t>
            </w:r>
            <w:r w:rsidR="00000000" w:rsidRPr="00000000" w:rsidDel="00000000">
              <w:rPr>
                <w:sz w:val="24"/>
                <w:b w:val="1"/>
                <w:i w:val="1"/>
                <w:rtl w:val="0"/>
              </w:rPr>
              <w:t xml:space="preserve">euro</w:t>
            </w:r>
            <w:r w:rsidR="00000000" w:rsidRPr="00000000" w:rsidDel="00000000">
              <w:rPr>
                <w:sz w:val="24"/>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 40 790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20 % no vidējās mēnešalgas 2291,95 </w:t>
            </w:r>
            <w:r w:rsidR="00000000" w:rsidRPr="00000000" w:rsidDel="00000000">
              <w:rPr>
                <w:sz w:val="24"/>
                <w:i w:val="1"/>
                <w:rtl w:val="0"/>
              </w:rPr>
              <w:t xml:space="preserve">euro</w:t>
            </w:r>
            <w:r w:rsidR="00000000" w:rsidRPr="00000000" w:rsidDel="00000000">
              <w:rPr>
                <w:sz w:val="24"/>
                <w:rtl w:val="0"/>
              </w:rPr>
              <w:t xml:space="preserve">, kas ir 458,39 </w:t>
            </w:r>
            <w:r w:rsidR="00000000" w:rsidRPr="00000000" w:rsidDel="00000000">
              <w:rPr>
                <w:sz w:val="24"/>
                <w:i w:val="1"/>
                <w:rtl w:val="0"/>
              </w:rPr>
              <w:t xml:space="preserve">euro</w:t>
            </w:r>
            <w:r w:rsidR="00000000" w:rsidRPr="00000000" w:rsidDel="00000000">
              <w:rPr>
                <w:sz w:val="24"/>
                <w:rtl w:val="0"/>
              </w:rPr>
              <w:t xml:space="preserve"> sešiem nodarbinātajiem saistībā ar darba apjoma pieaugumu un Valsts nodrošinātās juridiskās palīdzības reģistra izmaiņu pieprasījuma sagatavošanu un uzraudzību 33 004 </w:t>
            </w:r>
            <w:r w:rsidR="00000000" w:rsidRPr="00000000" w:rsidDel="00000000">
              <w:rPr>
                <w:sz w:val="24"/>
                <w:i w:val="1"/>
                <w:rtl w:val="0"/>
              </w:rPr>
              <w:t xml:space="preserve">euro</w:t>
            </w:r>
            <w:r w:rsidR="00000000" w:rsidRPr="00000000" w:rsidDel="00000000">
              <w:rPr>
                <w:sz w:val="24"/>
                <w:rtl w:val="0"/>
              </w:rPr>
              <w:t xml:space="preserve"> (458,39 </w:t>
            </w:r>
            <w:r w:rsidR="00000000" w:rsidRPr="00000000" w:rsidDel="00000000">
              <w:rPr>
                <w:sz w:val="24"/>
                <w:i w:val="1"/>
                <w:rtl w:val="0"/>
              </w:rPr>
              <w:t xml:space="preserve">euro</w:t>
            </w:r>
            <w:r w:rsidR="00000000" w:rsidRPr="00000000" w:rsidDel="00000000">
              <w:rPr>
                <w:sz w:val="24"/>
                <w:rtl w:val="0"/>
              </w:rPr>
              <w:t xml:space="preserve"> x 6 nodarbinātie x 12 mēneši) 33 004 </w:t>
            </w:r>
            <w:r w:rsidR="00000000" w:rsidRPr="00000000" w:rsidDel="00000000">
              <w:rPr>
                <w:sz w:val="24"/>
                <w:i w:val="1"/>
                <w:rtl w:val="0"/>
              </w:rPr>
              <w:t xml:space="preserve">euro</w:t>
            </w:r>
            <w:r w:rsidR="00000000" w:rsidRPr="00000000" w:rsidDel="00000000">
              <w:rPr>
                <w:sz w:val="24"/>
                <w:rtl w:val="0"/>
              </w:rPr>
              <w:t xml:space="preserve"> + VSAOI 7 786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 – 49 734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valsts nodrošinātajai juridiskajai palīdzībai - ievērojot vidējo iesniegumu skaitu gadā, kas tika atzīti par acīmredzami nepiekritīgiem Satversmes tiesai, prognozēts, ka juridiskā konsultācija tiks sniegta 35 personām x 50 </w:t>
            </w:r>
            <w:r w:rsidR="00000000" w:rsidRPr="00000000" w:rsidDel="00000000">
              <w:rPr>
                <w:sz w:val="24"/>
                <w:i w:val="1"/>
                <w:rtl w:val="0"/>
              </w:rPr>
              <w:t xml:space="preserve">euro</w:t>
            </w:r>
            <w:r w:rsidR="00000000" w:rsidRPr="00000000" w:rsidDel="00000000">
              <w:rPr>
                <w:sz w:val="24"/>
                <w:rtl w:val="0"/>
              </w:rPr>
              <w:t xml:space="preserve"> = 1750 </w:t>
            </w:r>
            <w:r w:rsidR="00000000" w:rsidRPr="00000000" w:rsidDel="00000000">
              <w:rPr>
                <w:sz w:val="24"/>
                <w:i w:val="1"/>
                <w:rtl w:val="0"/>
              </w:rPr>
              <w:t xml:space="preserve">euro</w:t>
            </w:r>
            <w:r w:rsidR="00000000" w:rsidRPr="00000000" w:rsidDel="00000000">
              <w:rPr>
                <w:sz w:val="24"/>
                <w:rtl w:val="0"/>
              </w:rPr>
              <w:t xml:space="preserve"> un 10 personām to atrašanās vietā x 50 </w:t>
            </w:r>
            <w:r w:rsidR="00000000" w:rsidRPr="00000000" w:rsidDel="00000000">
              <w:rPr>
                <w:sz w:val="24"/>
                <w:i w:val="1"/>
                <w:rtl w:val="0"/>
              </w:rPr>
              <w:t xml:space="preserve">euro</w:t>
            </w:r>
            <w:r w:rsidR="00000000" w:rsidRPr="00000000" w:rsidDel="00000000">
              <w:rPr>
                <w:sz w:val="24"/>
                <w:rtl w:val="0"/>
              </w:rPr>
              <w:t xml:space="preserve"> x 2 (atlīdzība ir divkāršā apmērā) = 1000 </w:t>
            </w:r>
            <w:r w:rsidR="00000000" w:rsidRPr="00000000" w:rsidDel="00000000">
              <w:rPr>
                <w:sz w:val="24"/>
                <w:i w:val="1"/>
                <w:rtl w:val="0"/>
              </w:rPr>
              <w:t xml:space="preserve">euro</w:t>
            </w:r>
            <w:r w:rsidR="00000000" w:rsidRPr="00000000" w:rsidDel="00000000">
              <w:rPr>
                <w:sz w:val="24"/>
                <w:rtl w:val="0"/>
              </w:rPr>
              <w:t xml:space="preserve">, kopā 2750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vidējo konstitucionālo sūdzību skaitu gadā, atteikumu ierosināt lietu Satversmes tiesā proporciju, pieņemams, ka līdz 34 gadījumos tiktu sniegta juridiskā konsultācija, iepazīstoties ar lietas materiāliem un sagatavojot rakstveida atzinumu par to, ka nav pamata vērsties Satversmes tiesā, 34 x 200 </w:t>
            </w:r>
            <w:r w:rsidR="00000000" w:rsidRPr="00000000" w:rsidDel="00000000">
              <w:rPr>
                <w:sz w:val="24"/>
                <w:i w:val="1"/>
                <w:rtl w:val="0"/>
              </w:rPr>
              <w:t xml:space="preserve">euro</w:t>
            </w:r>
            <w:r w:rsidR="00000000" w:rsidRPr="00000000" w:rsidDel="00000000">
              <w:rPr>
                <w:sz w:val="24"/>
                <w:rtl w:val="0"/>
              </w:rPr>
              <w:t xml:space="preserve"> = 6800 </w:t>
            </w:r>
            <w:r w:rsidR="00000000" w:rsidRPr="00000000" w:rsidDel="00000000">
              <w:rPr>
                <w:sz w:val="24"/>
                <w:i w:val="1"/>
                <w:rtl w:val="0"/>
              </w:rPr>
              <w:t xml:space="preserve">euro</w:t>
            </w:r>
            <w:r w:rsidR="00000000" w:rsidRPr="00000000" w:rsidDel="00000000">
              <w:rPr>
                <w:sz w:val="24"/>
                <w:rtl w:val="0"/>
              </w:rPr>
              <w:t xml:space="preserve"> un 5 personām to atrašanās vietā x 200 </w:t>
            </w:r>
            <w:r w:rsidR="00000000" w:rsidRPr="00000000" w:rsidDel="00000000">
              <w:rPr>
                <w:sz w:val="24"/>
                <w:i w:val="1"/>
                <w:rtl w:val="0"/>
              </w:rPr>
              <w:t xml:space="preserve">euro </w:t>
            </w:r>
            <w:r w:rsidR="00000000" w:rsidRPr="00000000" w:rsidDel="00000000">
              <w:rPr>
                <w:sz w:val="24"/>
                <w:rtl w:val="0"/>
              </w:rPr>
              <w:t xml:space="preserve">x 2 (atlīdzība ir divkāršā apmērā) = 2000 </w:t>
            </w:r>
            <w:r w:rsidR="00000000" w:rsidRPr="00000000" w:rsidDel="00000000">
              <w:rPr>
                <w:sz w:val="24"/>
                <w:i w:val="1"/>
                <w:rtl w:val="0"/>
              </w:rPr>
              <w:t xml:space="preserve">euro</w:t>
            </w:r>
            <w:r w:rsidR="00000000" w:rsidRPr="00000000" w:rsidDel="00000000">
              <w:rPr>
                <w:sz w:val="24"/>
                <w:rtl w:val="0"/>
              </w:rPr>
              <w:t xml:space="preserve">, kopā 8800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Konstitucionālās sūdzības sagatavošana un palīdzības sniegšana tiesvedībā – 11 x 3000 </w:t>
            </w:r>
            <w:r w:rsidR="00000000" w:rsidRPr="00000000" w:rsidDel="00000000">
              <w:rPr>
                <w:sz w:val="24"/>
                <w:i w:val="1"/>
                <w:rtl w:val="0"/>
              </w:rPr>
              <w:t xml:space="preserve">euro</w:t>
            </w:r>
            <w:r w:rsidR="00000000" w:rsidRPr="00000000" w:rsidDel="00000000">
              <w:rPr>
                <w:sz w:val="24"/>
                <w:rtl w:val="0"/>
              </w:rPr>
              <w:t xml:space="preserve"> = 33 000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Kopā 44 550 </w:t>
            </w:r>
            <w:r w:rsidR="00000000" w:rsidRPr="00000000" w:rsidDel="00000000">
              <w:rPr>
                <w:sz w:val="24"/>
                <w:i w:val="1"/>
                <w:rtl w:val="0"/>
              </w:rPr>
              <w:t xml:space="preserve">euro </w:t>
            </w:r>
            <w:r w:rsidR="00000000" w:rsidRPr="00000000" w:rsidDel="00000000">
              <w:rPr>
                <w:sz w:val="24"/>
                <w:rtl w:val="0"/>
              </w:rPr>
              <w:t xml:space="preserve">(2750 + 8800 + 33 000);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izmaiņu veikšanai Valsts nodrošinātās juridiskās palīdzības reģistrā - Klientu uzskaite, jauna paziņojuma par sniegto juridisko palīdzību forma, līdz ar to nepieciešamas izmaiņas valsts informācijas sistēmā "Valsts nodrošinātās juridiskās palīdzības reģistrs". Vienas cilvēkstundas izmaksas atbilstoši uzturēšanas līgumam, neieskaitot pievienotās vērtības nodokli – 40 </w:t>
            </w:r>
            <w:r w:rsidR="00000000" w:rsidRPr="00000000" w:rsidDel="00000000">
              <w:rPr>
                <w:sz w:val="24"/>
                <w:i w:val="1"/>
                <w:rtl w:val="0"/>
              </w:rPr>
              <w:t xml:space="preserve">euro</w:t>
            </w:r>
            <w:r w:rsidR="00000000" w:rsidRPr="00000000" w:rsidDel="00000000">
              <w:rPr>
                <w:sz w:val="24"/>
                <w:rtl w:val="0"/>
              </w:rPr>
              <w:t xml:space="preserve">. 107,1 cilvēkstunda * 40 </w:t>
            </w:r>
            <w:r w:rsidR="00000000" w:rsidRPr="00000000" w:rsidDel="00000000">
              <w:rPr>
                <w:sz w:val="24"/>
                <w:i w:val="1"/>
                <w:rtl w:val="0"/>
              </w:rPr>
              <w:t xml:space="preserve">euro</w:t>
            </w:r>
            <w:r w:rsidR="00000000" w:rsidRPr="00000000" w:rsidDel="00000000">
              <w:rPr>
                <w:sz w:val="24"/>
                <w:rtl w:val="0"/>
              </w:rPr>
              <w:t xml:space="preserve"> * 1,21 =5184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 gads un turpmāk ik gadu – 35 000 </w:t>
            </w:r>
            <w:r w:rsidR="00000000" w:rsidRPr="00000000" w:rsidDel="00000000">
              <w:rPr>
                <w:sz w:val="24"/>
                <w:b w:val="1"/>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 – 35 000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nodrošinātajai juridiskajai palīdzībai – saistībā ar pieteikumiem, kas tiktu atzīti par acīmredzami nepiekritīgiem Satversmes tiesai prognozēts, ka juridiskā konsultācija tiks sniegta 30 personām x 50 </w:t>
            </w:r>
            <w:r w:rsidR="00000000" w:rsidRPr="00000000" w:rsidDel="00000000">
              <w:rPr>
                <w:sz w:val="24"/>
                <w:i w:val="1"/>
                <w:rtl w:val="0"/>
              </w:rPr>
              <w:t xml:space="preserve">euro</w:t>
            </w:r>
            <w:r w:rsidR="00000000" w:rsidRPr="00000000" w:rsidDel="00000000">
              <w:rPr>
                <w:sz w:val="24"/>
                <w:rtl w:val="0"/>
              </w:rPr>
              <w:t xml:space="preserve"> = 1500 </w:t>
            </w:r>
            <w:r w:rsidR="00000000" w:rsidRPr="00000000" w:rsidDel="00000000">
              <w:rPr>
                <w:sz w:val="24"/>
                <w:i w:val="1"/>
                <w:rtl w:val="0"/>
              </w:rPr>
              <w:t xml:space="preserve">euro</w:t>
            </w:r>
            <w:r w:rsidR="00000000" w:rsidRPr="00000000" w:rsidDel="00000000">
              <w:rPr>
                <w:sz w:val="24"/>
                <w:rtl w:val="0"/>
              </w:rPr>
              <w:t xml:space="preserve"> un 8 personām to atrašanās vietā x 50 </w:t>
            </w:r>
            <w:r w:rsidR="00000000" w:rsidRPr="00000000" w:rsidDel="00000000">
              <w:rPr>
                <w:sz w:val="24"/>
                <w:i w:val="1"/>
                <w:rtl w:val="0"/>
              </w:rPr>
              <w:t xml:space="preserve">euro</w:t>
            </w:r>
            <w:r w:rsidR="00000000" w:rsidRPr="00000000" w:rsidDel="00000000">
              <w:rPr>
                <w:sz w:val="24"/>
                <w:rtl w:val="0"/>
              </w:rPr>
              <w:t xml:space="preserve"> x 2 (atlīdzība ir divkāršā apmērā) = 800 </w:t>
            </w:r>
            <w:r w:rsidR="00000000" w:rsidRPr="00000000" w:rsidDel="00000000">
              <w:rPr>
                <w:sz w:val="24"/>
                <w:i w:val="1"/>
                <w:rtl w:val="0"/>
              </w:rPr>
              <w:t xml:space="preserve">euro,</w:t>
            </w:r>
            <w:r w:rsidR="00000000" w:rsidRPr="00000000" w:rsidDel="00000000">
              <w:rPr>
                <w:sz w:val="24"/>
                <w:rtl w:val="0"/>
              </w:rPr>
              <w:t xml:space="preserve"> kopā 2300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vidējo konstitucionālo sūdzību skaitu gadā, atteikumu ierosināt lietu Satversmes tiesā proporciju, pieņemams, ka līdz 34 gadījumos tiktu sniegta juridiskā konsultācija, iepazīstoties ar lietas materiāliem un sagatavojot rakstveida atzinumu par to, ka nav pamata vērsties Satversmes tiesā, 34 x 200 </w:t>
            </w:r>
            <w:r w:rsidR="00000000" w:rsidRPr="00000000" w:rsidDel="00000000">
              <w:rPr>
                <w:sz w:val="24"/>
                <w:i w:val="1"/>
                <w:rtl w:val="0"/>
              </w:rPr>
              <w:t xml:space="preserve">euro </w:t>
            </w:r>
            <w:r w:rsidR="00000000" w:rsidRPr="00000000" w:rsidDel="00000000">
              <w:rPr>
                <w:sz w:val="24"/>
                <w:rtl w:val="0"/>
              </w:rPr>
              <w:t xml:space="preserve">= 6800 </w:t>
            </w:r>
            <w:r w:rsidR="00000000" w:rsidRPr="00000000" w:rsidDel="00000000">
              <w:rPr>
                <w:sz w:val="24"/>
                <w:i w:val="1"/>
                <w:rtl w:val="0"/>
              </w:rPr>
              <w:t xml:space="preserve">euro</w:t>
            </w:r>
            <w:r w:rsidR="00000000" w:rsidRPr="00000000" w:rsidDel="00000000">
              <w:rPr>
                <w:sz w:val="24"/>
                <w:rtl w:val="0"/>
              </w:rPr>
              <w:t xml:space="preserve"> un 5 personām to atrašanās vietā x 200 </w:t>
            </w:r>
            <w:r w:rsidR="00000000" w:rsidRPr="00000000" w:rsidDel="00000000">
              <w:rPr>
                <w:sz w:val="24"/>
                <w:i w:val="1"/>
                <w:rtl w:val="0"/>
              </w:rPr>
              <w:t xml:space="preserve">euro </w:t>
            </w:r>
            <w:r w:rsidR="00000000" w:rsidRPr="00000000" w:rsidDel="00000000">
              <w:rPr>
                <w:sz w:val="24"/>
                <w:rtl w:val="0"/>
              </w:rPr>
              <w:t xml:space="preserve">x 2 (atlīdzība ir divkāršā apmērā) = 2000 </w:t>
            </w:r>
            <w:r w:rsidR="00000000" w:rsidRPr="00000000" w:rsidDel="00000000">
              <w:rPr>
                <w:sz w:val="24"/>
                <w:i w:val="1"/>
                <w:rtl w:val="0"/>
              </w:rPr>
              <w:t xml:space="preserve">euro</w:t>
            </w:r>
            <w:r w:rsidR="00000000" w:rsidRPr="00000000" w:rsidDel="00000000">
              <w:rPr>
                <w:sz w:val="24"/>
                <w:rtl w:val="0"/>
              </w:rPr>
              <w:t xml:space="preserve">, kopā 8800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Konstitucionālās sūdzības sagatavošana un palīdzības sniegšana tiesvedībā – 8 x 3000 </w:t>
            </w:r>
            <w:r w:rsidR="00000000" w:rsidRPr="00000000" w:rsidDel="00000000">
              <w:rPr>
                <w:sz w:val="24"/>
                <w:i w:val="1"/>
                <w:rtl w:val="0"/>
              </w:rPr>
              <w:t xml:space="preserve">euro </w:t>
            </w:r>
            <w:r w:rsidR="00000000" w:rsidRPr="00000000" w:rsidDel="00000000">
              <w:rPr>
                <w:sz w:val="24"/>
                <w:rtl w:val="0"/>
              </w:rPr>
              <w:t xml:space="preserve">= 24 000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35 000 </w:t>
            </w:r>
            <w:r w:rsidR="00000000" w:rsidRPr="00000000" w:rsidDel="00000000">
              <w:rPr>
                <w:sz w:val="24"/>
                <w:i w:val="1"/>
                <w:rtl w:val="0"/>
              </w:rPr>
              <w:t xml:space="preserve">euro </w:t>
            </w:r>
            <w:r w:rsidR="00000000" w:rsidRPr="00000000" w:rsidDel="00000000">
              <w:rPr>
                <w:sz w:val="24"/>
                <w:rtl w:val="0"/>
              </w:rPr>
              <w:t xml:space="preserve">(2300 + 8800 + 24 000).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normu izpildei nepieciešamā finansējuma nodrošināšanai Satversmes tiesa bija iesniegusi priekšlikumu par finansējuma pārdali uz Tieslietu ministrijas budžeta apakšprogrammu 03.01.00 “Tiesu administrēšana” 2026. gadā 45 974 euro un uz Tieslietu ministrijas budžeta apakšprogrammu 03.03.00 Juridiskās palīdzības nodrošināšana 2026. gadā 44 550 euro turpmāk ik gadu 35 000 euro apmērā. Minētais priekšlikums par finansējuma pārdali uz Tieslietu ministrijas budžetu ir iekļauts likumā "Par valsts budžetu 2026. gadam un budžeta ietvaru 2026., 2027. un 2028. gadam", kas ir pieņemts Saeimā 2025.gada 4.decembrī.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22. decembra noteikumi Nr. 1493 "Noteikumi par valsts nodrošinātās juridiskās palīdzības apjomu, samaksas apmēru, atlīdzināmajiem izdevumiem un to izmaksas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ietverot jaunu pieprasījuma veidlapu juridiskās palīdzības nodrošināšanai Satversmes tiesas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2018. gada 18. decembra noteikumi Nr. 811 "Noteikumi par personas īpašuma stāvokļa un ienākumu līmeņa atbilstību valsts nodrošinātās juridiskās palīdzības piešķiršanai un pieprasījuma veidlapas paraugu".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saistībā ar tjuridiskās palīdzības nodrošināšanu Satversmes tiesas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https://vktap.mk.gov.lv/public_participations/public_discussions/180f3a9e-4e22-4ce0-a883-dee559d71e02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24-TA-1949</w:t>
    </w:r>
    <w:r>
      <w:br/>
    </w:r>
    <w:r w:rsidR="00000000" w:rsidRPr="00000000" w:rsidDel="00000000">
      <w:rPr>
        <w:rtl w:val="0"/>
      </w:rPr>
      <w:t xml:space="preserve">Izdrukāts 29.07.2026. 22.47 - 3.0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24-TA-1949</w:t>
    </w:r>
    <w:r>
      <w:br/>
    </w:r>
    <w:r w:rsidR="00000000" w:rsidRPr="00000000" w:rsidDel="00000000">
      <w:rPr>
        <w:rtl w:val="0"/>
      </w:rPr>
      <w:t xml:space="preserve">Izdrukāts 29.07.2026. 22.47 - 3.0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anotācija_(ex_ante)_24-TA-1949.docx</dc:title>
</cp:coreProperties>
</file>

<file path=docProps/custom.xml><?xml version="1.0" encoding="utf-8"?>
<Properties xmlns="http://schemas.openxmlformats.org/officeDocument/2006/custom-properties" xmlns:vt="http://schemas.openxmlformats.org/officeDocument/2006/docPropsVTypes"/>
</file>