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nekustamo īpašumu "Dagas-2" un "Vīgantiņi" Ķekavas pagastā, Ķekavas novadā, daļu pirkšanu valsts galvenā autoceļa E67/A7 "Rīga–Bauska–Lietuvas robeža (Grenctāle)" (Ķekavas apvedceļš) ceļa posma būvniecības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nekustamo īpašumu īpašniekiem atsavināt nekustamo īpašumu daļas, kuras nepieciešamas transporta infrastruktūras attīstībai – valsts galvenā autoceļa E67/A7 “Rīga – Bauska – Lietuvas robeža (Grenctāle)” (Ķekavas apvedceļš) izdalītā ceļa P4 būvniecības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galvenā autoceļa E67/A7 “Rīga – Bauska – Lietuvas robeža (Grenctāle)” (Ķekavas apvedceļš) izdalītā ceļa P4 būvniecības projekta īstenošanai nepieciešams no nekustamo īpašumu īpašniekiem atsavināt šādas nekustamo īpašumu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“Dagas-2” (nekustamā īpašuma kadastra Nr. 8070 010 0062) daļu – zemes vienību (zemes vienības kadastra apzīmējums 8070 010 0290) 0,38 ha platībā – Ķekavas pagastā, Ķekavas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“Vīgantiņi” (nekustamā īpašuma kadastra Nr. 8070 010 0087) daļu – zemes vienību (zemes vienības kadastra apzīmējums 8070 010 0284) 0,56 ha platībā – Ķekavas pagastā, Ķekavas novadā (turpmāk kopā arī –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tiek atsavināti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apstiprināta, paredzot finanšu līdzekļus budžeta programmā “2.4.5. Publiskās un privātās partnerības projektu ieviešana 2025.-2027.gadam”. Attiecīgi Ministru kabinets ir ne tikai izteicis vispārīgu piekrišanu līdzekļu apropriācijai projektiem vai arī to īstenošanai kopumā, bet vienlaikus ir akceptējis, ka šie projekti ietvers arī nekustamo īpašumu atsavināšanu no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Nekustamos īpašumus paredzēts atsavināt tādu aktivitāšu īstenošanai, kas nav kvalificējamas kā saimnieciskas, jo ir saistītas ar vispārējas, publiski un bez maksas pieejamas infrastruktūras (t.i., autoceļu) attīstīšanai, tādējādi secinot, ka nekustamā īpašuma atsavināšana nekvalificētos kā komercdarbības atbalsts un attiecīgi nekustamā īpašuma atsavināšanā nav jāpiemēro komercdarbības atbalsta kontroles regulējuma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“Dagas-2” (nekustamā īpašuma kadastra Nr. 8070 010 0062) ir ierakstīts Rīgas rajona tiesas Ķekavas pagasta zemesgrāmatas nodalījumā Nr. 100000115970.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“Dagas-2” (nekustamā īpašuma kadastra Nr. 8070 010 0062) daļai – zemes vienībai ar kadastra apzīmējumu 8070 010 0290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 0,0040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 0,0043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pārējās apbūves zemei izvērtējamo apgrūtinājumu pārklājuma teritorija zemes kadastrālās vērtības aprēķinam – 0,0043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 0,0273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pārklājuma teritorija zemes kadastrālās vērtības aprēķinam – 0,0315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atzīme par ceļa servitūtu nav nostiprināta kā ieraksts zemesgrāmatā. Atbilstoši tiesu praksei atzīmes veidā zemesgrāmatā izdarīts ieraksts par ceļa servitūtu neapliecina ceļa servitūta nodibināšanu par labu kādam nekustamajam īpašumam. Zemesgrāmatā ierakstīta atzīme nerada lietu tiesību, kas lietošanas ziņā aprobežo svešu lietu, un nepiešķir tiesības pārvietoties pa strīdus ceļu. Tādējādi zemesgrāmatā ierakstītajai atzīmei par ceļa servitūtu nav lietu tiesību nodibinoša spēka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nerada papildu ietekmi uz tā iespējamo izmantošanu. Satiksmes ministrijai, izmantojot valsts nekustamos īpašumus,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kopīpašnieki ir piekrituši Nekustamā īpašuma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“Vīgantiņi” (nekustamā īpašuma kadastra Nr. 8070 010 0087) ir ierakstīts Rīgas rajona tiesas Ķekavas pagasta zemesgrāmatas nodalījumā Nr. 100000514202.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“Vīgantiņi” (nekustamā īpašuma kadastra Nr. 8070 010 0087) daļai – zemes vienībai ar kadastra apzīmējumu 8070 010 0284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 0,0700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dzīvojamās apbūves zemei izvērtējamo apgrūtinājumu pārklājuma teritorija zemes kadastrālās vērtības aprēķinam – 0,1253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0,0711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pārējās apbūves zemei izvērtējamo apgrūtinājumu pārklājuma teritorija zemes kadastrālās vērtības aprēķinam – 0,0722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zemei izvērtējamo apgrūtinājumu pārklājuma teritorija zemes kadastrālās vērtības aprēķinam – 0,0722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atzīme par ceļa servitūtu nav nostiprināta kā ieraksts zemesgrāmatā. Atbilstoši tiesu praksei atzīmes veidā zemesgrāmatā izdarīts ieraksts par ceļa servitūtu neapliecina ceļa servitūta nodibināšanu par labu kādam nekustamajam īpašumam. Zemesgrāmatā ierakstīta atzīme nerada lietu tiesību, kas lietošanas ziņā aprobežo svešu lietu, un nepiešķir tiesības pārvietoties pa strīdus ceļu. Tādējādi zemesgrāmatā ierakstītajai atzīmei par ceļa servitūtu nav lietu tiesību nodibinoša spēka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nerada papildu ietekmi uz tā iespējamo izmantošanu. Satiksmes ministrijai, izmantojot valsts nekustamos īpašumus,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kopīpašniece ir piekritusi Nekustamā īpašuma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2025. gada 25. jūlija lēmumiem Nr. 03.1-14/2281 un Nr. 03.1-14/2282 nolēma apstiprināt taisnīgas atlīdzības apmēru par nekustamā īpašuma “Dagas 2”, Ķekavas pagastā, Ķekavas novadā (nekustamā īpašuma kadastra Nr. 80700100062) sastāvā esošās zemes vienības (zemes vienības kadastra apzīmējums 80700100290) 0,38 ha platībā, atsavināšanu, kas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tirgus vērtības 8626 </w:t>
      </w:r>
      <w:r w:rsidR="00000000" w:rsidRPr="00000000" w:rsidDel="00000000">
        <w:rPr>
          <w:i w:val="1"/>
          <w:rtl w:val="0"/>
        </w:rPr>
        <w:t xml:space="preserve">euro </w:t>
      </w:r>
      <w:r w:rsidR="00000000" w:rsidRPr="00000000" w:rsidDel="00000000">
        <w:rPr>
          <w:rtl w:val="0"/>
        </w:rPr>
        <w:t xml:space="preserve">(astoņi tūkstoši seši simti divdesmit seši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zaudējumiem par atsevišķi augošiem kokiem 27,03 </w:t>
      </w:r>
      <w:r w:rsidR="00000000" w:rsidRPr="00000000" w:rsidDel="00000000">
        <w:rPr>
          <w:i w:val="1"/>
          <w:rtl w:val="0"/>
        </w:rPr>
        <w:t xml:space="preserve">euro</w:t>
      </w:r>
      <w:r w:rsidR="00000000" w:rsidRPr="00000000" w:rsidDel="00000000">
        <w:rPr>
          <w:rtl w:val="0"/>
        </w:rPr>
        <w:t xml:space="preserve"> (divdesmit septiņi </w:t>
      </w:r>
      <w:r w:rsidR="00000000" w:rsidRPr="00000000" w:rsidDel="00000000">
        <w:rPr>
          <w:i w:val="1"/>
          <w:rtl w:val="0"/>
        </w:rPr>
        <w:t xml:space="preserve">euro</w:t>
      </w:r>
      <w:r w:rsidR="00000000" w:rsidRPr="00000000" w:rsidDel="00000000">
        <w:rPr>
          <w:rtl w:val="0"/>
        </w:rPr>
        <w:t xml:space="preserve"> un trīs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apmērs tiek noteikts proporcionāli kopīpašniekam piederošajām domājamajām daļām. Katram kopīpašniekam piederošās ½ domājamās daļas tirgus vērtība 4 313 </w:t>
      </w:r>
      <w:r w:rsidR="00000000" w:rsidRPr="00000000" w:rsidDel="00000000">
        <w:rPr>
          <w:i w:val="1"/>
          <w:rtl w:val="0"/>
        </w:rPr>
        <w:t xml:space="preserve">euro</w:t>
      </w:r>
      <w:r w:rsidR="00000000" w:rsidRPr="00000000" w:rsidDel="00000000">
        <w:rPr>
          <w:rtl w:val="0"/>
        </w:rPr>
        <w:t xml:space="preserve"> un kompensējamie zaudējumi 13,52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2025. gada 25. jūlija lēmumu Nr. 03.1-14/2287 nolēma apstiprināt atlīdzības apmēru par nekustamā īpašuma “Vīgantiņi”, Ķekavas pagastā, Ķekavas novadā (nekustamā īpašuma kadastra Nr. 80700100087) sastāvā esošās zemes vienības (zemes vienības kadastra apzīmējums 80700100284) 0,56 ha platībā atsavināšanu, kas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tirgus vērtības 13328 </w:t>
      </w:r>
      <w:r w:rsidR="00000000" w:rsidRPr="00000000" w:rsidDel="00000000">
        <w:rPr>
          <w:i w:val="1"/>
          <w:rtl w:val="0"/>
        </w:rPr>
        <w:t xml:space="preserve">euro</w:t>
      </w:r>
      <w:r w:rsidR="00000000" w:rsidRPr="00000000" w:rsidDel="00000000">
        <w:rPr>
          <w:rtl w:val="0"/>
        </w:rPr>
        <w:t xml:space="preserve"> (trīspadsmit tūkstoši trīs simti divdesmit astoņi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zaudējumiem par mežaudzi 531 </w:t>
      </w:r>
      <w:r w:rsidR="00000000" w:rsidRPr="00000000" w:rsidDel="00000000">
        <w:rPr>
          <w:i w:val="1"/>
          <w:rtl w:val="0"/>
        </w:rPr>
        <w:t xml:space="preserve">euro</w:t>
      </w:r>
      <w:r w:rsidR="00000000" w:rsidRPr="00000000" w:rsidDel="00000000">
        <w:rPr>
          <w:rtl w:val="0"/>
        </w:rPr>
        <w:t xml:space="preserve"> (pieci simti trīsdesmit viens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zaudējumiem par atsevišķi augošiem kokiem 142,23 </w:t>
      </w:r>
      <w:r w:rsidR="00000000" w:rsidRPr="00000000" w:rsidDel="00000000">
        <w:rPr>
          <w:i w:val="1"/>
          <w:rtl w:val="0"/>
        </w:rPr>
        <w:t xml:space="preserve">euro</w:t>
      </w:r>
      <w:r w:rsidR="00000000" w:rsidRPr="00000000" w:rsidDel="00000000">
        <w:rPr>
          <w:rtl w:val="0"/>
        </w:rPr>
        <w:t xml:space="preserve"> (viens simts četrdesmit divi </w:t>
      </w:r>
      <w:r w:rsidR="00000000" w:rsidRPr="00000000" w:rsidDel="00000000">
        <w:rPr>
          <w:i w:val="1"/>
          <w:rtl w:val="0"/>
        </w:rPr>
        <w:t xml:space="preserve">euro</w:t>
      </w:r>
      <w:r w:rsidR="00000000" w:rsidRPr="00000000" w:rsidDel="00000000">
        <w:rPr>
          <w:rtl w:val="0"/>
        </w:rPr>
        <w:t xml:space="preserve"> un divdesmit trīs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atsavināmajiem Nekustamajiem īpašumiem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“Dagas-2” (nekustamā īpašuma kadastra Nr. 8070 010 0062) daļu – zemes vienību (zemes vienības kadastra apzīmējums 8070 010 0290) 0,38 ha platībā – Ķekavas pagastā, Ķekavas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“Vīgantiņi” (nekustamā īpašuma kadastra Nr. 8070 010 0087) daļu – zemes vienību (zemes vienības kadastra apzīmējums 8070 010 0284) 0,56 ha platībā – Ķekavas pagastā, Ķekavas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tiek atsavināti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Nekustamajiem īpašumiem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tiešā veidā skar Nekustamo īpašumu īpašniekus un netiešā veidā skar valsts galvenā autoceļa A7 “Rīga-Bauska-Lietuvas robeža (Grenctāle)”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galvenā autoceļa A7 “Rīga-Bauska-Lietuvas robeža (Grenctāle)”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22 654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22 654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22 654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22 654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nepieciešamo nekustamo īpašumu pirkšanu, zaudējumu kompensēšanu un īpašuma tiesību nostiprināšanu zemesgrāmatā tiks segti no valsts budžetā 2025.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25-TA-1791</w:t>
    </w:r>
    <w:r>
      <w:br/>
    </w:r>
    <w:r w:rsidR="00000000" w:rsidRPr="00000000" w:rsidDel="00000000">
      <w:rPr>
        <w:rtl w:val="0"/>
      </w:rPr>
      <w:t xml:space="preserve">Izdrukāts 29.07.2026. 23.57 - 1.0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25-TA-1791</w:t>
    </w:r>
    <w:r>
      <w:br/>
    </w:r>
    <w:r w:rsidR="00000000" w:rsidRPr="00000000" w:rsidDel="00000000">
      <w:rPr>
        <w:rtl w:val="0"/>
      </w:rPr>
      <w:t xml:space="preserve">Izdrukāts 29.07.2026. 23.57 - 1.0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anotācija_(ex_ante)_25-TA-1791.docx</dc:title>
</cp:coreProperties>
</file>

<file path=docProps/custom.xml><?xml version="1.0" encoding="utf-8"?>
<Properties xmlns="http://schemas.openxmlformats.org/officeDocument/2006/custom-properties" xmlns:vt="http://schemas.openxmlformats.org/officeDocument/2006/docPropsVTypes"/>
</file>