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Vidus ielā 24, Jelgavā, valstij piederošo 2/5 domājamo daļu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 9.panta pirmā daļa un 14.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Atsavināšanas likumā ietverto tiesisko regulējumu, atļaut valsts akciju sabiedrībai „Valsts nekustamie īpašumi” (turpmāk – VNĪ) pārdot izsolē valstij piederošās 2/5 domājamās daļas no nekustamā īpašuma Vidus ielā 24, Jelgavā, kuras nav nepieciešamas valsts pārvaldes funkciju nodrošināšanai saskaņā ar Valsts pārvaldes iekārtas likumu.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atļaut VNĪ pārdot izsolē valstij piederošās nekustamā īpašuma domājamās daļas, kuras nav nepieciešamas valsts pārvaldes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tirgus situāciju, nekustamā īpašuma izmantošanas iespējas un to, ka nav zināmas valsts pārvaldes funkcijas, kuru nodrošināšanai būtu lietderīgi valstij piederošās nekustamā īpašuma domājamās daļas saglabāt valsts īpašumā, ar VNĪ Īpašumu izvērtēšanas komisijas lēmumu nolemts ierosināt nekustamā īpašuma Vidus ielā 24, Jelgavā, 2/5 domājamo daļu atsavināšanu.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projekts paredz atļaut VNĪ pārdot izsolē 2/5 domājamās daļas no nekustamā īpašuma (nekustamā īpašuma kadastra Nr. 0900 018 0348) – zemes vienības (zemes vienības kadastra apzīmējums 0900 018 0348) 600 m</w:t>
      </w:r>
      <w:r w:rsidR="00000000" w:rsidRPr="00000000" w:rsidDel="00000000">
        <w:rPr>
          <w:vertAlign w:val="superscript"/>
          <w:rtl w:val="0"/>
        </w:rPr>
        <w:t xml:space="preserve">2</w:t>
      </w:r>
      <w:r w:rsidR="00000000" w:rsidRPr="00000000" w:rsidDel="00000000">
        <w:rPr>
          <w:rtl w:val="0"/>
        </w:rPr>
        <w:t xml:space="preserve"> platībā un trīs būvēm (būvju kadastra apzīmējumi 0900 018 0348 001, 0900 018 0348 002 un 0900 018 0348 005) – Vidus ielā 24, Jelgavā, ievērojot Atsavināšanas likuma 14.panta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Vidus ielā 24, Jelgavā, ir valsts un fiziskas personas kopīpašums.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nostiprinātas Zemgales rajona tiesas Jelgavas pilsētas zemesgrāmatas nodalījumā Nr.100000393652: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 domājamo daļu apmērā Latvijas valstij Finanšu ministrijas personā,  lēmumu datumi: 28.12.2018. (uz zemi 2/5 domājamo daļu apmērā) un 15.07.2025. (uz ēkām 2/5 domājamo daļu apmērā, pamatojoties uz 21.11.2022. aktu par mantojuma lietas izbeigšanu, reģistra Nr.7817, 29.05.2025. valstij piekritīgās mantas pieņemšanas un nodošanas aktu Nr. 4509R/25.);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domājamo daļu apmērā fiziskai personai, lēmuma datums: 28.04.2025.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nodalījuma III daļas 1.iedaļā “Lietu tiesības, kas apgrūtina nekustamu īpašumu” ierakstīta atzīme - ēku servitūta teritorija, 0,0051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(turpmāk- NĪVKIS) datiem nekustamā īpašuma Vidus ielā 24, Jelgavā,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0900 018 0348) 0,0600 ha platībā, zemes lietošanas mērķis: 0601- Individuālo dzīvojamo māju apbūve, 0,0600 ha platībā, Zemes vienības platības sadalījums pa lietošanas veidiem -  Zemes zem ēkām platība, 0,0600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Dzīvojamā māja (būves kadastra apzīmējums 0900 018 0348 001) ar  kopējo platību 77,2 m</w:t>
      </w:r>
      <w:r w:rsidR="00000000" w:rsidRPr="00000000" w:rsidDel="00000000">
        <w:rPr>
          <w:vertAlign w:val="superscript"/>
          <w:rtl w:val="0"/>
        </w:rPr>
        <w:t xml:space="preserve">2</w:t>
      </w:r>
      <w:r w:rsidR="00000000" w:rsidRPr="00000000" w:rsidDel="00000000">
        <w:rPr>
          <w:rtl w:val="0"/>
        </w:rPr>
        <w:t xml:space="preserve">, būves galvenais lietošanas veids: 1110 - Viena dzīvokļa 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Saimniecības ēka (būves kadastra apzīmējums 0900 018 0348 002), ar  kopējo platību 40,7 m</w:t>
      </w:r>
      <w:r w:rsidR="00000000" w:rsidRPr="00000000" w:rsidDel="00000000">
        <w:rPr>
          <w:vertAlign w:val="superscript"/>
          <w:rtl w:val="0"/>
        </w:rPr>
        <w:t xml:space="preserve">2</w:t>
      </w:r>
      <w:r w:rsidR="00000000" w:rsidRPr="00000000" w:rsidDel="00000000">
        <w:rPr>
          <w:rtl w:val="0"/>
        </w:rPr>
        <w:t xml:space="preserve">, būves galvenais lietošanas veids: 1274 - Citas, iepriekš neklasificētas,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Garāža (būves kadastra apzīmējums 0900 018 0348 005), ar  kopējo platību 22,0 m</w:t>
      </w:r>
      <w:r w:rsidR="00000000" w:rsidRPr="00000000" w:rsidDel="00000000">
        <w:rPr>
          <w:vertAlign w:val="superscript"/>
          <w:rtl w:val="0"/>
        </w:rPr>
        <w:t xml:space="preserve">2</w:t>
      </w:r>
      <w:r w:rsidR="00000000" w:rsidRPr="00000000" w:rsidDel="00000000">
        <w:rPr>
          <w:rtl w:val="0"/>
        </w:rPr>
        <w:t xml:space="preserve">, būves galvenais lietošanas veids: 1274 - Citas, iepriekš neklasificētas,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Vidus ielā 24, Jelgavā,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fiskālā kadastrālā vērtība uz 23.12.2025. noteikta 16532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universālā kadastrālā vērtība uz 01.02.2025. noteikta 30810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(zemes vienības kadastra apzīmējums 0900 018 0348) NĪVKIS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ēku servitūta teritorija 0,0051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Pārējās apbūves zemei izvērtējamo apgrūtinājumu pārklājuma teritorija zemes kadastrālās vērtības aprēķinam, 0,0023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gaisvadu līniju pilsētās un ciemos ar nominālo spriegumu līdz 20 kilovoltiem, 0,0026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ceļu - sarkanā līnija, 0,0023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0,0023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0,0010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valstspilsētas pašvaldības dome 08.09.2025. vēstulē Nr. 4508/25/2.1-26.8/ADM sniegusi skaidrojumu, ka zemes vienībai ar kadastra apzīmējumu 0900 018 0348 Vidus ielā 24, Jelgavā, NĪVKIS veiktais apgrūtinājuma ieraksts – ēku servitūta teritorija 0,0051 ha, tika dibināts, izmantojot Civillikuma 1173.pantu, kas nodrošina iespēju ēkas īpašniekam piekļūt pie ēkas tās apkopei.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1173. pantu ēkām par labu var nodibināt arī tādus servitūtus, kas pēc vispārēja noteikuma uzskatāmi par lauku servitūtiem, un proti, ceļa un ūdens servitūtus.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piederošās 2/5 domājamās daļas no nekustamā īpašuma Vidus ielā 24, Jelgavā, nav iznomātas.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Jelgavas valstspilsētas pašvaldības domes 06.08.2025. vēstulē Nr. 4050/25/2.1-21/ADM (turpmāk – Pašvaldības domes vēstule) sniegto informāciju,  valstij piederošās 2/5 domājamās daļas no nekustamā īpašuma Vidus ielā 2/5, Jelgavā, nav nepieciešamas Jelgavas novada pašvaldībai pašvaldības autonomo funkciju realizēšanai un  līdz ar to Jelgavas novada pašvaldība tās neplāno pārņemt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Pašvaldības domes vēstulē sniegtajai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NĪVKIS datiem nekustamais īpašums Vidus ielā 24, Jelgavā, robežojas ar publiskas lietošanas transporta infrastruktūras objektu – Vidus iela (zemes vienības kadastra apzīmējums 0900 018 0591, kas saskaņā ar Jelgavas pilsētas domes 29.01.2015. lēmuma Nr.2/7 „Zemes reformas pabeigšana Jelgavas pilsētā” pielikuma trešo sadaļu „Pašvaldībai piekritīgā zeme”, piekrīt Jelgavas valstspilsētas pašvaldībai), piekļūšana nekustamajam īpašumam Vidus iela 24, Jelgavā, ir nodrošināta no Vidus 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Jelgavas pilsētas teritorijas plānojumu ar grozījumiem, kas apstiprināti ar Jelgavas pilsētas domes 23.11.2017. lēmumu Nr.13/2, zemes vienības ar kadastra apzīmējumu 0900 018 0348 Vidus ielā 24, Jelgavā, atļautā izmantošana ir savrupmāju apbūve (koda 0601) un, saskaņā ar Zemes pārvaldības likumu, zemes vienība nav klasificējama kā degradētā teritorija.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29.05.2025. valstij piekritīgās mantas aprakstes un novērtējuma akta Nr. 4509R/25 pielikumu, veicot nekustamā īpašuma Vidus ielā 24, Jelgavā, apsekošanu dabā, konstatēts,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0900 018 0348), uz kuras atrodas būves (būvju kadastra apzīmējumi 0900 018 0348 001, 0900 018 0348 002, 0900 018 0348 005), ir norobežota ar deformētu, nolietotu metāla žogu. Teritorija un būves tiek lietotas un apdzīvotas. Teritorija nekopta, atrodas lielgabarīta atkritumi un būvgruži;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divas būves (būvju kadastra apzīmējumi 0900 018 0348 001 un 0900 018 0348 002) raksturojamas kā avārijas. To logu koka rāmji izpuvuši, atsevišķu logu stikli izsisti, veikta to  aizdare ar dēļiem, kas daļēji izlauzti, apdare nolietota, griesti ieliekušies, drūpoši, notecējumi, komunikācijas daļēji demontētas, telpās atrodas lielgabarīta atkritumi;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(būves kadastra apzīmējums 0900 018 0348 005) raksturojama kā sabrukusi. Dabā konstatēti izdrupuši betona pamati.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nākamajam nekustamā īpašuma Vidus ielā 24, Jelgavā, 2/5 domājamo daļu ieguvējam nodrošinātu pilnu informāciju, VNĪ nekustamā īpašuma izsoles noteikumos norādīs informāciju par būvju tehnisko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Vidus ielā 24, Jelgavā, valstij piederošo 2/5 domājamo daļu ieguvējam jāņem vērā Aizsargjoslu likumā noteiktā kārtība atbilstoši aizsargjoslu veidam, kā arī NĪIVKIS ierakstītais apgrūtinājums par ēkas servitūtu.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Pirmpirkuma tiesības uz valstij piederošajām 2/5 domājamām daļām no nekustamā īpašuma Vidus ielā 24, Jelgavā, saskaņā ar Atsavināšanas likuma 4.panta ceturtās daļas 7.punktu ir nekustamā īpašuma kopīpašniekam.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kopīpašnieks nav iesniedzis VNĪ ierosinājumu par kopīpašuma attiecību izbeigšanu ar publisku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Kopīpašniekam vienlaikus ar sludinājumu par publiskas personas nekustamā īpašuma izsoli, tiks nosūtīts paziņojums par izsoli, vienlaicīgi uzaicinot pirmpirkuma tiesīgo personu mēneša laikā iesniegt pieteikumu par pirmpirkuma tiesību izmantošanu saskaņā ar Atsavināšanas likuma 14.pantu. Ja mēneša laikā minētā persona neiesniegs pieteikumu par nekustamā īpašuma pirkšanu vai iesniegs atteikumu, rīkojama izsole. Šādā gadījumā kopīpašnieks būs tiesīgs iegādāties nekustamo īpašumu izsolē vispārējā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piederošās 2/5 domājamās daļas no  nekustamā īpašuma Vidus ielā 24, Jelgavā, nav nepieciešama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minētā nekustamā īpašuma tirgus situāciju, izmantošanas iespējas, kā arī to, ka nav zināmas valsts vajadzības, kuru nodrošināšanai nekustamā īpašuma valstij piederošās 2/5 domājamās daļas būtu lietderīgi saglabāt valsts īpašumā, ar VNĪ Īpašumu izvērtēšanas komisijas lēmumu nolemts ierosināt rīkojuma projektā iekļautā nekustamā īpašuma Vidus ielā 24, Jelgavā, valstij piederošo 2/5 domājamo daļu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nekustamos īpašumus dod Ministru kabinets. 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1.3. sadaļā aprakstīto faktisko un tiesisko situāciju, ir sagatavots  attiecīgs rīkojuma projekts, lai saņemtu Ministru kabineta atļauju VNĪ pārdot izsolē 2/5 domājamo daļu no  nekustamā īpašuma Vidus ielā 24, Jelgavā, ievērojot pirmpirkuma tiesīgās personas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un otro daļu publiskas personas zemi var iegūt īpašumā personas, kas saskaņā ar likumu var būt zemes īpašuma tiesību subjekti. Ievērojot minēto, valsts nekustamā īpašuma ieguvējam jāatbilst likuma “Par zemes reformu Latvijas Republikas pilsētās” 20.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iemesla dēļ nekustamā īpašuma izsoles noteikumos jāparedz arī šāds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un tās institūcijas mājaslapā internetā, kas organizē nekustamā īpašuma atsavināšanu. Informācija par izsoli, norādot izsoles organizētāja nosaukumu, tā adresi un tālruņa numuru, izliekama labi redzamā vietā pie attiecīgā nekustamā īpašuma.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2/5 domājamo daļu valdītājam  – Finanšu ministrijai uzdevumu nodot pircējam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Atsavināšanas likuma 30.pantam izsoles dalībniekam, kurš nosolījis augstāko cenu par nekustamo īpašumu, jāsamaksā par nosolīto nekustamo īpašumu divu nedēļu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projektu izstrādes un saskaņošanas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valstij piederošajām 2/5 domājamām daļām no  nekustamā īpašuma Vidus ielā 24, Jelgavā - vispirms nekustamā īpašuma kopīpašnieks. Ja kopīpašnieks neizmanto savas pirmpirkuma tiesības,  tad jebkurš tiesību subjekts - fiziska persona, kurai piemīt tiesībspēja un rīcībspēja, un kura vēlas piedalīties izsolē un iegādāties valsts nekustamos īpašumus.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valstij piederošajām 2/5 domājamām daļām no  nekustamā īpašuma Vidus ielā 24, Jelgavā - vispirms nekustamā īpašuma kopīpašnieks. Ja kopīpašnieks neizmanto savas pirmpirkuma tiesības,  tad jebkurš tiesību subjekts - juridiska persona, kurai piemīt tiesībspēja un rīcībspēja, un kura vēlas piedalīties izsolē un iegādāties valsts nekustamos īpašumus.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Saskaņā ar Atsavināšanas likuma 47.pantu atsavināšanas izdevumus sedz no publiskas personas mantas atsavināšanā iegūtajiem līdzekļiem. Atsavināšanas izdevumu apmēru nosaka Ministru kabineta 01.02.2011.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15.10.2024.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saskaņošanas un pieņemšanas procesā personu datu apstrādes mērķis ir nodrošināt projekta atbilstību faktiskajai un tiesiskajai situācijai, nodrošinot rīkojuma izpildē iesaistīto pušu tiesiskās intereses. Personas datu apstrāde ir nepieciešama, lai izpildītu Atsavināšanas likumā VNĪ deleģēto uzdevumu – organizēt valsts mantas atsavināšanas procesu. Paskaidrojošie dokumenti, kas satur personas datus, tiek nodoti šauram subjektu lokam - institūcijām, kas veic  projekta un tā sākotnējās ietekmes novērtējuma ziņojuma (anotācijas) izvērtēšanu, Valsts kancelejai un Ministru kabineta locekļiem.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25-TA-2860</w:t>
    </w:r>
    <w:r>
      <w:br/>
    </w:r>
    <w:r w:rsidR="00000000" w:rsidRPr="00000000" w:rsidDel="00000000">
      <w:rPr>
        <w:rtl w:val="0"/>
      </w:rPr>
      <w:t xml:space="preserve">Izdrukāts 29.07.2026. 21.33 - 2.0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25-TA-2860</w:t>
    </w:r>
    <w:r>
      <w:br/>
    </w:r>
    <w:r w:rsidR="00000000" w:rsidRPr="00000000" w:rsidDel="00000000">
      <w:rPr>
        <w:rtl w:val="0"/>
      </w:rPr>
      <w:t xml:space="preserve">Izdrukāts 29.07.2026. 21.33 - 2.0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anotācija_(ex_ante)_25-TA-2860.docx</dc:title>
</cp:coreProperties>
</file>

<file path=docProps/custom.xml><?xml version="1.0" encoding="utf-8"?>
<Properties xmlns="http://schemas.openxmlformats.org/officeDocument/2006/custom-properties" xmlns:vt="http://schemas.openxmlformats.org/officeDocument/2006/docPropsVTypes"/>
</file>