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2. maija noteikumos Nr. 296 "Noteikumi par rūpniecisko zveju teritoriālajos ūdeņos un ekonomiskās zonas ūdeņos""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iniciatīva par dažu tiesību normu precizēšanu saistībā ar zvejas flotes kapacitātes pārvaldību un zvejas darbību ziņošanas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22. novembra Regula (ES) 2023/2842, ar ko groza Padomes Regulu (EK) Nr. 1224/2009 un attiecībā uz zivsaimniecības kontroli groza Padomes Regulas (EK) Nr. 1967/2006 un (EK) Nr. 1005/2008 un Eiropas Parlamenta un Padomes Regulas (ES) 2016/1139, (ES) 2017/2403 un (ES) 2019/473;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27. augusta Deleģētā regula (ES) 2025/1766, ar ko Padomes Regulu (EK) Nr. 1224/2009 papildina ar noteikumiem par zvejniecības kontroli, par zvejas darbību pārraudzību un inspekciju, par noteikumu izpildi un par atbilstību (turpmāk – Deleģētā regula 2025/1766);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17. oktobra Īstenošanas regula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"Mazjūras zvejnieki" rosinātie grozījumi noteikumos Nr. 296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piekrastes zvejnieku priekšlikums un Pārtikas drošības, dzīvnieku veselības un vides zinātniskais institūta "BIOR" (turpmāk – institūts BIOR) izvērtējums, piemēram, par lucīšu murdu izmantošanu, acs izmēra murdu sētai atcelšanu u. 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2007. gada 2. maija noteikumos Nr. 296 "Noteikumi par rūpniecisko zveju teritoriālajos ūdeņos un ekonomiskās zonas ūdeņos"" (turpmāk – noteikumu projekts) mērķis ir veicināt zvejas resursu pārvaldību un uzraudzību atbilstoši Eiropas Savienības regulējumam, nodrošinot efektīvāku zvejas kontroli, kā arī precizēt dažas tiesību normas, lai izvairītos no to atšķirīgas interpretācijas.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 gada 2. maija noteikumos Nr. 296 "Noteikumi par rūpniecisko zveju teritoriālajos ūdeņos un ekonomiskās zonas ūdeņos'' (turpmāk – noteikumi Nr. 296) noteikta kārtība zvejai piekrastes ūdeņos, Latvijas Republikas teritoriālajos ūdeņos, tās ekonomiskās zonas ūdeņos un citu valstu ekonomiskās zonas ūdeņos Baltijas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secinājusi, ka vairākas spēkā esošās normas jāprecizē, lai nepārprotami īstenotu zvejas flotes pārvaldības nosacījumus. Tāpat Padomes Regulas Nr. 1224/2009, ar ko izveido Kopienas kontroles sistēmu, lai nodrošinātu atbilstību kopējās zivsaimniecības politikas noteikumiem, un groza Regulas (EK) Nr. 847/96, (EK) Nr. 2371/2002, (EK) Nr. 811/2004, (EK) Nr. 768/2005, (EK) Nr. 2115/2005, (EK) Nr. 2166/2005, (EK) Nr. 388/2006, (EK) Nr. 509/2007, (EK) Nr.676/2007, (EK) Nr. 1098/2007, (EK) Nr.1300/2008 un (EK) Nr.1342/2008 un atceļ Regulas (EK) Nr. 2847/93, (EK) Nr. 1627/94 un (EK) Nr. 1966/2006, (turpmāk – regula Nr. 1224/2009) grozījumi, kas stājās spēkā 2026. gada 10. janvārī, ietekmē nacionālo regulējumu, tāpēc tas ir jāprecizē. Vienlaikus jāņem vērā, ka regulas Nr. 1224/2009 grozījumi arī paredz, ka dažām normām attiecībā uz piekrastes zveju spēkā ir jāstājas spēkā 2028. gada janvārī, tāpēc šādi grozījumi netiks izdarīti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arī Rīgas līča nosaukums, aizstājot noteikumos Nr. 296 minēto Rīgas jūras līci. Tāpat precizēta piekrastes zvejas rīku izmantošana, lai nosacījumus salāgotu ar Ministru kabineta 2009. gada 30. novembra noteikumiem Nr. 1375 "Noteikumi par rūpnieciskās zvejas limitiem un to izmantošanas kārtību piekrastes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296 tiek lietots termins "Rīgas jūras līcis". Saskaņā ar Valsts valodas centra Latviešu valodas ekspertu komisijas 2022. gada 28. jūnija lēmumu Nr. 1-15.1/1 nolemts atzīt par pareizāku ģeogrāfiskā objekta nosaukuma "Rīgas jūras līcis" īsāku formu "Rīgas līcis".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tekstā (noteikumu projekta 1., 2., 9.,12., 13., 15., 16., 18., un 19. punktā un pielikumā, kā arī atbilstoši noteikumu Nr. 296 3. punktā, 4.2. un 8.23.2. apakšpunktā, 17. un 20. punktā, 22.6., 23.2.3., 27.1.2. un 27.1.3.3. apakšpunktā un 6. pielikumā) vārdi "Rīgas jūras līcis" aizstājami ar vārdiem "Rīgas līcis".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Eiropas Savienības politika atbalsta selektīvu zvejas rīku ieviešanu un izmantošanu, jo tas samazina nevēlamu citu sugu piezveju, tomēr jaunie selektīvie zvejas rīki savas sarežģītās konstrukcijas dēļ bieži vien ir salīdzinoši lieli un grūti pārvietojami, tāpēc zvejniekam, izmantojot vienu zvejas kuģi, ir būtībā neiespējami ievietot šādu zvejas rīku. Tas savukārt nozīmē, ka ir nepieciešams vēl viens zvejas kuģis šāda rīka ievietošanai jūrā.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 punktu paredzēts noteikt, ka zvejniekiem, kas izmanto selektīvus zvejas rīkus, Zemkopības ministrija var saskaņot tiesības iegādāties vēl vienu zvejas kuģi, ja piekrastes zvejas flotes segmentā ir pieejama brīva bruto tonnāža un dzinēju jauda (noteikumu Nr. 296 6.2.6.5.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pieejamo tehnisko risinājumu, tika izvērtēta iespēja izmantot valsts informācijas sistēmas "Latvijas zivsaimniecības integrētā kontroles un informācijas sistēma" (turpmāk – informācijas sistēma) mobilo lietotni, lai, rodoties tehniskām problēmām Elektroniskās reģistrācijas un ziņošanas sistēmā (turpmāk – zvejas darbību ziņošanas sistēma), zvejnieks, kas zvejo aiz piekrastes, var iesniegt zvejas datus elektroniski un tā izvairīties no papīra formas žurnālu aizpildīšanas, ievērojot jaunās Komisijas 2025. gada 27. augusta Deleģētās regulas (ES) 2025/1766, ar ko Padomes Regulu (EK) Nr. 1224/2009 papildina ar noteikumiem par zvejniecības kontroli, par zvejas darbību pārraudzību un inspekciju, par noteikumu izpildi un par atbilstību, (turpmāk – Deleģētā regula 2025/1766) 7. panta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w:t>
      </w:r>
      <w:r w:rsidR="00000000" w:rsidRPr="00000000" w:rsidDel="00000000">
        <w:rPr>
          <w:b w:val="1"/>
          <w:rtl w:val="0"/>
        </w:rPr>
        <w:t xml:space="preserve"> </w:t>
      </w:r>
      <w:r w:rsidR="00000000" w:rsidRPr="00000000" w:rsidDel="00000000">
        <w:rPr>
          <w:rtl w:val="0"/>
        </w:rPr>
        <w:t xml:space="preserve">4. punktu (noteikumu Nr. 296 8.3.</w:t>
      </w:r>
      <w:r w:rsidR="00000000" w:rsidRPr="00000000" w:rsidDel="00000000">
        <w:rPr>
          <w:vertAlign w:val="superscript"/>
          <w:rtl w:val="0"/>
        </w:rPr>
        <w:t xml:space="preserve">3</w:t>
      </w:r>
      <w:r w:rsidR="00000000" w:rsidRPr="00000000" w:rsidDel="00000000">
        <w:rPr>
          <w:rtl w:val="0"/>
        </w:rPr>
        <w:t xml:space="preserve"> apakšpunkts), kas dod iespēju izmantot informācijas sistēmas mobilo lietotni, lai, rodoties tehniskām kļūdām zvejas darbību ziņošanas sistēmā (ERS), varētu iesniegt nepieciešamās ziņas.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8.10. apakšpunktā noteikts zvejnieka pienākums ziņot institūtam BIOR par iezīmētu vai retu sugu zivju un putnu, kā arī par jūras zīdītāju (piemēram, cūkdelfīnu, roņu) noķeršanu un izdarīt atbilstošus ierakstus zvejas žurnālā. Tā kā informācija par jūras zīdītāju noķeršanu un novērošanu institūtam BIOR ir pieejama informācijas sistēmas zvejas žurnālā, nav nepieciešams par to ziņot nevienā citā veidā. Savukārt, tā kā pēc retu sugu noķeršanas zvejniekiem ir grūtības noteikt to sugu, nebūtu lietderīgi dot iespēju zvejas žurnālā reģistrēt sugu ar nosaukumu "Nezināms", jo tas apgrūtinās datu apkopošanu un analīzi, tāpēc zvejnieki daļēji var tikt atbrīvoti no pienākuma ziņot institūtam BIOR.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5. punktu noteikumu Nr. 296 8.10. apakšpunkts tiek grozīts, paredzot, ka par jūras zīdītāju noķeršanu zvejniekiem nav jāinformē institūts BIOR, bet pietiek ar šī fakta reģistrāciju zvejas žurnālā.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296 paredz, ka apstiprinājums zvejas kuģa iegādei (būvei, pārbūvei) vai zvejas kuģa dzinēja nomaiņai ar tonnāžas palielinājumu vai bez tā vai ar dzinēja jaudas palielinājumu vai bez tā ir spēkā vienu gadu kopš tā saņemšanas Zemkopības ministrijā, ja zvejnieks nav iesniedzis lūgumu par šī termiņa pagarinājumu un saņēmis pagarinājuma apstiprinājumu. Tādējādi veidojas situācija, kad arī uzņēmumiem, kuriem vairs nav derīgas speciālās atļaujas (licences) komercdarbībai zvejniecībā, Zemkopības ministrijai ir jāsaglabā zvejas kapacitāte un tā tiek rezervēta ilgstoši, tādējādi liedzot šo zvejas kapacitāti izmantot citiem uzņēmumiem, kas ir saņēmuši speciālo atļauju (licenci) komercdarbībai zvejniecībā. Vienlaikus jāņem vērā arī apstāklis, ka tad, kad saņemts apstiprinājums zvejas kuģu iegādei, kapacitātes palielināšana var notikt tikai konkrētā segmentā. Piemēram, ja kapacitāte ir izņemta no kapacitātes starptautiskajos vai trešo valstu ūdeņos, to nevar izmantot zvejai Baltijas jūrā. Šāds nosacījums nepieciešams it īpaši situācijās, kad kādā zvejas flotes segmentā tiek īstenota zvejas flotes sabalansēšana ar pieejamajiem zivju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ģeopolitiskā situācija, starptautisko zvejas iespēju nenoteiktība, kuģu tirgus ierobežotā pieejamība, kā arī būtiskas pārmaiņas uzņēmējdarbības vidē. Tas viss kopumā rada papildu sarežģījumus zvejas uzņēmumu attīstības plānu īstenošanai. Potenciālu zvejas kuģu atrašana un iegāde ir sarežģīts un laikietilpīgs process, kas prasa ievērojami vairāk laika, nekā varētu domāt. Ievērojot minētos apstākļus, ilgāks zvejas kuģu kapacitātes saglabāšanas termiņš ļautu uzņēmumiem pieņemt ekonomiski pamatotus lēmumus par jaunu zvejas kuģu iegādi pēc rūpīgas pieejamo piedāvājumu un attīstības iespēju izvērtēšanas, tāpēc zvejas kuģiem, kuri iesaistīti liela apjoma zvejā aiz piekrastes ūdeņiem un kuru garums ir 12 metri un vairāk, ir nepieciešami atšķirīgi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6. punktu precizēts noteikumu Nr. 296 8.11.1. apakšpunkts, nosakot, ka lūgumu par termiņa pagarinājumu un Zemkopības ministrijas termiņa pagarinājuma apstiprinājumu var saņemt tikai zvejnieks, kas nodarbojas ar komercdarbību zvejniecībā un konkrētā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kuģiem, kuru lielākais garums pārsniedz 12 metrus, apstiprinājums zvejas kuģa iegādei (būvei, pārbūvei) vai zvejas kuģa dzinēja nomaiņai ar tonnāžas palielinājumu vai bez tā vai ar dzinēja jaudas palielinājumu vai bez tā ir spēkā divus gadus.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grozījumi terminu "kuģu monitoringa sistēmas dati" aizstāj ar terminu "kuģa pozīcijas dati", kas ir precīzāks. Termina "kuģa pozīcijas dati" definīcijā vairs nevajadzētu atsaukties uz datu pārraidīšanu ar satelītnovērošanas sistēmām, jo tagad ir pieejamas citādas kuģu izsekošanas un kuģa pozīcijas datu pārraidīšanas tehnoloģijas. Vienlaikus prasība par kuģa pozīcijas datu reģistrēšanu un pārraidi tiks attiecināta uz piekrastes zvejas kuģiem (laivām) no 2028. gada 10.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w:t>
      </w:r>
      <w:r w:rsidR="00000000" w:rsidRPr="00000000" w:rsidDel="00000000">
        <w:rPr>
          <w:b w:val="1"/>
          <w:rtl w:val="0"/>
        </w:rPr>
        <w:t xml:space="preserve"> </w:t>
      </w:r>
      <w:r w:rsidR="00000000" w:rsidRPr="00000000" w:rsidDel="00000000">
        <w:rPr>
          <w:rtl w:val="0"/>
        </w:rPr>
        <w:t xml:space="preserve">7. punktu precizēts noteikumu Nr. 296 8.13. apakšpunkts par prasību uzstādīt satelītraidītāju ar zvejas kuģa novērošanas sistēmu. Šis termins ir salāgots ar regulā Nr. 1224/2009 lietoto terminu un ietver gan satelītraidītājus, gan arī citu risinājumu (tostarp mobilo lietotni), kas var tikt piemērots maziem zvejas kuģiem (laivām).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22. punktā (noteikumu Nr. 296 38. punktā) noteikts, ka prasība attiecībā uz zvejas kuģiem, kuru lielākais garums ir mazāks par 12 metriem, (piekrastes zvejas kuģiem (laivām)) stāsies spēkā 2028. gada 10. janvārī un ka minētie kuģi izmantos informācijas sistēmas mobilo lietotni.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Mobilā lietotne nodrošina bezsaistes režīma funkcionalitāti, kas ļauj ievadīt datus un izmantot lietotnes pamatfunkcijas arī bez aktīva interneta savienojuma. Lietotne nodrošina lietotājam vizuālu indikāciju par aktīvo bezsaistes režīmu, lai lietotājs apzinātos, ka dati vēl nav nosūtīti uz informācijas sistēmu. Brīdī, kad ierīcei tiek atjaunots interneta savienojums, lietotne automātiski uzsāk lokāli saglabāto datu sinhronizāciju ar informācijas sistēmu. Informācijas sistēma apstrādā saņemtos datus, tos validē un reģistrē sistēmā ar faktisko ievades laiku (laiku, kad dati ievadīti ierīcē), saglabājot datu integritāti un izsekojamību. Tādējādi pēc kuģu novērošanas sistēmas tehnisko problēmu atrisināšanas nebūs atkārtoti jāvada dati, jo tie nonāk informācijas sistēmā no mobilās lietotnes un būs pieejami atbildīgajām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ir iekļauta jau pašlaik, jo ir skaidrs risinājums, kā varēs nodrošināt šādas prasības, un Zemkopības ministrija, kuras pārziņā ir informācijas sistēma, varētu laikus sākt atbilstošās funkcionalitātes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tehnoloģija, ko var izmantot, ja rodas kuģu novērošanas sistēmas tehniskas problēmas vai sakaru kļūme.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8. punktu noteikumi Nr. 296 papildināti ar 8.13.</w:t>
      </w:r>
      <w:r w:rsidR="00000000" w:rsidRPr="00000000" w:rsidDel="00000000">
        <w:rPr>
          <w:vertAlign w:val="superscript"/>
          <w:rtl w:val="0"/>
        </w:rPr>
        <w:t xml:space="preserve">1</w:t>
      </w:r>
      <w:r w:rsidR="00000000" w:rsidRPr="00000000" w:rsidDel="00000000">
        <w:rPr>
          <w:rtl w:val="0"/>
        </w:rPr>
        <w:t xml:space="preserve"> apakšpunktu, dodot iespēju līdz zvejas darbību ziņošanas sistēmas darbības atjaunošanai izmantot informācijas sistēmas mobilo lietotni, lai pārraidītu kuģa pozīciju datus, kad satelītraidītājam radušās tehniskas problēmas, par to informējot Valsts vides dienestu. Mobilā lietotne nodrošina bezsaistes režīma funkcionalitāti, kas ļauj ievadīt datus un izmantot lietotnes pamatfunkcijas arī bez aktīva interneta savienojuma. Šis risinājums ir paredzēts situācijām, kad, kuģim atrodoties jūrā, ir tehniskas problēmas ar sistēmu uz kuģa. Lietotājam uzsākot darbu bez interneta savienojuma, lietotne automātiski pārslēdzas bezsaistes režīmā. Kuģa pozīcijas dati tiek ielasīti automātiski un saglabāti šifrētā veidā lietotāja ierīces lokālajā atmiņā. Lietotne nodrošina lietotājam vizuālu indikāciju par aktīvo bezsaistes režīmu, lai lietotājs apzinātos, ka dati vēl nav nosūtīti uz informācijas sistēmu. Brīdī, kad ierīcei tiek atjaunots interneta savienojums, lietotne automātiski uzsāk lokāli saglabāto datu sinhronizāciju ar informācijas sistēmu. Informācijas sistēma apstrādā saņemtos datus, tos validē un reģistrē sistēmā ar faktisko ievades laiku (laiku, kad dati ievadīti ierīcē), saglabājot datu integritāti un izsekojamību. Tādējādi pēc kuģu novērošanas sistēmas tehnisko problēmu atrisināšanas nebūs atkārtoti jāvada dati, jo tie nonāk informācijas sistēmā no mobilās lietotnes un būs pieejami atbildīgajām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minētie piekrastes pašpatēriņa zvejā izmantojamie zvejas rīki ir jāsalāgo ar Ministru kabineta 2009. gada 30. novembra noteikumos Nr. 1375 "Noteikumi par rūpnieciskās zvejas limitiem un to izmantošanas kārtību piekrastes ūdeņos"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12. punkts (noteikumu projekta 10. punkts) precizēts, lai piekrastes zvejas rīku izmantošanas nosacījumi tiktu salāgoti ar Ministru kabineta 2009. gada 30. novembra noteikumiem Nr. 1375 "Noteikumi par rūpnieciskās zvejas limitiem un to izmantošanas kārtību piekrastes ūdeņos". Vienlaikus precizēts arī noteikumu Nr. 296 6. pielikums (noteikumu projekta 25. punkts un pielikums) un izdarīti redakcionāli labojumi. Tā kā normā jau teikts, ka pašpatēriņa zvejā atļauts izmantot tikai vienu zvejas rīku, nav nepieciešams to atkārtot citiem vārdiem, tādēļ svītrots noteikumu Nr. 296 12. punkta otrais 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Konstatētas pretrunas noteikumu Nr. 296 16. punkta normās par specializēto lucīšu zveju. 16.4.2. apakšpunkts neaizliedz specializēto lucīšu zveju ar murdiem oktobrī (norma mainīta ar iepriekšējiem noteikumu Nr. 296 grozījumiem, lai pagarinātu lucīšu zvejas sezonu), savukārt 16.5.3. apakšpunktā nav minēts, ka to drīkst darīt oktobrī, tātad oktobrī nedrīkst likt luču murdus.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institūta BIOR atzinumu, ar noteikumu projekta 11. punktu precizēts noteikumu Nr. 296 16.4.2. apakšpunkts, nosakot lucīšu murdu izmantošanas liegumu no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Lucīšu krājums pēdējos gados ir sarucis. Laikā no 2013. līdz 2024. gadam nozveja ar lucīšu murdiem oktobrī vidēji veido tikai 0,13 % no gada kopējās nozvejas (maks. 0,77 % 2024. gadā). Ar zveju oktobrī nodarbojas ne vairāk kā pieci zvejas uzņēmumi. Noteikumi, atļaujot lucīšu zveju oktobrī, tika grozīti 2016. gadā, lai šādā veidā vairāk tiktu nozvejots apaļais jūrasgrundulis. Līdz 2019. gadam apaļais jūrasgrundulis nozvejā bija lielākā skaitā, taču kopš 2021. gada oktobra lucīšu murdos apaļā jūrasgrunduļa nozveja nepārsniedz 6 %.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nosakot lucīšu murdu izmantošanas liegumu no oktobra, tiktu nodrošināta konsekvence ar noteikumu Nr. 296 16.5.3.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17.4. apakšpunktā ir noteikts, ka zveja ar zivju un plekstu vadiem Rīgas līča piekrastes ūdeņos ir aizliegta. Institūts BIOR ir īstenojis pētījumu par zivju vadu izmantošanu Rīgas līča piekrastes ūdeņos un konstatējis, ka šāda zveja ir pieļaujama, tāpēc ar Ministru kabineta 2009. gada 30. novembra noteikumiem Nr. 1375 "Noteikumi par rūpnieciskās zvejas limitiem un to izmantošanas kārtību piekrastes ūdeņos" ir iedalīts zivju vadu limits Saulkrastu un Ādažu novadu, kā arī Rīgas un Jūrmalas valstspilsētas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(noteikumu Nr. 296 17.4. apakšpunkts) precizēts, nosakot, ka Rīgas līča piekrastes ūdeņos visu gadu zveja aizliegta ar plekstu vadiem. Šādu noteikumu Nr. 296 grozījumu pamatā ir institūta BIOR zinātniskais atzinums par to, ka Rīgas līča piekrastē ir atļauta zveja ar zivju vadu, tāpēc ar noteikumu projektu ir konkrēti noteikts, ar kuriem rīkiem zveja ir aizliegta, nevis minēts papildu izņēmums.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jūras pētniecības padome (turpmāk – </w:t>
      </w:r>
      <w:r w:rsidR="00000000" w:rsidRPr="00000000" w:rsidDel="00000000">
        <w:rPr>
          <w:i w:val="1"/>
          <w:rtl w:val="0"/>
        </w:rPr>
        <w:t xml:space="preserve">ICES</w:t>
      </w:r>
      <w:r w:rsidR="00000000" w:rsidRPr="00000000" w:rsidDel="00000000">
        <w:rPr>
          <w:rtl w:val="0"/>
        </w:rPr>
        <w:t xml:space="preserve">) kopš 2019. gada iesaka Baltijas jūras austrumdaļas krājuma mencu nozveju nulles apjomā, jo krājums joprojām atrodas kritiskā stāvoklī. Līdzīga situācija ir ar Baltijas jūras rietumdaļas krājuma mencu: </w:t>
      </w:r>
      <w:r w:rsidR="00000000" w:rsidRPr="00000000" w:rsidDel="00000000">
        <w:rPr>
          <w:i w:val="1"/>
          <w:rtl w:val="0"/>
        </w:rPr>
        <w:t xml:space="preserve">ICES </w:t>
      </w:r>
      <w:r w:rsidR="00000000" w:rsidRPr="00000000" w:rsidDel="00000000">
        <w:rPr>
          <w:rtl w:val="0"/>
        </w:rPr>
        <w:t xml:space="preserve">līdz šim vairākus gadus ir ieteikusi mazu nozvejas apjomu, taču 2026. gadā tā iesaka nozveju nulles apjomā. Ir pieejama tikai mencas piezvejas kvota, jo mencas piezveja tiek gūta visās zvejniecībās. Mencas piezvejas apjoms, kā arī papildu regulācija mencas ieguvei atpūtas (tostarp pašpatēriņa) zvejā noteikta ikgadējā Padomes regulā, ar ko nosaka konkrētu zivju krājumu un zivju krājumu grupu zvejas iespējas, kuras piemērojamas Baltijas jūrā.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14. punktu precizēts noteikumu Nr. 296 22.5. apakšpunkts, nosakot, ka mencu piezvejas apjoms piekrastē tiek noteikts saskaņā ar Eiropas Savienības tiesību aktiem un Zemkopības ministrijas ikgadējo lēmumu par zvejas papildu regulāciju. Vienlaikus svītrots mencu piezvejas apjoms pašpatēriņa zvejā, jo tas tiek regulēts Eiropas Savienības tiesību aktos, tāpēc nav nepieciešams regulējums nacionālā mērogā.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22.6. apakšpunkts paredz, ka ikvienam zvejniekam ir iedalīts mencas piezvejas apjoms. Reāli, ievērojot mencu specializētās zvejas liegumu un ierobežoto mencu piezvejas kvotu, šāda dalījuma zvejniekiem nav, bet ir kopējs apjoms visai piekrastei, tāpēc noteikumu Nr. 296 22.6. apakšpunkta otrais teikums svītrojams, jo tas neatbilst esošai situācijai. Mencu piezvejas kvotas valstij tiek noteiktas Eiropas Savienības mērogā, ja specializētā zveja ir aizliegta (kā tas pašlaik attiecas uz Baltijas jūras mencu). Tādējādi piekrastes ūdeņos tiek noteikta konkrēta daļa no kopējās Latvijai pieejamās mencu piezvejas kvotas.</w:t>
      </w:r>
      <w:r w:rsidR="00000000" w:rsidRPr="00000000" w:rsidDel="00000000">
        <w:rPr>
          <w:b w:val="1"/>
          <w:rtl w:val="0"/>
        </w:rPr>
        <w:t xml:space="preserve"> </w:t>
      </w:r>
      <w:r w:rsidR="00000000" w:rsidRPr="00000000" w:rsidDel="00000000">
        <w:rPr>
          <w:rtl w:val="0"/>
        </w:rPr>
        <w:t xml:space="preserve">Zvejniecības likuma 11. panta ceturtās daļas 4. punkts paredz, ka mencu zvejai piekrastes ūdeņos Baltijas jūras Austrumu daļā (Austrumbaltijas menca) iedala ne mazāk par trīs procentiem no Latvijai pieejamām kopējām mencu zvejas iespējām šajos ūdeņos. Tādējādi tiek pieņemts, ka mencu piezvejai piekrastes ūdeņos tiek paredzēti 3 % no Latvijai pieejamās mencu piezvejas kvotas, un Zemkopības ministrija to ņem vērā, uzraugot Latvijas kopējo nozvejas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15. punktu precizēts noteikumu Nr. 296 22.6. apakšpunkts, nosakot kopējo mencas piezvejas apjomu visā piekrastes zvejā.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 noteikumu Nr. 296 26. punktā ir iekļauts tāds nacionālais regulējums piezvejas apjoma noteikšanai, kas bija vēl līdz Eiropas Savienības regulējuma piemērošanai. Pašlaik nozvejas un piezvejas apjoms tiek regulēts ar Eiropas Savienības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26. punkts ir svītrots (noteikumu projekta 17.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svītrots konkrēts verifikācijas vietas (''Latvijas Jūras akadēmijā") nosaukums, neparedzot alternatīvu institūciju norādīšanu, lai nodrošinātu institucionāli neitrālu un elastīgu pieeju verifikācijas organizēšanai atbilstoši reālajai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arī praktiskā pieredze, proti, Latvijā pašlaik nav institūciju, kas veiktu zvejas kuģu dzinēju jaudas fizisko verifikāciju, un, ja nepieciešams, šim nolūkam tiek piesaistīti ārvalstu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20. punktu precizēts noteikumu Nr. 296 28.2.10. apakšpunkts, svītrojot konkrētu verifikācijas veicēju.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5. pantā un Eiropas Cilvēktiesību konvencijas 4. pantā ir noteikts, ka nevienam nedrīkst likt veikt piespiedu vai obligātu darbu. Turklāt visas dalībvalstis ir pievienojušās Starptautiskās Darba organizācijas (SDO) Konvencijai Nr. 29 par piespiedu darbu. Tajā noteikts, ka piespiedu vai obligātā darba nelikumīga izdarīšana ir sodāma kā kriminālpārkāpums un par to ir jāpiemēro tiesību aktos paredzētas sankcijas, kas ir patiešām atbilstošas un tiek stingri izpildītas. Turklāt zvejas darbības, kurās tiek izmantots piespiedu darbs, ir pretrunā ar kopējās zivsaimniecības politikas mērķiem, jo īpaši ar to, ka zvejas darbības ir jāpārvalda tā, lai tās atbilstu mērķiem nodrošināt ieguvumus sociālajā un nodarbinātības jomā un veicinātu pietiekami augstu dzīves līmeni tiem, kas ir atkarīgi no zvejas darbībām. Piespiedu darba izmantošana arī apdraud vienlīdzīgus konkurences apstākļus Savienībā tirgotajiem zvejas un akvakultūras produktiem, tāpēc zvejas darbības, kurās tiek izmantots piespiedu darbs, būtu jāuzskata par smagu pārkāpumu, neskarot kriminālsodus par piespiedu darbu saskaņā ar dalībvalstu saistībām, kas noteiktas SDO Konvencijā Nr. 29 par piespiedu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74. panta "Inspekciju veikšana" 8. punkts noteic: ja ierēdnim, kas veic inspekciju, ir iemesls uzskatīt, ka zvejas kuģis ir iesaistījies zvejas darbībās, izmantojot piespiedu darbu, kā noteikts 2. pantā Starptautiskās Darba organizācijas Konvencijā Nr. 29 par piespiedu darbu, minētais ierēdnis par to informē visas citas minētās dalībvalsts attiecīgās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Deleģētās regulas 2025/1766 20. pants "Inspekcijas attiecībā uz zvejas darbībām, kas veiktas, izmantojot piespiedu darbu" un tās V pielikums nosaka rādītājus, kuri liecina, ka zvejas darbībās tiek izmantots piespiedu darbs, un kurus inspektori vērtē inspekcijas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Nr. 1224/2009 74. pantā nav noteikta iestāde, kurai Valsts vides dienestam jāsniedz informācija, ja inspekcijas laikā tiek uzskatīts, ka zvejas kuģis ir iesaistījies zvejā, kurā izmanto piespiedu darbu, noteikumu projektā ir ietverta norma, kas nosaka šo iestādi, t. i., Valsts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inspekcijas laikā novēroto rādītāju (ja tie liecina, ka zvejas darbībās izmantots piespiedu darbu) atbilstoši regulas prasībai paziņotu Latvijas atbildīgajai iestādei, ar noteikumu projekta 21. punktu noteikumu Nr. 296 28.2.13. apakšpunktā noteikta iestāde – Valsts policija, kurai Valsts vides dienests ziņo par iespējamā piespiedu darba pazīmēm uz zvejas kuģa.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9. panta "Kuģu monitoringa sistēmas'" 4. punkts paredz dalībvalsts tiesības līdz 2029. gada 31. decembrim atbrīvot no prasības aprīkot ar kuģu monitoringa sistēmu tādus zvejas kuģus, kuru lielākais garums ir mazāks par deviņiem metriem un kuri kuģo ar tās karogu,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šādi kuģi darbojas tikai konkrētās dalībvalsts suverenitātē vai jurisdikcijā esošos ūdeņos ne vairāk kā sešu jūras jūdžu attālumā no bāzes līnijām, no kurām mēra teritoriālās jūras platumu, un izmanto tikai pasīvos zvejas rīkus, vai konkrētās dalībvalsts ūdeņos krasta virzienā no bāzes 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 nekad nepavada jūrā vairāk par 24 stundām, rēķinot no brīža, kad tie atstāj ostu, līdz brīdim, kad tie atgriežas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 tiem neattiecas ierobežojumi, ko piemēro jebkurā zvejai ierobežotā apgabalā, kurā tie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atkāpe attiektos uz aptuveni 305 piekrastes zvejas kuģim (laivām), kuru garums ir no 2,85 līdz 9 metriem.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izvērtēts, ka šādu atkāpi var piemērot maziem piekrastes zvejas kuģiem (laivām), ievērojot esošo un plānoto kontroles pasākumu kopumu, kas nodrošina kontroles atbilstību, tostarp paziņojumus par plānoto iziešanas laiku, par izkraušanas laiku (no 2028. gada 10. janvāra) u. c. prasības. Noteikumu projekta 23. punktā (noteikumu Nr. 296 39. punktā) noteikta šāda atkāpe.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17. oktobra Īstenošanas Regulas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 23. panta pirmais punkts paredz kuģa pozīcijas datu pārraidīšanas biežumu no 2026. gada 10. janvāra līdz 2027. gada 10. jūlijam vismaz reizi divās stundās, izņemot, kad zvejas darbības notiek zvejai ierobežotajās teritorijās un arī piecu jūras jūdžu rādiusā ap tām, un tad pārraidīšanas biežums ir vismaz viena reize 30 minūtēs, savukārt no 2027. gada 10. jūlija – vismaz reizi 30 minūtēs. Vienlaikus minētā panta otrais punkts dod dalībvalstij tiesības noteikt atkāpi kuģa pozīcijas datu pārraidīšanas biežumam (vismaz reizi 60 minūtēs), ievērojot regulā paredzētos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jau esošo situāciju ar zvejas kuģu zvejas darbībām attiecīgajās zvejas zonās, tiek izmantota dalībvalstij dotā rīcības brīvība un noteikta kuģa pozīcijas datu pārraidīšanas biežuma atkāpe – vismaz reizi 60 minūtēs (noteikumu projekta 24. punkts, noteikumi Nr. 296 papildināti ar 40. punktu). Šādas atkāpes noteikšanai tika izvērtēti Īstenošanas regulas 2025/2196 23. panta 2. punkta "b" apakšpunkta nosacījumi: atkāpi var piemērot kuģiem, kuri zvejas operācijas īsteno ārpus teritoriālās jūras ārējām robežām, t. i., kuri zvejo Baltijas jūrā aiz piekrastes ūdeņiem, starptautiskajos vai trešo valstu ūdeņos, un tad, ja tie nenodarbojas ar zvejas darbībām zvejai ierobežotajās teritorijās un arī piecu jūras jūdžu rādiusā ap tām. Vienlaikus tika ņemts vērā finanšu slogs un zvejnieku izmaksas par datu pārraidi. Līdz šim zvejas kuģi pārraidīja kuģa pozīcijas datus reizi divās stundās, un tas nozīmē, ka pat ar paredzēto atkāpi – reizi stundā – zvejnieku izmaksas dubultosies. Jāpiebilst, ka Latvijas kuģi ir aprīkoti ar kuģu uzraudzības sistēmu satelītraidītājiem, kas darbojas uz "Inmarsat-C" bāzes, tomēr, lai gan tehnoloģijas ir pieejamas un izplatītas, datu pārraides izmaksas Latvijas kuģiem, ņemot vērā to izmantotās tehnoloģijas, netika samazinātas. Pozīcijas datu pārraide reizi 60 minūtēs joprojām atbilst zvejas uzraudzības un kontroles pamatmērķiem – kuģu trajektorijas rekonstrukcijai, atbilstības pārbaudei un inspekciju plānošanai. Retāks pozīcijas ziņojumu biežums – reizi 60 minūtēs – joprojām nodrošina pietiekamu uzraudzību. Kuģu reāllaika izsekošana ar 30 min. intervālu nav operacionāli nepieciešama, tāpēc atkāpe ļauj līdzsvarot uzraudzības kvalitāti ar samērīgām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Institūts BIOR savā 2026. gada 10. marta rekomendācijā Nr. 1-6/408 "Par biedrības "Mazjūras zvejnieki" priekšlikumiem" norāda, ka institūts BIOR atbalsta biedrības "Mazjūras zvejnieki" rosinātos grozījumus noteikumos Nr. 296, lai atceltu maksimālo acs izmēru murdu sētai. Lielāka acs izmēra izmantošana sētā var palīdzēt samazināt mazāka izmēra zivju piezveju, kā arī zvejas rīku apaugumu un noturību pret ūdens plūsmu. Tāpat institūts BIOR atbalsta maksimālā konstrukcijas linuma acs izmēra atcelšanu stāvvadiem, jo, lai pasargātos no roņiem, tiem tiek izmantoti selektīvie paneļi ar 200 mm soli.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paredzēts svītrot noteikumu projekta 6. pielikuma II sadaļā "Pasīvie zvejas rīki" noteikto maksimālo acs izmēru murdu sētai no 1. līdz 6. punktam, kā arī maksimālo konstrukcijas linuma acs izmēru 1. punktā (noteikumu projekta 26. punkts un 6.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kuģu pozīcijas datu pārraides biežumu, kas no 2027. gada 10. jūlija paredzēts vismaz reizi 30 minūtēs, tika izvērtētas pieļaujamās atkāpes, kas paredz pārraides biežumu vismaz reizi 60 minūtēs, ievērojot regulas noteikumus. Tika izvērtēts, ka šāda atkāpe ir jāpiešķir, jo salīdzinājumā ar pašreizējo prasību (datu pārraide reizi divās stundas) pārraides biežums četrkāršosies un tādējādi izmaksas par satelītraidītāja signālu palielināsies četras reizes. Šī prasība ir aktuāla aptuveni 46 zvejas kuģiem, un vairākums no tiem ir Baltijas jūras kuģi. Pozīciju pārraide notiek ne tikai zvejas laikā, bet arī tad, kad kuģis stāv ostā. Izmaksas vienam kuģim pašlaik ir aptuveni 400 </w:t>
      </w:r>
      <w:r w:rsidR="00000000" w:rsidRPr="00000000" w:rsidDel="00000000">
        <w:rPr>
          <w:i w:val="1"/>
          <w:rtl w:val="0"/>
        </w:rPr>
        <w:t xml:space="preserve">euro</w:t>
      </w:r>
      <w:r w:rsidR="00000000" w:rsidRPr="00000000" w:rsidDel="00000000">
        <w:rPr>
          <w:rtl w:val="0"/>
        </w:rPr>
        <w:t xml:space="preserve"> mēnesī, kad ziņošana notiek reizi divās stundās. Pēc atkāpes piemērošanas pārraides biežums un tātad arī izmaksas dubultosies. Savukārt tas neietekmēs kontroles efektivitāti un kuģa pozīcijas datu trūkumu, turklāt zvejniekiem nerada papildu izmaksas datu pārraidei.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Zvejnieki, kurus ietekmē jaunā prasība par ziņošanas biežumu – reizi stundā divu stundu vietā (noteikumu projekta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Zvejnieki, kurus ietekmē prasība izmantot informācijas sistēmas mobilo lietotni (noteikumu projekta 4. punkts), ja tehnisku iemeslu dēļ zvejas datus nav iespējams reģistrēt informācijas sistēmas apakšsistēmā "Elektroniskā zvejas darbību reģistrācijas un ziņošanas sistēma" (turpmāk – zvejas darbību ziņošanas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zvejnieki, kurus ietekmē jaunā prasība par zvejas kuģa pozīcijas datu reģistrēšanu un pārraidīšanu, izmantojot informācijas sistēmas mobilo lietotni (noteikumu projekta 7. punkts). Prasība stāsies spēkā 2028. gada 10. janvārī (noteikumu projekta 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Zvejnieki, kurus ietekmē jaunā prasība kuģu novērošanas sistēmas (VMS) tehnisko problēmu dēļ datu pārraidei izmantot informācijas sistēmas mobilo lietotni (noteikumu projekta 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kuģu pozīcijas datu pārraides biežumu, kas no 2027. gada 10. jūlija paredzēts vismaz reizi 30 minūtēs, tika izvērtēta pieļaujamā atkāpe, kas paredz pārraides biežumu vismaz reizi 60 minūtēs, ievērojot regulā noteikto. Tika izvērtēts, ka šāda atkāpe ir jāpiešķir, jo salīdzinājumā ar esošo prasību, t. i., datu pārraidi reizi divās stundās, pārraides biežums četrkāršosies, tādēļ arī izmaksas par satelītraidītāja signālu palielināsies četras reizes. Šī prasība skar aptuveni 44 zvejas kuģus, un  vairākums no tiem ir Baltijas jūras kuģi (tikai četri no tiem ir tāljūras zvejas kuģi, kas zvejo starptautiskajos un trešo valstu ūdeņos). Pozīciju pārraidīšana notiek ne tikai zvejas laikā, bet arī tad, kad kuģis stāv ostā. Izmaksas vienam kuģim pašlaik ir aptuveni 400 EUR mēnesī ar ziņošanu reizi divās stundās. Kad tiks piemērota atkāpe, dubultosies pārraides biežums un tās izmaksas. Savukārt tas neietekmēs kontroles efektivitāti un kuģa pozīcijas datu trūkumu, un tas nerada zvejniekiem papildu izmaksas datu pārraidei.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paredz izmantot informācijas sistēmas mobilo lietotni, ja zvejas darbību ziņošanas sistēmā rodas tehniskas problēmas. Šīs ir alternatīvs risinājums, lai zvejnieki varētu turpināt zvejas darbības un reģistrēt nepieciešamos datus, pat ja ziņošanas sistēma nedarbojas.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nosaka piekrastes zvejnieku pienākumu nodrošināt zvejas kuģa pozīcijas un kustības uzraudzību un automātisku pārraidi, izmantojot informācijas sistēmas mobilo lietotni.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vairākiem noteikumu projekta punktiem izdarīti tikai redakcionāli grozījumi, netiek noteiktas sabiedrības grupas, kuras ietekmē šis tiesiskais regulējums, kā arī netiek aprēķināts administratīvais slogs par jau esošo prasību izpildi, jo šie aprēķini jau doti noteikumu Nr. 296 un to grozījumu anotācijā.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Zvejnieki, kurus ietekmē jaunā prasība par ziņošanas biežumu – reizi stundā divu stundu vietā (noteikumu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 uzstādīt satelītraidītāju uz Eiropas Savienības tiesību aktos noteiktā garuma zvejas kuģiem un nodrošināt nepieciešamo datu pārraidi no zvejas kuģa uz Valsts vides dienesta Zvejas pārraudzības centru atbilstoši Eiropas Savienības tiesību aktu prasībām tika noteikta kopš 2007. gada (noteikumu Nr. 296 8.13. apakšpunkts), tāpēc iekārta jau ir uzstādīta uz visiem Latvijas zvejas kuģiem.
Vienlaikus regulas 1224/2009 9. panta 2. punkts paredz to, ka kuģu monitoringa sistēmai automātiski ļauts noteikt minētā kuģa atrašanās vietu un identificēt to, regulāros intervālos automātiski pārraidot kuģa pozīcijas datus, tāpēc nav nepieciešams iesaistīt operatoru datu pārraidīšanā.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Zvejnieki, kurus ietekmē prasība izmantot informācijas sistēmas mobilo lietotni (noteikumu projekta 4. punkts), ja tehnisku iemeslu dēļ zvejas datus nav iespējams reģistrēt informācijas sistēmas apakšsistēmā "Elektroniskā zvejas darbību reģistrācijas un ziņošanas sistēma" (turpmāk – zvejas darbību ziņošanas sistēma)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saziņai ar Valsts vides dienestu un datu 
reģistrācijai informācijas sistēmas mobilajā lietotnē ir nepieciešams ne vairāk kā 10 minūšu.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zvejas kuģu, kurus ietekmē jaunā prasība attiecībā uz rīcību datu reģistrācijai ziņošanas sistēmas problēmu dēļ.</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katra zvejas kuģa kapteinis  zvejas darbību sistēmas problēmas dēļ reģistrē datus mobilajā aplikācijā vismaz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4. punkts paredz izmantot informācijas sistēmas mobilo lietotni, ja zvejas darbību ziņošanas sistēmā rodas tehniskas problēmas. Šīs ir alternatīvs risinājums, lai zvejnieki varētu turpināt zvejas darbības un reģistrēt nepieciešamos datus, pat ja ziņošanas sistēma nedarbojas. Zemkopības ministrijas iepriekšējo gadu pieredze rāda, ka zvejas darbību ziņošanas darbība gandrīz nekad netika traucēta tā, lai sistēmā nevarētu ievadīt datus. Vienmēr ir atbalsta personas, kas ātri atrisina tehniskās problēmas, tāpēc to nevar prognozēt un izmantot pieņēmumu, uz kuru pamatojoties izdarīt aprēķinus. Tā kā ministrijas rīcībā nav informācijas par tehnisko problēmu gadījumiem, nav iespējams precīzi novērtēt administratīvās izmaksas.
Ievērojot minēto, administratīvās izmaksas novērtētas, pieņemot, ka subjektiem būs nepieciešama viena prasības izpildes reize.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Piekrastes zvejnieki, kurus ietekmē jaunā prasība par zvejas kuģa pozīcijas datu reģistrēšanu un pārraidīšanu, izmantojot informācijas sistēmas mobilo lietotni (noteikumu projekta 7. punkts). Prasība stāsies spēkā 2028. gada 10. janvārī (noteikumu projekta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22. punkts nosaka piekrastes zvejniekiem pienākumu nodrošināt zvejas kuģa pozīcijas un kustības uzraudzību un automātisku pārraidi, izmantojot informācijas sistēmas mobilo lietotni.
Informācijas sistēmas mobilā lietotne jau pašlaik zvejniekiem pieejama ir bez maksas. Tā ir izmantojama piekrastes žurnāla aizpildīšanai, arī ziņojumu par kuģa paredzamo iziešanas laiku jūrā u. c. ziņojumu iesniegšanai un tiks salāgota jauno prasību nodrošināšanai. Tādējādi šī prasība neradīs papildu izdevumus zvejniekiem. Dati tiks automātiski reģistrēti (arī bezsaistes režīmā) un pārraidīti brīdī, kad būs pieejams mobilā tīkla pārklājums.
Vienlaikus regulas 1224/2009 9. panta 2. punkts paredz to, ka kuģu monitoringa sistēmai automātiski ļauts noteikt minētā kuģa atrašanās vietu un identificēt to, regulāros intervālos automātiski pārraidot kuģa pozīcijas datus, tāpēc nav nepieciešams iesaistīt operatoru datu pārraidīšanā.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Zvejnieki, kurus ietekmē jaunā prasība kuģu novērošanas sistēmas (VMS) tehnisko problēmu dēļ datu pārraidei izmantot informācijas sistēmas mobilo lietotni (noteikumu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saziņai ar Valsts vides dienestu un lietotāja aktivizācijai informācijas sistēmas mobilajā lietotnē ir nepieciešams ne vairāk kā 10 minūšu.
Savukārt kuģa pozīcijas noteikšana un datu pārraidīšana notiks automātiski.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zvejas kuģu, kurus ietekmē jaunā prasība attiecībā uz rīcību kuģu pozīcijas datu noteikšanai un pārraidei VMS problēmu dēļ.</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katra zvejas kuģa kapteinis  zvejas VMS problēmas dēļ reģistrē sazinās ar Valsts vides dienestu un izmanto informācijas sistēmas mobilo lietotni kuģa pozīciju datu pārraidīšanai  vismaz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sistēmas mobilā lietotne jau pašlaik zvejniekiem pieejama ir bez maksas. Tā ir izmantojama piekrastes žurnāla aizpildīšanai un ziņojumu iesniegšanai un tiks salāgota jauno prasību nodrošināšanai. Tādējādi šī prasība neradīs papildus izdevumus zvejniekiem. Dati tiks automātiski reģistrēti (arī bezsaistes režīmā) un pārraidīti brīdī, kad būs pieejams mobilā tīkla pārklājums.
Tā kā ministrijas rīcībā nav informācijas par tehnisko problēmu gadījumiem, nav iespējams precīzi novērtēt administratīvās izmaksas.
Ievērojot minēto, administratīvās izmaksas novērtētas, pieņemot, ka subjektiem būs nepieciešama viena prasības izpildes reize.</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Zvejnieki, kurus ietekmē jaunā prasība par ziņošanas biežumu – reizi stundā divu stundu vietā (noteikumu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4 800,00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Jaunā prasība paredz ziņošanu reizi stundā divu stundu vietā, tāpēc par šo summu vidēji palielināsies izmaksas vienam kuģim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zvejas kuģu, kurus ietekmē jaunā ziņošanas biežuma prasība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Attiecībā uz jauno prasību par zvejas kuģu datu pārraidīšanas biežumu: no 2027. gada 10. jūlija paredzēts, ka zvejas kuģu pozīcijas dati pārraidāmi vismaz reizi 60 minūtēs (divu stundu vietā), tāpēc to izmaksas dubultosies (noteikumu projekta 6. punkts).
Šī prasība skar aptuveni 40 zvejas kuģu. Pozīciju pārraidīšana notiek ne tikai zvejas laikā, bet arī tad, kad kuģis stāv ostā (ja iekārta nav atslēgta, to saskaņojot ar Valsts vides dienestu). Izmaksas vienam kuģim pašlaik ir aptuveni  no 400 EUR mēnesī ar ziņošanu reizi divās stundās. Pieņemts, ka ar jauniem nosacījumiem ziņošana vienam kuģim vidēji mēnesī varētu izmaksāt 800 EUR (tātad gadā summa palielināsies vidēji par 4800 EUR).
Attiecībā uz prasību uzstādīt novērošanas sistēmu (VMS) un nodrošināt kuģa pozīcijas datu pārraidīšanu: VMS iekārtas cena pamatota ar tirgū pieejamo sertificēto iekārtu cenu diapazonu un atbilst Eiropas Savienības zvejas kontroles regulējuma izpildei. Minētajā cenu diapazonā ietilpst tādi Eiropas Savienībā plaši izmantoti risinājumi kā "Inmarsat" tipa termināļi vai līdzvērtīgas klases VMS iekārtas, kuras tradicionāli tiek izmantotas zvejas kuģu satelītnovērošanai ES dalībvalstīs. Prasība uzstādīt satelītraidītāju uz Eiropas Savienības tiesību aktos noteiktā garuma zvejas kuģiem un nodrošināt nepieciešamo datu pārraidi no zvejas kuģa uz Valsts vides dienesta Zvejas pārraudzības centru atbilstoši Eiropas Savienības tiesību aktu prasībām tika noteikta kopš 2007. gada  (noteikumu Nr. 296 8.13. apakšpunkts), tāpēc iekārta jau ir uzstādīta uz visiem Latvijas zvejas kuģiem.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Zvejnieki, kurus ietekmē prasība izmantot informācijas sistēmas mobilo lietotni (noteikumu projekta 4. punkts), ja tehnisku iemeslu dēļ zvejas datus nav iespējams reģistrēt informācijas sistēmas apakšsistēmā "Elektroniskā zvejas darbību reģistrācijas un ziņošanas sistēma" (turpmāk – zvejas darbību ziņošanas sistēma)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Piekrastes zvejnieki, kurus ietekmē jaunā prasība par zvejas kuģa pozīcijas datu reģistrēšanu un pārraidīšanu, izmantojot informācijas sistēmas mobilo lietotni (noteikumu projekta 7. punkts). Prasība stāsies spēkā 2028. gada 10. janvārī (noteikumu projekta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Zvejnieki, kurus ietekmē jaunā prasība kuģu novērošanas sistēmas (VMS) tehnisko problēmu dēļ datu pārraidei izmantot informācijas sistēmas mobilo lietotni (noteikumu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iesaistītās institūcijas projektā noteikto īstenos no tām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nepieciešamie informācijas sistēmas papildinājumi atbilstoši jaunām prasībām, piemēram, kuģu kapteiņiem piešķirto soda punktu reģistra pārveidošana u. c. izmaiņas, tiks ieviestas, īstenojot Zemkopības ministrijas 2025.–2027. gada projektu, kas tiks finansēts no Eiropas Jūrlietu, zvejniecības un akvakultūras fonda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32009R1224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20. novembra Regula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ar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17. oktobra Īstenošanas regula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regula 2025/2196)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22. novembra Regula (ES) 2023/2842, ar ko groza Padomes Regulu (EK) Nr. 1224/2009 un attiecībā uz zivsaimniecības kontroli groza Padomes Regulas (EK) Nr. 1967/2006 un (EK) Nr. 1005/2008 un Eiropas Parlamenta un Padomes Regulas (ES) 2016/1139, (ES) 2017/2403 un (ES) 2019/473 (turpmāk – regula 2023/2842)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2009. gada 20. novembra Regula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ar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grozījumiem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 panta 4. punktā paredzētā rīcības brīvība tiek izmantota un ieviesta noteikumu projektā, jo tika izvērtēts, ka maziem piekrastes zvejas kuģiem (laivām) var piemērot šādu atkāpi, ievērojot esošo un plānoto kontroles pasākumu kopumu, kas nodrošina kontroles atbilstību, tostarp paziņojumus par plānoto iziešanas laiku, par izkraušanas laiku (no 2028. gada 10. janvāra) u. c. prasībām. Noteikumu projekta 23. punktā (noteikumu Nr. 296 39. punkts) noteikta šāda atkāpe. Šī atkāpe attiektos uz aptuveni 305 piekrastes zvejas kuģim (laivām), kuru garums ir no 2,85 līdz 9 metriem.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17. oktobra Īstenošanas regula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regula 2025/2196)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2025/2196 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un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Izmantota dalībvalsts iespēja noteikt kuģa pozīcijas datu pārraidi reizi 60 minūtēs. Netika noteikta biežāka datu pārraide.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2025/2196 23. panta 2. punkts paredz dalībvalsts rīcības brīvību: 1) pieprasot, lai šo valstu karoga Savienības zvejas kuģi 1. punktā minētos kuģa pozīcijas datus sūtītu biežāk; 2) no 2027. gada 10. jūlija ļaut zvejas kuģiem 1. punktā minētos kuģa pozīcijas datus pārraidīt vismaz reizi 60 minūtēs ar noteikumu, ka zvejas kuģis a) zvejas operācijas īsteno ārpus teritoriālās jūras ārējām robežām un b) zvejas darbības neīsteno Regulas (EK) Nr. 1224/2009 4. panta 14. punktā noteiktajās zvejai ierobežotajās teritorijās un arī piecu jūras jūdžu rādiusā ap tām. Latvijas atbildīgās iestādes, izvērtējušas lietderības apsvērumus un iespējamo administratīvo slogu operatoriem saistībā ar papildu prasībām par datu pārraidi, secināja, ka nav nepieciešams biežāk iesniegt kuģa pozīcijas datus. Tāpat zvejas kontroles nodrošināšanai pietiek datus pārraidīt reizi 60 minūtēs. Tā kā patlaban dati tiek pārraidīti reizi divās stundās, pat ar ziņošanu reizi 60 minūtes tiks dubultots pārraides biežums. Tiek uzskatīts, ka, atļaujot retāku pārraides biežumu, nelikumīgas zvejas veicināšanas risks ir pietiekami mazs. Turklāt zvejas kontrolei tiek izmantoti arī citi rīki.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22. novembra Regula (ES) 2023/2842, ar ko groza Padomes Regulu (EK) Nr. 1224/2009 un attiecībā uz zivsaimniecības kontroli groza Padomes Regulas (EK) Nr. 1967/2006 un (EK) Nr. 1005/2008 un Eiropas Parlamenta un Padomes Regulas (ES) 2016/1139, (ES) 2017/2403 un (ES) 2019/473 (turpmāk – regula 2023/2842)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2023/2842 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Pārtikas drošības, dzīvnieku veselības vides zinātniskais institūts BIOR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"Mazjūras zvejnieki"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https://tapportals.mk.gov.lv/public_participation/f55dde2b-fb10-489a-909f-867fbba62db4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no 2026. gada 28. aprīļa līdz 12. maijam par noteikumu projektu TAP netika saņemti ne iebildumi, ne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TAP portāla tika saņemts piekrastes zvejnieka priekšlikums atcelt stāvvada konstrukcijas acs izmēra maksimālo slieksni, jo stāvvadiem tiek izmantoti selektīvie paneļi ar 200 mm soli, lai pasargātos no roņiem. Institūts BIOR, izdarot izvērtējumu, atbalstīja stāvvadu konstrukcijas acs izmēra maksimālā sliekšņa atcelšanu. Noteikumu projekta 6. pielikuma II nodaļā "Pasīvie zvejas rīki" ir izdarīti atbilstoši grozījumi.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 aprīlī tika organizēta sanāksme ar Latvijas piekrastes zvejnieku biedrībām, lai informētu par noteikumu Nr. 296 grozījumiem, kas skar piekrastes zvejniekus.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28. aprīlī informācija par publisko apspriešanu tika izsūtīta Zivsaimniecības konsultatīvās padomes locekļiem. Par noteikumu projektu netika saņemti ne iebildumi, ne 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15. maijā noteikumu Nr. 296 grozījumi, kas skar piekrastes zvejnieku intereses, tika prezentēti biedrības "Mazjūras zvejnieki" kopsapulcē.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 nosaka zvejas kuģu pienākumu uzstādīt uz zvejas kuģa novērošanas sistēmu un pārraidīt datus Valsts vides dienesta Zvejas pārraudzības centram. Uz zvejas kuģiem, kuru garums ir 15 metru un vairāk, jau ir uzstādītas satelītsistēmas, un no tiem regulāri notiek datu pārraide. Savukārt no 2028. gada 10. janvāra šī prasība attieksies arī uz piekrastes zvejniekiem (noteikumu projekta 22. punkts), kas šo prasību izpildīs, izmantojot informācijas sistēmas mobilo lietotni. Tas nozīmē, ka arī piekrastes zvejnieku zvejas kuģu (laivu) pozīcijas dati būs pieejami Zvejas pārraudzības centram, kas ir atbildīgs par to uzraudzību. Šīs prasības ievērošanu Valsts vides dienesta Zvejas pārraudzības centra darbinieki kontrolēs kuģu ikdienas uzraudzības laikā. Savukārt Zemkopības ministrija ir informācijas sistēmas pārzine un nodrošinās attiecīgās funkcionalitātes izstrādi. Tas nozīmē, ka būs nepieciešams izstrādāt un ieviest informācijas sistēmas papildinājumus atbilstoši jaunām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74. pants noteic: ja ierēdnim, kas veic inspekciju, ir iemesls uzskatīt, ka zvejas kuģis ir iesaistījies zvejas darbībās, izmantojot piespiedu darbu, kā noteikts 2. pantā Starptautiskās Darba organizācijas (SDO) Konvencijā Nr. 29 par piespiedu darbu, minētais ierēdnis par to informē visas citas minētās dalībvalsts atbilstošās iestādes. Noteikumu projekta 21. punktā noteikts, ka Valsts vides dienesta inspektors šadās situācijās informē Valsts policiju.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vairākiem noteikumu projekta punktiem izdarīti tikai redakcionāli grozījumi, administratīvais slogs par jau esošo prasību izpildi netiek aprēķināts, jo šie aprēķini jau doti noteikumu Nr. 296 un to grozījumu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26-TA-352</w:t>
    </w:r>
    <w:r>
      <w:br/>
    </w:r>
    <w:r w:rsidR="00000000" w:rsidRPr="00000000" w:rsidDel="00000000">
      <w:rPr>
        <w:rtl w:val="0"/>
      </w:rPr>
      <w:t xml:space="preserve">Izdrukāts 29.07.2026. 22.58 - 4.0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26-TA-352</w:t>
    </w:r>
    <w:r>
      <w:br/>
    </w:r>
    <w:r w:rsidR="00000000" w:rsidRPr="00000000" w:rsidDel="00000000">
      <w:rPr>
        <w:rtl w:val="0"/>
      </w:rPr>
      <w:t xml:space="preserve">Izdrukāts 29.07.2026. 22.58 - 4.0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anotācija_(ex_ante)_26-TA-352.docx</dc:title>
</cp:coreProperties>
</file>

<file path=docProps/custom.xml><?xml version="1.0" encoding="utf-8"?>
<Properties xmlns="http://schemas.openxmlformats.org/officeDocument/2006/custom-properties" xmlns:vt="http://schemas.openxmlformats.org/officeDocument/2006/docPropsVTypes"/>
</file>