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"Prasības Eiropas Savienības fondu 2021.–2027. gada plānošanas perioda vadības un kontroles sistēmas izveidošanai"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Eiropas Parlamenta un Padomes 2021.gada 24.jūnija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69. panta 1.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2021.—2027. gada plānošanas perioda vadības likuma (turpmāk – vadības likums)  19. panta 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“Prasības Eiropas Savienības fondu 2021.-2027. gada plānošanas perioda vadības un kontroles sistēmas izveidošanai” (turpmāk – MK noteikumu projekts) izstrādāts  ar mērķi noteikt vispārējās prasības Eiropas Reģionālā attīstības fonda, Eiropas Sociālā fonda Plus, Kohēzijas fonda un Taisnīgas pārkārtošanās fonda  (turpmāk-ES fondi) vadības un kontroles sistēmas izveidošanai  atbilstoši vadības likumā  noteiktajam funkciju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Finanšu ministrija (turpmāk- FM) izstrādā ES fondu ieviešanai nepieciešamos MK noteikumu projektus, bet bez ārējiem normatīvajiem aktiem,  ES fondu vadībā iesaistītajām institūcijām ir jāizstrādā procedūras, kas apraksta to darbības konkrētā vadības un kontroles sistēmas procesa nodrošināšanai, piemēram, kārtību, kādā tiek veiktas projektu iesniegumu atlases, veikti maksājumi finansējuma saņēmējiem utt.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ES fondu 2021.-2027. gada plānošanas perioda īstenošanu, ir nepieciešams noteikt konkrētas prasības  ES fondu vadībā iesaistītajām institūcijām vadības funkciju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projekta mērķis ir noteikt prasības ES fondu vadības un kontroles sistēmas izveidošanai, tas ir, noteikt konkrētas procedūras, kas              vadošajai iestādei, atbildīgajām iestādēm, sadarbības iestādei, revīzijas iestādei, grāmatvedības iestādei, par horizontālo principu ieviešanu                      atbildīgajām institūcijām jāizstrādā atbilstoši vadības likumā noteiktajam funkciju sadalījumam, lai nodrošinātu Regulas Nr.2021/1060 72.-75. pantos        noteiktās vadošās iestādes, 76. pantā noteiktās grāmatvedības iestādes un 77.-78. pantos noteiktās revīzijas iestādes funkcijas un citos normatīvajos      aktos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ES fondu vadībā iesaistītās institūcijas laicīgi plānotu sava darba organizāciju un attiecīgi cilvēkresursus Regulā Nr.2021/1060 izvirzīto prasību              izpildei, šo MK noteikumu projekta izstrādāšana un apstiprināšana ir galvenais priekšnosacījums efektīvai vadības un kontroles 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Kopumā MK noteikumu projektā iekļautās funkcijas tiek pārņemtas no ES struktūrfondu un Kohēzijas fonda 2014.-2020. gada plānošanas perioda.            Atšķirībā no ES struktūrfondu un Kohēzijas fonda 2014.-2020. gada plānošanas perioda sistēmas ieviešanas, ES fondu 2021.-2027. gada plānošanas        periodā FM kā revīzijas iestāde vadības un kontroles sistēmas akreditāciju neveiks, taču tās efektivitāte tiks pārbaudīta FM kā revīzijas iestādes                veiktajos sistēmu auditos.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projektā līdzīgi kā ES struktūrfondu un Kohēzijas fonda 2014. – 2020. gada plānošanas periodā ir noteikts, ka vadošā iestāde nodrošina      iekšējās procedūras sagatavošanu par ES fondu vadības informācijas, publicitātes un saziņas pasākumu izpildi. Taču attiecībā uz                                      ES fondu 2021. – 2027. gada plānošanas periodu saskaņā ar Regulas Nr.2021/1060  48. pantu un vadības likumā ietverto regulējumu MK noteikumu        projektā tiek paredzēts, ka vadošā iestāde iekšējā procedūrā paredz atbildīgo par komunikācijas koordinatora funkcijas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projektā ir noteikta konkrētu iekšējo procedūru izstrāde atbilstoši vadības likumā un Regulā Nr.2021/1060 noteiktajām ES fondu vadībā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vadošā iestāde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atbildīgā iestāde (Ekonomikas ministrija, Izglītības un zinātnes ministrija, Kultūras ministrija, Labklājības ministrija, Satiksmes ministrija,                        Tieslietu ministrija, Veselības ministrija, Vides aizsardzības un reģionālās attīstības ministrija,  Iekšlietu ministrija, Finanšu ministrija un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iestāde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revīzijas iestāde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grāmatvedības iestāde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uzraudzības komiteja, kas ir koleģiāla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izmaiņas, salīdzinot ar ES struktūrfondu un Kohēzijas fonda  2014.-2020. gada plānošanas periodu, ir tādas, ka ES fondu 2021.-2027. gada plānošanas periodā kā jaunas ES fondu atbildīgās iestādes tiek noteiktas Finanšu ministrija un Iekšlietu ministrija. Savukārt sertifikācijas iestāde netiek atsevišķi izdalīta kā ES struktūrfondu un Kohēzijas fonda 2014.-2020. gada plānošanas perioda ietvaros, taču ES fondu 2021.-2027.gada plānošanas periodā tā noteikta kā grāmatvedības iestāde, kam saglabājas līdzvērtīgs funkciju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2.punktā paredzēts, ka ES fondu vadības un kontroles sistēmas izveidošanai jāatbilst  arī Eiropas Komisijas prasībām, proti,                      attiecīgajām institūcijām jāievēro šādas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2021.gada 24.jūnija regula Nr.2021/1056, ar ko izveido Taisnīgas pārkārtošanās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2021.gada 24.jūnija regula Nr.2021/1057, ar ko izveido Eiropas Sociālo fondu Plus (ESF+)  un atceļ Regulu                     (ES) Nr.1296/2013;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2021.gada 24.jūnija regula Nr.2021/1058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Regula Nr.2021/1060.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Savukārt, lai nodrošinātu horizontālo principu ieviešanas uzraudzību, MK noteikumu projekts paredz, ka par horizontālo principu koordināciju atbildīgā      institūcija (Ekonomikas ministrija, Labklājības ministrija, Tieslietu ministrija, kā arī Vides aizsardzības un reģionālās attīstības ministrija) sagatavo            iekšējo procedūru  aprakstu, nosakot kārtību, kādā tā nodrošina horizontālo principu ieviešanu, ieviešanas uzraudzību, nodrošina konsultatīvu un              metodisku atbalstu  ES fondu ieviešanā iesaistītajām institūcijām specifisko atbalsta mērķu ieviešanas nosacījumu definēšanā.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ES fondu 2021.-2027. gada plānošanas periodā būtisks akcents būs uz vienkāršoto izmaksu iespējami plašu piemērošanu, MK                  noteikumu projektā tiek paredzēts, ka atbildīgajai iestādei jāizstrādā minēto izmaksu iekšējo procedūru, nosakot kārtību, kādā atbildīgā iestāde                izstrādā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Tāpat MK noteikumos ir atrunāta kārtība, kādā tiks veiktas izmaiņas ES fondu vadības un kontroles sistēmā, nosakot nepieciešamību ES fondu vadībā      iesaistītajām institūcijām informēt vadošo iestādi par būtiskajām plānotajām izmaiņām un saņemt vadošās iestādes saskaņojumu pirms izmaiņu              veikšanas. Attiecīgi par visām pārējām izmaiņām vadības un kontroles sistēmā, kas neietver MK noteikumu projekta 14.1. vai 14.2. apakšpunktā              noteikto, vadošā iestāde tiek informēta, aktualizējot reizi gadā vadības un kontroles sistēmas aprakstu, pieprasot no iestādēm iesniegt izmaiņas,              līdzīgi kā tas notika ES struktūrfondu un Kohēzijas fonda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Tāpat MK noteikumu projekts nosaka, ka  vadošā iestāde veic atbildīgo iestāžu un sadarbības iestādes darbības pārraudzību, kas ir viens no                      galvenajiem uzraudzības mehānismiem, kuras laikā tiek pārbaudīts, vai konkrētās funkcijas tiek pildītas saskaņā ar izstrādātajām iestāžu iekšējām          procedūrām un atbilstoši Regulas Nr.2021/1060 prasībām. Par katru funkciju nav izdodami atsevišķi iekšējie noteikumi, bet iestādei ir jānodrošina            minēto jautājumu regulēšana institūcijas ietvaros, tas ir, iestādes var apvienot vairākas šo noteikumu noteiktās kārtības vienā, ņemot vērā to                  iekšējās kontroles sistēmas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noteikumu projekta 9.9. apakšpunktā minētajās atbildīgās iestādes un sadarbības iestādes starpresoru vienošanās paredzēts iekļaut papildus              nosacījumu, proti, nosakot, ka  atbildīgā iestāde pirms atlases izsludināšanas sagatavo papildinošas saimnieciskas darbības metodiku par 20%                nosacījuma kontroli (t.sk. nosakot tajā arī 20% nosacījuma uzraudzības sākuma punktu) par tās atbildībā esošajiem pasākumiem, kur ir/būs                    iespējama papildinoša saimnieciska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kalpos par pamatu efektīvai ES fondu vadībā iesaistīto institūciju darba organizācijai tiesiskā regulējumā izvirzīto prasību izpildei, lai nodrošinātu  pareizas finanšu pārvaldības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mērķgrupas, kuras tiesiskais regulējums ietekmē vai varētu ietekmēt ir ES fondu vadībā iesaistītās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69. panta 1.punkts (t.sk. XI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MK noteikumu projekts “Prasības Eiropas Savienības fondu 2021.-2027. gada plānošanas perioda   vadības un kontroles sistēmas izveidošanai”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72.-75.pants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III. sadaļa, IV. sadaļa,            V. sadaļa, VI.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VII.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77.-78.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 Iepirkumu uzraudzības birojs, Valsts kase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Ministru kabineta noteikumu projektu 2022. gada ___ tika publicēta Ministru kabineta tīmekļvietnē sadaļā “Valsts kanceleja” – “Sabiedrības līdzdalība”, adrese: https://mk.gov.lv/content/ministru-kabineta-diskusiju-dokumenti. Līdz ar to sabiedrības pārstāvji varēja līdzdarboties noteikumu projekta izstrādē, sniedzot atzinumu pirms tā izsludināšanas Valsts sekretāru sanāksmē. Tāpat sabiedrības pārstāvji varēs sniegt viedokļus par  noteikumu projektu pēc tā izsludināšanas Valsts sekretāru sanāksmē.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sabiedrības līdzdalības.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sabiedrības līdzdalības.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Regula Nr.2021/1060 neparedz sertifikācijas iestādes funkciju, tomēr, tā kā grāmatvedības iestādei saglabājas līdzvērtīgs apjoms, ietekme vērtējama kā neitrāla.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periodā kā jaunas atbildīgās iestādes tiek noteiktas Finanšu ministrija un Iekšlietu ministrija, tādejādi tām palielināsies administratīvais slogs, veicot vadības likumā noteiktos pienākumus, savukārt pārējām vadības likumā noteiktajām atbildīgajām iestādēm administratīvais slogs paliek līdzīgs ES struktūrfondu un Kohēzijas fonda 2014.-2020. gada plānošanas periodā noteiktajam.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22-TA-1209</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22-TA-1209</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anotācija_(ex_ante)_22-TA-1209.docx</dc:title>
</cp:coreProperties>
</file>

<file path=docProps/custom.xml><?xml version="1.0" encoding="utf-8"?>
<Properties xmlns="http://schemas.openxmlformats.org/officeDocument/2006/custom-properties" xmlns:vt="http://schemas.openxmlformats.org/officeDocument/2006/docPropsVTypes"/>
</file>