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Zāļu valsts aģentūras 2026. gada budžeta apstiprināšanu"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Zāļu valsts aģentūras 2026. gada budžeta apstiprināšanu”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Publisko aģentūru likuma 13. panta trešo daļu, kas nosaka, ka valsts aģentūra Likumā par budžetu un finanšu vadību noteiktajā kārtībā patstāvīgi veido valsts aģentūras budžetu. Valsts aģentūras budžetu apstiprina MK.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Publisko aģentūru likuma 14. panta otro daļu, kas nosaka, ka gada beigās valsts aģentūras kontā esošo līdzekļu atlikums, kas radies no ieņēmumiem par sniegtajiem maksas pakalpojumiem, citiem pašu ieņēmumiem un ārvalstu finanšu palīdzības līdzekļiem, paliek valsts aģentūras rīcībā, un to drīkst izlietot izdevumu finansēšanai nākamajā gadā vai turpmākajos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Likuma par budžetu un finanšu vadību 41. panta (1</w:t>
      </w:r>
      <w:r w:rsidR="00000000" w:rsidRPr="00000000" w:rsidDel="00000000">
        <w:rPr>
          <w:vertAlign w:val="superscript"/>
          <w:rtl w:val="0"/>
        </w:rPr>
        <w:t xml:space="preserve">1</w:t>
      </w:r>
      <w:r w:rsidR="00000000" w:rsidRPr="00000000" w:rsidDel="00000000">
        <w:rPr>
          <w:rtl w:val="0"/>
        </w:rPr>
        <w:t xml:space="preserve">) daļa nosaka, ka budžeta nefinansētu iestāžu nākamā gada budžetu projektus apstiprināšanai MK iesniedz ministrijas (pārraudzības institūcijas) līdz kārtējā gada 1. septembrim, un MK tos apstiprina līdz kārtējā gada 15.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Likuma par budžetu un finanšu vadību 6.</w:t>
      </w:r>
      <w:r w:rsidR="00000000" w:rsidRPr="00000000" w:rsidDel="00000000">
        <w:rPr>
          <w:vertAlign w:val="superscript"/>
          <w:rtl w:val="0"/>
        </w:rPr>
        <w:t xml:space="preserve">1</w:t>
      </w:r>
      <w:r w:rsidR="00000000" w:rsidRPr="00000000" w:rsidDel="00000000">
        <w:rPr>
          <w:rtl w:val="0"/>
        </w:rPr>
        <w:t xml:space="preserve"> panta piektā daļa nosaka, ka budžeta nefinansētu iestāžu kārtējā gada līdzekļu atlikumu var izmantot nākamajā gadā izdevumu finansēšanai.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budžetu un finanšu vadību 41. panta (1</w:t>
      </w:r>
      <w:r w:rsidR="00000000" w:rsidRPr="00000000" w:rsidDel="00000000">
        <w:rPr>
          <w:vertAlign w:val="superscript"/>
          <w:rtl w:val="0"/>
        </w:rPr>
        <w:t xml:space="preserve">1</w:t>
      </w:r>
      <w:r w:rsidR="00000000" w:rsidRPr="00000000" w:rsidDel="00000000">
        <w:rPr>
          <w:rtl w:val="0"/>
        </w:rPr>
        <w:t xml:space="preserve">) daļu apstiprināt ZVA 2026. gada budžeta ieņēmumus 7 694 861 euro apmērā (tai skaitā ieņēmumi no ārvalstu finanšu palīdzības programmu īstenošanas 2 070 900 </w:t>
      </w:r>
      <w:r w:rsidR="00000000" w:rsidRPr="00000000" w:rsidDel="00000000">
        <w:rPr>
          <w:i w:val="1"/>
          <w:rtl w:val="0"/>
        </w:rPr>
        <w:t xml:space="preserve">euro </w:t>
      </w:r>
      <w:r w:rsidR="00000000" w:rsidRPr="00000000" w:rsidDel="00000000">
        <w:rPr>
          <w:rtl w:val="0"/>
        </w:rPr>
        <w:t xml:space="preserve">apmērā) un izdevumus 8 510 282 euro apmērā (tai skaitā izdevumu finansēšanai novirzot maksas pakalpojumu un citu pašu ieņēmumu naudas līdzekļu atlikumu uz 2026. gada 1. janvāri 815 421 euro apmērā) atbilstoši rīkojuma projekta pielikumam.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2012. gada 31. jūlija noteikumiem Nr. 537 “Zāļu valsts aģentūras nolikums” (turpmāk – Noteikumi Nr.537) Veselības ministrijas (turpmāk – VM) padotībā esošā Zāļu valsts aģentūra (turpmāk ZVA) no 2013. gada 1. janvāra darbojas saskaņā ar Publisko aģentūru likuma prasībām kā budžeta nefinansēta iestāde pakalpojumu sniegšanas jomā un valsts pārvaldes uzdevumu nodrošināšanai saistītos izdevumus sedz no ieņēmumiem no maksas pakalpojumu sniegšanas. Pamatojoties uz Noteikumu Nr. 537 2. punktu, ZVA darbības mērķis ir īstenot kvalitatīvus un pamatotus pakalpojumus veselības aprūpē izmantojamo ārstniecības līdzekļu, cilvēka asiņu, audu, šūnu un orgānu ieguves un izmantošanas vietu, kā arī farmaceitiskās darbības uzņēmumu novērtēšanā atbilstoši valsts un sabiedrības interesēm veselības aprūpes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Šobrīd ZVA 2025. gada budžetu nosaka MK 2025. gada 23.maija rīkojums Nr.289 “Par Zāļu valsts aģentūras 2025. gada budžeta apstiprināšanu” kurā ir apstiprināti ieņēmumi 6 943 149 </w:t>
      </w:r>
      <w:r w:rsidR="00000000" w:rsidRPr="00000000" w:rsidDel="00000000">
        <w:rPr>
          <w:i w:val="1"/>
          <w:rtl w:val="0"/>
        </w:rPr>
        <w:t xml:space="preserve">euro </w:t>
      </w:r>
      <w:r w:rsidR="00000000" w:rsidRPr="00000000" w:rsidDel="00000000">
        <w:rPr>
          <w:rtl w:val="0"/>
        </w:rPr>
        <w:t xml:space="preserve">apmērā un izdevumi 7 888 682 </w:t>
      </w:r>
      <w:r w:rsidR="00000000" w:rsidRPr="00000000" w:rsidDel="00000000">
        <w:rPr>
          <w:i w:val="1"/>
          <w:rtl w:val="0"/>
        </w:rPr>
        <w:t xml:space="preserve">euro </w:t>
      </w:r>
      <w:r w:rsidR="00000000" w:rsidRPr="00000000" w:rsidDel="00000000">
        <w:rPr>
          <w:rtl w:val="0"/>
        </w:rPr>
        <w:t xml:space="preserve">apmērā (tai skaitā izdevumu finansēšanai novirzot maksas pakalpojumu naudas līdzekļu atlikumu uz 2025. gada 1. janvāri 945 533 </w:t>
      </w:r>
      <w:r w:rsidR="00000000" w:rsidRPr="00000000" w:rsidDel="00000000">
        <w:rPr>
          <w:i w:val="1"/>
          <w:rtl w:val="0"/>
        </w:rPr>
        <w:t xml:space="preserve">euro </w:t>
      </w:r>
      <w:r w:rsidR="00000000" w:rsidRPr="00000000" w:rsidDel="00000000">
        <w:rPr>
          <w:rtl w:val="0"/>
        </w:rPr>
        <w:t xml:space="preserve">apmērā) atbilstoši šā rīkojuma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projekts paredz, ka saskaņā ar Likuma par budžetu un finanšu vadību 41.panta 1.</w:t>
      </w:r>
      <w:r w:rsidR="00000000" w:rsidRPr="00000000" w:rsidDel="00000000">
        <w:rPr>
          <w:vertAlign w:val="superscript"/>
          <w:rtl w:val="0"/>
        </w:rPr>
        <w:t xml:space="preserve">1 </w:t>
      </w:r>
      <w:r w:rsidR="00000000" w:rsidRPr="00000000" w:rsidDel="00000000">
        <w:rPr>
          <w:rtl w:val="0"/>
        </w:rPr>
        <w:t xml:space="preserve">daļu jāapstiprina ZVA 2026. gada budžeta ieņēmumus 7 694 861 </w:t>
      </w:r>
      <w:r w:rsidR="00000000" w:rsidRPr="00000000" w:rsidDel="00000000">
        <w:rPr>
          <w:i w:val="1"/>
          <w:rtl w:val="0"/>
        </w:rPr>
        <w:t xml:space="preserve">euro </w:t>
      </w:r>
      <w:r w:rsidR="00000000" w:rsidRPr="00000000" w:rsidDel="00000000">
        <w:rPr>
          <w:rtl w:val="0"/>
        </w:rPr>
        <w:t xml:space="preserve">apmērā un izdevumus 8 510 282 </w:t>
      </w:r>
      <w:r w:rsidR="00000000" w:rsidRPr="00000000" w:rsidDel="00000000">
        <w:rPr>
          <w:i w:val="1"/>
          <w:rtl w:val="0"/>
        </w:rPr>
        <w:t xml:space="preserve">euro </w:t>
      </w:r>
      <w:r w:rsidR="00000000" w:rsidRPr="00000000" w:rsidDel="00000000">
        <w:rPr>
          <w:rtl w:val="0"/>
        </w:rPr>
        <w:t xml:space="preserve">apmērā (tai skaitā izdevumu finansēšanai novirzot maksas pakalpojumu naudas līdzekļu atlikumu uz 2026. gada 1. janvāri 815 421 </w:t>
      </w:r>
      <w:r w:rsidR="00000000" w:rsidRPr="00000000" w:rsidDel="00000000">
        <w:rPr>
          <w:i w:val="1"/>
          <w:rtl w:val="0"/>
        </w:rPr>
        <w:t xml:space="preserve">euro </w:t>
      </w:r>
      <w:r w:rsidR="00000000" w:rsidRPr="00000000" w:rsidDel="00000000">
        <w:rPr>
          <w:rtl w:val="0"/>
        </w:rPr>
        <w:t xml:space="preserve">apmērā) atbilstoši rīkojuma projekta pielikumam.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projekts arī paredz, ka saskaņā ar Publisko aģentūru likuma 14.panta otro daļu un Likuma par budžetu un finanšu vadību 6.</w:t>
      </w:r>
      <w:r w:rsidR="00000000" w:rsidRPr="00000000" w:rsidDel="00000000">
        <w:rPr>
          <w:vertAlign w:val="superscript"/>
          <w:rtl w:val="0"/>
        </w:rPr>
        <w:t xml:space="preserve">1</w:t>
      </w:r>
      <w:r w:rsidR="00000000" w:rsidRPr="00000000" w:rsidDel="00000000">
        <w:rPr>
          <w:rtl w:val="0"/>
        </w:rPr>
        <w:t xml:space="preserve"> panta piekto daļu 2025. gada beigās ZVA kontā esošo līdzekļu atlikums, kas radies no ieņēmumiem par sniegtajiem maksas pakalpojumiem, tiks izmantots 2026. gadā, turpinot atbalstīt MK 2013. gada 29. janvāra protokola Nr.6 26.§ “Noteikumu projekts “Zāļu valsts aģentūras maksas pakalpojumu cenrādis””  4. punktā 2014. gadam noteiktos pasākumus arī 2026.gadā.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2026.gadā līdzekļi </w:t>
      </w:r>
      <w:r w:rsidR="00000000" w:rsidRPr="00000000" w:rsidDel="00000000">
        <w:rPr>
          <w:b w:val="1"/>
          <w:rtl w:val="0"/>
        </w:rPr>
        <w:t xml:space="preserve">815 421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novirzāmi ZVA izdevumu finansēšanai šādu pasākumu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- 127 267 </w:t>
      </w:r>
      <w:r w:rsidR="00000000" w:rsidRPr="00000000" w:rsidDel="00000000">
        <w:rPr>
          <w:i w:val="1"/>
          <w:rtl w:val="0"/>
        </w:rPr>
        <w:t xml:space="preserve">euro </w:t>
      </w:r>
      <w:r w:rsidR="00000000" w:rsidRPr="00000000" w:rsidDel="00000000">
        <w:rPr>
          <w:rtl w:val="0"/>
        </w:rPr>
        <w:t xml:space="preserve">apmērā – audu, šūnu un orgānu ieguves un izmantošanas vietu, asins kabinetu, asins sagatavošanas nodaļu un Valsts asinsdonoru centra atbilstības novērtēšanai un 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- 156 703 </w:t>
      </w:r>
      <w:r w:rsidR="00000000" w:rsidRPr="00000000" w:rsidDel="00000000">
        <w:rPr>
          <w:i w:val="1"/>
          <w:rtl w:val="0"/>
        </w:rPr>
        <w:t xml:space="preserve">euro </w:t>
      </w:r>
      <w:r w:rsidR="00000000" w:rsidRPr="00000000" w:rsidDel="00000000">
        <w:rPr>
          <w:rtl w:val="0"/>
        </w:rPr>
        <w:t xml:space="preserve">apmērā – Latvijā ražotu medicīnisko ierīču reģistrēšanai, atļauju speciāli piegādāto medicīnisko ierīču laišanai apgrozībā izsniegšanai, kā arī medicīnisko ierīču vigilances veikšanai un atļauju izsniegšanai medicīnisko ierīču klīniskās izpētes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- 531 451 </w:t>
      </w:r>
      <w:r w:rsidR="00000000" w:rsidRPr="00000000" w:rsidDel="00000000">
        <w:rPr>
          <w:i w:val="1"/>
          <w:rtl w:val="0"/>
        </w:rPr>
        <w:t xml:space="preserve">euro </w:t>
      </w:r>
      <w:r w:rsidR="00000000" w:rsidRPr="00000000" w:rsidDel="00000000">
        <w:rPr>
          <w:rtl w:val="0"/>
        </w:rPr>
        <w:t xml:space="preserve">apmērā – norēķiniem par iepriekšējā pārskata perioda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2024.gada 18.decembra Ministru kabineta noteikumiem Nr. 895 “Zāļu valsts aģentūras maksas pakalpojumu cenrādis” 2026.gadā un turpmāk ik gadu Aģentūrai plānoti pašu ieņēmumi no maksas pakalpojumiem un tiem atbilstoši izdevumi 5 555 570 </w:t>
      </w:r>
      <w:r w:rsidR="00000000" w:rsidRPr="00000000" w:rsidDel="00000000">
        <w:rPr>
          <w:i w:val="1"/>
          <w:rtl w:val="0"/>
        </w:rPr>
        <w:t xml:space="preserve">euro </w:t>
      </w:r>
      <w:r w:rsidR="00000000" w:rsidRPr="00000000" w:rsidDel="00000000">
        <w:rPr>
          <w:rtl w:val="0"/>
        </w:rPr>
        <w:t xml:space="preserve">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1000 (Atlīdzība) – 4 419 320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2000 (Preces un pakalpojumi) – 897 373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5000 (Pamatkapitāla veidošana) – 238 877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2024.gada 20.augusta sēdē izskatīja informatīvo ziņojumu “Par valsts pamatbudžeta un valsts speciālā budžeta bāzi un izdevumu pārskatīšanas rezultātiem 2025., 2026., 2027. un 2028. gadam” (prot. Nr.32 61.§ 87.p.) un atbalstīja Finanšu ministrijas priekšlikumu, lai nodrošinātu grāmatvedības funkcijas centralizāciju Valsts kasē, paredzot amata vietas pārdali un finansējuma pārdali 2025. gadam 2 857 436 euro apmērā, 2026. gadam 2 857 436 euro apmērā, 2027. gadā 2 843 349 euro apmērā, 2028. gadā un turpmāk ik gadu 2 829 262 euro apmērā nodrošināt, tajā skaitā pārdalot no Veselības ministrijas budžeta nefinansētas iestādes (ZVA) divas amata vietas un plānojot no valsts budžeta daļēji finansētu atvasinātu publisku personu un budžeta nefinansētu iestāžu transfertu 2026. gadā un turpmāk ik gadu 51 936 euro apmērā.  MK 2025.gada 20.maija sēdē atbalstīja ka papildu Ministru kabineta 2024. gada 20. augusta sēdes protokollēmuma (prot. Nr. 32 61. §) 87.4.2. apakšpunktā minētajam Veselības ministrijas budžeta nefinansētas iestādes Zāļu valsts aģentūras budžetā 2025. gadam un turpmāk ik gadu plānots finansējums 6 370 euro apmērā, nodrošinot no valsts budžeta daļēji finansētu atvasinātu publisku personu un budžeta nefinansētu iestāžu transfertu uz Finanšu ministrijas budžetu, lai īstenotu grāmatvedības funkcijas centralizāciju Valsts kasē. Līdz ar to kopējais pārdalāmais finansējums veido 58 306 </w:t>
      </w:r>
      <w:r w:rsidR="00000000" w:rsidRPr="00000000" w:rsidDel="00000000">
        <w:rPr>
          <w:i w:val="1"/>
          <w:rtl w:val="0"/>
        </w:rPr>
        <w:t xml:space="preserve">euro.</w:t>
      </w:r>
      <w:r w:rsidR="00000000" w:rsidRPr="00000000" w:rsidDel="00000000">
        <w:rPr>
          <w:rtl w:val="0"/>
        </w:rPr>
        <w:t xml:space="preserve"> Rīkojuma projekts paredz apstiprināt uzturēšanas izdevumu transfertu (EKK 7812) 58 306 euro apmērā, samazinot atlīdzības izdevumus (4 419 320 - 58 306 = 4 361 014 ).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 atbilstoši Eiropas Parlamenta un padomes Regulai (EK) Nr. 726/2004 (2004. gada 31. marts), ar ko nosaka cilvēkiem paredzēto un veterināro zāļu reģistrēšanas un uzraudzības Kopienas procedūras un izveido Eiropas Zāļu aģentūru un kura nosaka dalībvalstu kompetento iestāžu pienākumus zāļu reģistrācijas Kopienas procedūrās, kā arī saskaņā ar Sadarbības vienošanos starp Eiropas Zāļu aģentūru un Zāļu valsts aģentūru (parakstīta 2011.gada 3.janvārī) un Saprašanās memorandu starp Eiropas Zāļu aģentūru un dalībvalstu kompetentajām iestādēm par pakalpojumu, ka dalībvalstu kompetentās iestādes sniedz Eiropas Zāļu aģentūrai zinātniskā līmeņa un novērtējuma neatkarības uzraudzību (parakstīts 2011.gada 3.janvārī), veic dažādus Eiropas zāļu aģentūras zinātnisko komiteju deleģētus pienākumus. Sakarā ar to, ka  Eiropas zāļu aģentūras Cilvēkiem paredzēto zāļu zinātniskā komiteja un Eiropas zāļu aģentūras Farmakovigilances riska vērtēšanas komiteja noteica Zāļu valsts aģentūru par atbildīgo institūciju dalībvalstij centrāli reģistrēto zāļu izmaiņu procedūrās un periodiskā drošuma ziņojuma vienotā novērtējuma (PSUSA) vairākās procedūrās, 2026.gadā plānots palielināt ieņēmumus no citu valstu finanšu palīdzības programmu īstenošanas. Rīkojuma projekts paredz, ka 2026.gadā ieņēmumi no citu valstu finanšu palīdzības programmu īstenošanas plānoti 2 070 900 </w:t>
      </w:r>
      <w:r w:rsidR="00000000" w:rsidRPr="00000000" w:rsidDel="00000000">
        <w:rPr>
          <w:i w:val="1"/>
          <w:rtl w:val="0"/>
        </w:rPr>
        <w:t xml:space="preserve">euro </w:t>
      </w:r>
      <w:r w:rsidR="00000000" w:rsidRPr="00000000" w:rsidDel="00000000">
        <w:rPr>
          <w:rtl w:val="0"/>
        </w:rPr>
        <w:t xml:space="preserve">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1000 (Atlīdzība) – 1 346 085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2000 (Preces un pakalpojumi) – 549 815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5000 (Pamatkapitāla veidošana) -  175 000 </w:t>
      </w:r>
      <w:r w:rsidR="00000000" w:rsidRPr="00000000" w:rsidDel="00000000">
        <w:rPr>
          <w:i w:val="1"/>
          <w:rtl w:val="0"/>
        </w:rPr>
        <w:t xml:space="preserve">euro </w:t>
      </w:r>
      <w:r w:rsidR="00000000" w:rsidRPr="00000000" w:rsidDel="00000000">
        <w:rPr>
          <w:rtl w:val="0"/>
        </w:rPr>
        <w:t xml:space="preserve">(ZVAIS sistēmas modernizācijai)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gadā līdzekļi 815 421 </w:t>
      </w:r>
      <w:r w:rsidR="00000000" w:rsidRPr="00000000" w:rsidDel="00000000">
        <w:rPr>
          <w:i w:val="1"/>
          <w:rtl w:val="0"/>
        </w:rPr>
        <w:t xml:space="preserve">euro </w:t>
      </w:r>
      <w:r w:rsidR="00000000" w:rsidRPr="00000000" w:rsidDel="00000000">
        <w:rPr>
          <w:rtl w:val="0"/>
        </w:rPr>
        <w:t xml:space="preserve">apmērā novirzāmi ZVA izdevumu finansēšanai šādu pasākumu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- 127 267 </w:t>
      </w:r>
      <w:r w:rsidR="00000000" w:rsidRPr="00000000" w:rsidDel="00000000">
        <w:rPr>
          <w:i w:val="1"/>
          <w:rtl w:val="0"/>
        </w:rPr>
        <w:t xml:space="preserve">euro </w:t>
      </w:r>
      <w:r w:rsidR="00000000" w:rsidRPr="00000000" w:rsidDel="00000000">
        <w:rPr>
          <w:rtl w:val="0"/>
        </w:rPr>
        <w:t xml:space="preserve">apmērā – audu, šūnu un orgānu ieguves un izmantošanas vietu, asins kabinetu, asins sagatavošanas nodaļu un Valsts asinsdonoru centra atbilstības novērtēšanai un uzraudzībai,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118 670 </w:t>
      </w:r>
      <w:r w:rsidR="00000000" w:rsidRPr="00000000" w:rsidDel="00000000">
        <w:rPr>
          <w:i w:val="1"/>
          <w:rtl w:val="0"/>
        </w:rPr>
        <w:t xml:space="preserve">euro </w:t>
      </w:r>
      <w:r w:rsidR="00000000" w:rsidRPr="00000000" w:rsidDel="00000000">
        <w:rPr>
          <w:rtl w:val="0"/>
        </w:rPr>
        <w:t xml:space="preserve">–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3 668 </w:t>
      </w:r>
      <w:r w:rsidR="00000000" w:rsidRPr="00000000" w:rsidDel="00000000">
        <w:rPr>
          <w:i w:val="1"/>
          <w:rtl w:val="0"/>
        </w:rPr>
        <w:t xml:space="preserve">euro </w:t>
      </w:r>
      <w:r w:rsidR="00000000" w:rsidRPr="00000000" w:rsidDel="00000000">
        <w:rPr>
          <w:rtl w:val="0"/>
        </w:rPr>
        <w:t xml:space="preserve">–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4 929 </w:t>
      </w:r>
      <w:r w:rsidR="00000000" w:rsidRPr="00000000" w:rsidDel="00000000">
        <w:rPr>
          <w:i w:val="1"/>
          <w:rtl w:val="0"/>
        </w:rPr>
        <w:t xml:space="preserve">euro </w:t>
      </w:r>
      <w:r w:rsidR="00000000" w:rsidRPr="00000000" w:rsidDel="00000000">
        <w:rPr>
          <w:rtl w:val="0"/>
        </w:rPr>
        <w:t xml:space="preserve">– kapitālajiem izdevumiem (detalizētus aprēķinus skatīties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- 156 703 </w:t>
      </w:r>
      <w:r w:rsidR="00000000" w:rsidRPr="00000000" w:rsidDel="00000000">
        <w:rPr>
          <w:i w:val="1"/>
          <w:rtl w:val="0"/>
        </w:rPr>
        <w:t xml:space="preserve">euro </w:t>
      </w:r>
      <w:r w:rsidR="00000000" w:rsidRPr="00000000" w:rsidDel="00000000">
        <w:rPr>
          <w:rtl w:val="0"/>
        </w:rPr>
        <w:t xml:space="preserve">apmērā – Latvijā ražotu medicīnisko ierīču reģistrēšanai, atļauju speciāli piegādāto medicīnisko ierīču laišanai apgrozībā izsniegšanai, kā arī medicīnisko ierīču vigilances veikšanai un atļauju izsniegšanai medicīnisko ierīču klīniskās izpētes veikšanai,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145 241 </w:t>
      </w:r>
      <w:r w:rsidR="00000000" w:rsidRPr="00000000" w:rsidDel="00000000">
        <w:rPr>
          <w:i w:val="1"/>
          <w:rtl w:val="0"/>
        </w:rPr>
        <w:t xml:space="preserve">euro </w:t>
      </w:r>
      <w:r w:rsidR="00000000" w:rsidRPr="00000000" w:rsidDel="00000000">
        <w:rPr>
          <w:rtl w:val="0"/>
        </w:rPr>
        <w:t xml:space="preserve">–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4 890 </w:t>
      </w:r>
      <w:r w:rsidR="00000000" w:rsidRPr="00000000" w:rsidDel="00000000">
        <w:rPr>
          <w:i w:val="1"/>
          <w:rtl w:val="0"/>
        </w:rPr>
        <w:t xml:space="preserve">euro </w:t>
      </w:r>
      <w:r w:rsidR="00000000" w:rsidRPr="00000000" w:rsidDel="00000000">
        <w:rPr>
          <w:rtl w:val="0"/>
        </w:rPr>
        <w:t xml:space="preserve">–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6 572 </w:t>
      </w:r>
      <w:r w:rsidR="00000000" w:rsidRPr="00000000" w:rsidDel="00000000">
        <w:rPr>
          <w:i w:val="1"/>
          <w:rtl w:val="0"/>
        </w:rPr>
        <w:t xml:space="preserve">euro </w:t>
      </w:r>
      <w:r w:rsidR="00000000" w:rsidRPr="00000000" w:rsidDel="00000000">
        <w:rPr>
          <w:rtl w:val="0"/>
        </w:rPr>
        <w:t xml:space="preserve">– kapitālajiem izdevumiem (detalizētus aprēķinus skatīties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- 531 451 </w:t>
      </w:r>
      <w:r w:rsidR="00000000" w:rsidRPr="00000000" w:rsidDel="00000000">
        <w:rPr>
          <w:i w:val="1"/>
          <w:rtl w:val="0"/>
        </w:rPr>
        <w:t xml:space="preserve">euro </w:t>
      </w:r>
      <w:r w:rsidR="00000000" w:rsidRPr="00000000" w:rsidDel="00000000">
        <w:rPr>
          <w:rtl w:val="0"/>
        </w:rPr>
        <w:t xml:space="preserve">apmērā – norēķiniem par iepriekšējā pārskata perioda izdevumiem,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435 451 </w:t>
      </w:r>
      <w:r w:rsidR="00000000" w:rsidRPr="00000000" w:rsidDel="00000000">
        <w:rPr>
          <w:i w:val="1"/>
          <w:rtl w:val="0"/>
        </w:rPr>
        <w:t xml:space="preserve">euro </w:t>
      </w:r>
      <w:r w:rsidR="00000000" w:rsidRPr="00000000" w:rsidDel="00000000">
        <w:rPr>
          <w:rtl w:val="0"/>
        </w:rPr>
        <w:t xml:space="preserve">–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46 000 </w:t>
      </w:r>
      <w:r w:rsidR="00000000" w:rsidRPr="00000000" w:rsidDel="00000000">
        <w:rPr>
          <w:i w:val="1"/>
          <w:rtl w:val="0"/>
        </w:rPr>
        <w:t xml:space="preserve">euro </w:t>
      </w:r>
      <w:r w:rsidR="00000000" w:rsidRPr="00000000" w:rsidDel="00000000">
        <w:rPr>
          <w:rtl w:val="0"/>
        </w:rPr>
        <w:t xml:space="preserve">– precēm un pakalpojumiem (dienesta komandējumi, administratīvie izdevumi, komunālie pakalpojumi, remontdarbi un iestāžu uzturēšanas pakalpojumi, informācijas sistēmu uzturēšana, noma, biroja preces, kārtējā remonta un uzturēšanas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 </w:t>
      </w:r>
      <w:r w:rsidR="00000000" w:rsidRPr="00000000" w:rsidDel="00000000">
        <w:rPr>
          <w:i w:val="1"/>
          <w:rtl w:val="0"/>
        </w:rPr>
        <w:t xml:space="preserve">euro </w:t>
      </w:r>
      <w:r w:rsidR="00000000" w:rsidRPr="00000000" w:rsidDel="00000000">
        <w:rPr>
          <w:rtl w:val="0"/>
        </w:rPr>
        <w:t xml:space="preserve">– kapitālajiem izdevumiem (ventilācijas un apkūres sistēmu modernizācijai).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 gada beigās esošie naudas līdzekļi paliek kontā, bet kā naudas atlikums, tāpēc nākamā gada sākumā ZVA trūkst apgrozāmo līdzekļu, lai apmaksātu izdevumus, kas nepieciešami pakalpojumu izpildei, kā arī veiktu norēķinus ar klientiem. ZVA pašu ieņēmumu plāna izpilde lielā mērā ir atkarīga no farmācijas tirgus dalībnieku aktivitātes un ir grūti prognozējama. Tāpēc ZVA nevar paredzēt, kāds finanšu līdzekļu apjoms tiks ieskaitīts ZVA kontā 2026. gada janvārī un, vai summa būs pietiekama, lai nodrošinātu tās darbību, segtu ar norēķiniem saistītos izdevumus.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 ir budžeta nefinansēta iestāde un VM budžetā tā netiks atspoguļota. 2026. gada budžeta summa tiks iekļauta konsolidētajā kopbudžetā pie budžeta nefinansēto iestāžu budžetu kopsavilkuma.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41.panta (1</w:t>
      </w:r>
      <w:r w:rsidR="00000000" w:rsidRPr="00000000" w:rsidDel="00000000">
        <w:rPr>
          <w:vertAlign w:val="superscript"/>
          <w:rtl w:val="0"/>
        </w:rPr>
        <w:t xml:space="preserve">1</w:t>
      </w:r>
      <w:r w:rsidR="00000000" w:rsidRPr="00000000" w:rsidDel="00000000">
        <w:rPr>
          <w:rtl w:val="0"/>
        </w:rPr>
        <w:t xml:space="preserve">) daļa nosaka, ka budžeta nefinansētu iestāžu nākamā gada budžetu projektus apstiprināšanai MK iesniedz ministrijas (pārraudzības institūcijas) līdz kārtējā gada 1. septembrim, un MK tos apstiprina līdz kārtējā gada 15. septembrim.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apstiprināt Zāļu valsts aģentūras 2026. gada budžetu.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68 391 </w:t>
            </w:r>
            <w:r w:rsidR="00000000" w:rsidRPr="00000000" w:rsidDel="00000000">
              <w:rPr>
                <w:sz w:val="24"/>
                <w:i w:val="1"/>
                <w:rtl w:val="0"/>
              </w:rPr>
              <w:t xml:space="preserve">euro </w:t>
            </w:r>
            <w:r w:rsidR="00000000" w:rsidRPr="00000000" w:rsidDel="00000000">
              <w:rPr>
                <w:sz w:val="24"/>
                <w:rtl w:val="0"/>
              </w:rPr>
              <w:t xml:space="preserve">apmērā apstiprinātājai Veselības ministrijas pamatbudžeta bāzei 2020., 2021. un 2022.gadam (EKK7471 Pārējie valsts budžeta uzturēšanas izdevumu transferti savas ministrijas, centrālās valsts iestādes padotībā esošajām valsts budžeta daļēji finansētām atvasinātām publiskām personām un budžeta nefinansētām iestādēm) 2026.-2029.gadam ik gadu ir paredzēts atbilstoši Ministru kabineta 2019.gada 20.augusta sēdē (protokols Nr.35, 23.paragrāfa 1.punkts). Finansējums ir paredzēts, lai ZVA varētu īstenot no Nacionālā veselības dienesta pārņemtos uzdevumus, attiecīgi pārceļot 4 amata vietas no Nacionālā veselības dienesta uz ZVA atbilstoši Ministru kabineta 2018.gada 29.maija rīkojumam Nr.227 “Par Veselības ministrijas padotībā esošo valsts pārvaldes iestāžu reorganizāciju””.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īstenošana tiks nodrošināta no ZVA ieņēmumiem no maksas pakalpojumiem, ieņēmumiem no citu valstu finanšu palīdzības programmu īstenošanas, no saņemtā transferta no valsts budžeta, kā arī izdevumu finansēšanai novirzot maksas pakalpojumu naudas līdzekļu atlikumu uz 2026. gada 1. janvāri.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Zāļu valsts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https://vktap.mk.gov.lv/public_participations/public_discussions/25c583b4-6836-4296-b3e7-d788147f7b69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apspriedes laikā līdz 27.08.2025. priekšlikumi par projektu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25-TA-1783</w:t>
    </w:r>
    <w:r>
      <w:br/>
    </w:r>
    <w:r w:rsidR="00000000" w:rsidRPr="00000000" w:rsidDel="00000000">
      <w:rPr>
        <w:rtl w:val="0"/>
      </w:rPr>
      <w:t xml:space="preserve">Izdrukāts 29.07.2026. 23.59 - 3.0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25-TA-1783</w:t>
    </w:r>
    <w:r>
      <w:br/>
    </w:r>
    <w:r w:rsidR="00000000" w:rsidRPr="00000000" w:rsidDel="00000000">
      <w:rPr>
        <w:rtl w:val="0"/>
      </w:rPr>
      <w:t xml:space="preserve">Izdrukāts 29.07.2026. 23.59 - 3.0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anotācija_(ex_ante)_25-TA-1783.docx</dc:title>
</cp:coreProperties>
</file>

<file path=docProps/custom.xml><?xml version="1.0" encoding="utf-8"?>
<Properties xmlns="http://schemas.openxmlformats.org/officeDocument/2006/custom-properties" xmlns:vt="http://schemas.openxmlformats.org/officeDocument/2006/docPropsVTypes"/>
</file>