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"Mājas (istabas) dzīvnieku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25.panta 6.punkts (likuma “Grozījumi Veterinārmedicīnas likumā” redakcijā, kas Saeimā pieņemta 2021.gada 9.decembrī). </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sagatavots, lai uzlabotu mājas (istabas) dzīvnieku apzīmēšanas un reģistrācijas kārtību un noteiktu maksas apmēru un samaksas kārtību par mājas (istabas) dzīvnieka reģistrēšanu.</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2011.gada 21.jūnija noteikumi Nr.491 “Mājas (istabas) dzīvnieku reģistrācijas kārtība” (turpmāk - noteikumi Nr.491). Saeima 2021.gada 9.decembrī ir pieņēmusi likumu “Grozījumi Veterinārmedicīnas likumā” (Nr.1121/Lp13), kurā jaunā redakcijā izteikts likuma 25.panta 6.punkts, uz kura pamata izdoti noteikumi Nr.491, tāpēc ir sagatavots Ministru kabineta noteikumu projekts “Mājas (istabas) dzīvnieku apzīmēšanas un reģistrācijas kārtība” (turpmāk – noteikumu projekts). Saskaņā ar Veterinārmedicīnas likuma pārejas noteikumiem, Ministru kabinetam jaunie noteikumi jāizdod līdz 2022.gada 30.jūnijam.Veterinārmedicīnas likumā grozīta arī 21.panta ceturtā daļa, nosakot, ka turpmāk mājas (istabas) dzīvnieka reģistrāciju Lauksaimniecības datu centra (turpmāk – datu centrs) datubāzē veiks tikai praktizējošs veterinārārsts. Patlaban noteikumi Nr.491 paredz, ka praktizējošs veterinārārsts mājas (istabas) dzīvnieku apzīmē ar mikroshēmu un izsniedz mājas (istabas) dzīvnieka pasi vai vakcinācijas apliecību. Savukārt dzīvnieka reģistrāciju datu centra mājas (istabas) dzīvnieku reģistra datubāzē (turpmāk – datubāze) var reģistrēt:</w:t>
      </w:r>
      <w:r w:rsidR="00000000" w:rsidRPr="00000000" w:rsidDel="00000000">
        <w:rPr>
          <w:rtl w:val="0"/>
        </w:rPr>
        <w:t xml:space="preserve">1) pie praktizējoša veterinārārsta;</w:t>
      </w:r>
      <w:r w:rsidR="00000000" w:rsidRPr="00000000" w:rsidDel="00000000">
        <w:rPr>
          <w:rtl w:val="0"/>
        </w:rPr>
        <w:t xml:space="preserve">2) vietējā pašvaldībā;</w:t>
      </w:r>
      <w:r w:rsidR="00000000" w:rsidRPr="00000000" w:rsidDel="00000000">
        <w:rPr>
          <w:rtl w:val="0"/>
        </w:rPr>
        <w:t xml:space="preserve">3) izmantojot valsts pārvaldes pakalpojumu portālu www.latvija.lv (pakalpojums “Mājas (istabas) dzīvnieka pirmreizēja reģistrācija”);</w:t>
      </w:r>
      <w:r w:rsidR="00000000" w:rsidRPr="00000000" w:rsidDel="00000000">
        <w:rPr>
          <w:rtl w:val="0"/>
        </w:rPr>
        <w:t xml:space="preserve">4) datu centra reģionālajos klientu apkalpošanas centros vai izmantojot datu centra tīmekļvietnē pieejamo e-pakalpojumu (“Reģistrēt mājas (istabas) dzīvnieku”).   </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dzīvnieka īpašniekam ir piedāvātas izvēles iespējas, kādā veidā reģistrēt savu dzīvnieku datubāzē, tad vairākos gadījumos dzīvnieks sākotnēji netiek piereģistrēts. Tam ir dažādi iemesli, piemēram, aizmāršība, cilvēku neizpratne, kā arī nezināšana par to, ka dzīvnieka apzīmēšana vēl nenozīmē dzīvnieka reģistrāciju datubāzē. Dzīvnieka apzīmēšanai ar mikroshēmu, bet nereģistrēšanai nav praktiska labuma, tādēļ dzīvnieka apzīmēšanai un reģistrēšanai ir jābūt vienotam procesam, lai izslēgtu varbūtību, ka dzīvnieka īpašnieks dzīvnieku nereģistrē datubāzē. Īpaši svarīgi nodrošināt suņu reģistrāciju datubāzē, jo tā ir noteikta kā obligāta saskaņā ar Veterinārmedicīnas likuma 59.panta 17.punktu.</w:t>
      </w:r>
      <w:r w:rsidR="00000000" w:rsidRPr="00000000" w:rsidDel="00000000">
        <w:rPr>
          <w:rtl w:val="0"/>
        </w:rPr>
        <w:t xml:space="preserve">Šobrīd vienreizēja maksa par mājas (istabas) dzīvnieka reģistrāciju datubāzē ir septiņi </w:t>
      </w:r>
      <w:r w:rsidR="00000000" w:rsidRPr="00000000" w:rsidDel="00000000">
        <w:rPr>
          <w:i w:val="1"/>
          <w:rtl w:val="0"/>
        </w:rPr>
        <w:t xml:space="preserve">euro</w:t>
      </w:r>
      <w:r w:rsidR="00000000" w:rsidRPr="00000000" w:rsidDel="00000000">
        <w:rPr>
          <w:rtl w:val="0"/>
        </w:rPr>
        <w:t xml:space="preserve">, kas noteikta Ministru kabineta 2013.gada 17.septembra noteikumu Nr.880 "Lauksaimniecības datu centra publisko maksas pakalpojumu cenrādis" ( turpmāk - noteikumi Nr.880 ) pielikuma 1.6.apakšpunktā, bet paziņošana par izmaiņām informācijā par reģistrētu dzīvnieku (piemēram, dzīvnieka nāve, īpašnieka maiņa, turēšanas vietas maiņa u.c.) (turpmāk - notikums ar dzīvnieku) ir bez maksas.</w:t>
      </w:r>
      <w:r w:rsidR="00000000" w:rsidRPr="00000000" w:rsidDel="00000000">
        <w:rPr>
          <w:rtl w:val="0"/>
        </w:rPr>
        <w:t xml:space="preserve">Noteikumos Nr.491 samaksas apjoms veterinārārstam par dzīvnieka reģistrācijas pakalpojuma sniegšanu nav noteikts, tas ir atkarīgs no katra veterināro pakalpojumu sniedzēja piedāvāto pakalpojumu izcenojuma. Tā kā turpmāk praktizējošs veterinārārsts būs vienīgais, kurš veiks mājas (istabas) dzīvnieku reģistrāciju, lai izvairītos no nepamatota pakalpojuma sadārdzināšanas, jānosaka vienota samaksa par veterinārārsta pakalpojuma sniegšanu par dzīvnieka reģistrāciju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noteikt kārtību, kādā veic mājas (istabas) dzīvnieku - suņu, kaķu un mājas (istabas) sesku -  apzīmēšanu, reģistrāciju un izslēgšanu no reģistra, kā arī maksas apmēru par mājas (istabas) dzīvnieka reģistrēšanu un samaksas kārtību. Noteikumu projekts paredz, ka mājas (istabas) dzīvnieka apzīmēšanu ar mikroshēmu, mājas (istabas) dzīvnieka pases vai vakcinācijas apliecības izsniegšanu un dzīvnieka reģistrāciju mājas (istabas) dzīvnieku datu centra datubāzē veic tikai praktizējošs veterinārārsts. Kārtība, kādā veterinārārsts veic visas iepriekš minētās darbības, tiek saglabāta atbilstoši šobrīd spēkā esošajiem noteikumiem Nr. 491. Šobrīd noteiktā vienreizējā maksa par mājas (istabas) dzīvnieka reģistrāciju datubāzē septiņu </w:t>
      </w:r>
      <w:r w:rsidR="00000000" w:rsidRPr="00000000" w:rsidDel="00000000">
        <w:rPr>
          <w:i w:val="1"/>
          <w:rtl w:val="0"/>
        </w:rPr>
        <w:t xml:space="preserve">euro</w:t>
      </w:r>
      <w:r w:rsidR="00000000" w:rsidRPr="00000000" w:rsidDel="00000000">
        <w:rPr>
          <w:rtl w:val="0"/>
        </w:rPr>
        <w:t xml:space="preserve"> apmērā tiek saglabāta. Tāpat saglabājas nosacījums, ka maksas par mājas (istabas) dzīvnieka reģistrāciju datubāzē nepiemēro par noteikumu Nr.880 3.punktā minēto suņu reģistrāciju. Notikumu ar dzīvnieku paziņošana arī turpmāk būs bez maksas un tiks veikta saglabājot šobrīd spēkā esošo kārtību. Vienotā samaksa par veterinārārsta sniegto reģistrācijas pakalpojumu tiek noteikta 5,50 EUR</w:t>
      </w:r>
      <w:r w:rsidR="00000000" w:rsidRPr="00000000" w:rsidDel="00000000">
        <w:rPr>
          <w:i w:val="1"/>
          <w:rtl w:val="0"/>
        </w:rPr>
        <w:t xml:space="preserve"> </w:t>
      </w:r>
      <w:r w:rsidR="00000000" w:rsidRPr="00000000" w:rsidDel="00000000">
        <w:rPr>
          <w:rtl w:val="0"/>
        </w:rPr>
        <w:t xml:space="preserve">apmērā. Veterinārārsta sniegtā reģistrācijas pakalpojuma izmaksas ietver:</w:t>
      </w:r>
      <w:r w:rsidR="00000000" w:rsidRPr="00000000" w:rsidDel="00000000">
        <w:rPr>
          <w:rtl w:val="0"/>
        </w:rPr>
        <w:t xml:space="preserve">1) samaksu par veterinārārsta darbu (ieskaitot nodokļus) - 4,00 EUR; </w:t>
      </w:r>
      <w:r w:rsidR="00000000" w:rsidRPr="00000000" w:rsidDel="00000000">
        <w:rPr>
          <w:rtl w:val="0"/>
        </w:rPr>
        <w:t xml:space="preserve">2) interneta pieslēguma izmantošana, lai nodrošinātu pakalpojumu - 1,00 EUR;</w:t>
      </w:r>
      <w:r w:rsidR="00000000" w:rsidRPr="00000000" w:rsidDel="00000000">
        <w:rPr>
          <w:rtl w:val="0"/>
        </w:rPr>
        <w:t xml:space="preserve">3) pakalpojuma nodrošināšanai izmantoto viedierīču amortizāciju un apkopi - 0,50 EUR.</w:t>
      </w:r>
      <w:r w:rsidR="00000000" w:rsidRPr="00000000" w:rsidDel="00000000">
        <w:rPr>
          <w:rtl w:val="0"/>
        </w:rPr>
        <w:t xml:space="preserve">Samaksa par reģistrāciju ir vienreizējs maksājums, kas jāveic pirms dzīvnieka reģistrācijas datubāzē. Tā kā dzīvnieku patversmēm atbilstoši Ministru kabineta 2006.gada 16.maija noteikumiem Nr.407 “Noteikumi par dzīvnieku labturības prasībām dzīvnieku patversmēs un dzīvnieku viesnīcās, kārtību, kādā dzīvnieku nodod dzīvnieku patversmē vai dzīvnieku viesnīcā, kā arī dzīvnieku patversmju un dzīvnieku viesnīcu reģistrācijas kārtību” jābūt noslēgtam līgumam ar praktizējošu veterinārārstu par patversmē esošo dzīvnieku veterinārmedicīnisko aprūpi, tad tiks noteikts, ka samaksa patversmē esošo suņu reģistrācijas pakalpojumu tiek noteikta saskaņā ar līgumu. Kopējās izmaksas par reģistrāciju datubāzē, ja netiek piemērots noteikumu Nr.880 3.punkts un netiek reģistrēts patversmē esošs suns, būs 12,50 EUR. Veterinārārsts ar datu centru norēķinās saskaņā ar līguma nosacījumiem par maksas iekasēšanu no mājas (istabas) dzīvnieka īpašnieka vai turētāja par mājas (istabas) dzīvnieka reģistrāciju datubāzē. Pakalpojuma sadārdzinājums par 5,50 EUR skars tikai tos dzīvnieka īpašniekus, kas mājas (istabas) dzīvnieku reģistrāciju būtu veikuši vietējā pašvaldībā, datu centrā vai izmantojot valsts pārvaldes pakalpojumu portālu www.latvija.lv. Ņemot vērā datu centra datubāzes analīzi laika periodā no 2016.gada līdz 2020.gadam, kad mājas (istabas) dzīvnieka reģistrācijas maksa tika samazināta no 7,11 līdz 3,50 EUR, tā dodot iespēju mājas (istabas) dzīvnieku īpašniekiem reģistrēt vairāk dzīvnieku, tika secināts, ka palielinājās nevis mājas (istabas) dzīvnieku reģistrācijas apjoms, bet gan notikumu ar dzīvnieku ziņojumu reģistrācijas apjoms, piemēram, dzīvnieku turēšanas vietas maiņa, īpašnieku pārreģistrācija, nāves, vakcinācijas u.c. notikumi (notikumi ar dzīvnieku tiek reģistrēti bez maksas). Tādēļ netiek novērota būtiska reģistrācijas maksas ietekme uz reģistrēto dzīvnieku skaitu. Nosakot, ka mājas (istabas) dzīvnieka apzīmēšana un reģistrācija tiks veikta vienlaicīgi kā pakalpojuma komplekts, nodrošinās, ka visi suņi, kas tiek apzīmēti, tiek arī reģistrēti datubāzē. Mērķis ir panākt, lai visi valstī esošie suņi tiktu apzīmēti un reģistrēti datubāzē.</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dzīvnieka īpašniekam piedāvātās izvēles iespējas, kādā veidā reģistrēt savu dzīvnieku datubāzē neattaisnoja iepriekš uzstādīto mērķi - reģistrēt datubāzē visus suņus. Tā vietā vairākos gadījumos dzīvnieks tiek apzīmēts ar mikroshēmu, bet netiek piereģistrēts.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kā komplekts nodrošinās lielāku reģistrācijas aptveri, novēršot “pārpratuma” dēļ nereģistrētos dzīvniekus u.c. Ieguvumi arī īpašniekiem, jo lielāka iespēja atrasts dzīvnieku pazušanas gadījumā. Vienotās maksas noteikšanai par veterinārārsta pakalpojumu ir pozitīvs efekts – zināms, cik izmaksās pakalpojums un tas neatšķirsies atkarībā no vetārsta prakses atrašanās vietas u.c.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 vai turētāji, ja dzīvnieka īpašnieks pilnvaro viņu veikt dzīvnieka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Suņa reģistrācija datubāzē jāveic dzīvnieka īpašniekam vai turētājam līdz suņa četru mēnešu vecumam vai līdz atsavināšanas brīdim, savukārt suņus, kurus ieved no citām valstīm, jāreģistrē 10 dienu laikā pēc ievešanas. Tādēļ suņa reģistrācijas un apzīmēšanas process ietekmē jebkuru personu, kas iegādājas vai atsavina suni. Kaķu un mājas (istabas) sesku apzīmēšana un reģistrācija datubāzē ir brīvprātīga. Tādēļ šo dzīvnieku apzīmēšanas un reģistrācijas process skar tikai tos dzīvnieka īpašniekus, kas izvēlas veikt šo procesu. Kopējo mājas (istabas) dzīvnieku un to īpašnieku skaitu Latvijas teritorijā noteikt nav iespējams, kā arī nav iespējams prognozēt, cik ir potenciālo mājas (istabas) dzīvnieku īpašnieku.  Pašlaik datubāzē ir reģistrēti 174 167 suņi, 11 060 kaķi un 127 mājas (istabas) seski.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dzīvnieku reģistrāciju veiks tikai praktizējoši veterinārārsti, kuriem palielināsies darba apjoms un ienākumi. Latvijā šobrīd ir reģistrēti 967 praktizējoši veterinārārsti, bet nav iespējams precīzi noteikt, cik no tiem veic mājas (istabas) dzīvnieku apzīmēšanu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palielināties izmaksas dzīvnieka īpašniekam par pirmreizējo mājas (istabas) dzīvnieka reģistrāciju, jo praktizējošs veterinārārsts saņems samaksu par šo pakalpojumu, bet šobrīd reģistrācija, izmantojot portāla Latvija.lv iespējas un pašvaldības pakalpojumu, ir pieejama bez papildu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 vai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veterinārmedicīniskās prakses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Suņa īpašnieks var būt arī juridiska persona. Ietekme uz juridiskām personām ir analoģiska kā uz fiziskām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dzīvnieku reģistrācijas pakalpojumu var sniegt arī veterinārmedicīniskās prakses iestāde. Latvijā šobrīd ir reģistrētas 553 veterinārmedicīniskās prakses iestādes, bet nav iespējams precīzi noteikt, cik no tām veic mājas (istabas) dzīvnieku apzīmēšanu un reģistrāciju.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32013R0576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2013.gada 12.jūnija Regula (ES) Nr. 576/2013 par lolojumdzīvnieku nekomerciālu pārvietošanu un par Regulas (EK) Nr. 998/2003 atcelšanu (turpmāk - Regula Nr.576/2013)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Mikroshēma, kuru izmanto mājas (istabas) dzīvnieka apzīmēšanai, atbilst standartam, kas noteikts  Regulas Nr. 576/2013 II pielikumā. Mikroshēmai, ko izmanto dzīvnieku apzīmēšanai jāatbilst noteiktiem standartiem, lai tos būtu iespējams reģistrēt datu centra datubāzē, neradot tehniskas problēmas.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2013.gada 12.jūnija Regula (ES) Nr. 576/2013 par lolojumdzīvnieku nekomerciālu pārvietošanu un par Regulas (EK) Nr. 998/2003 atcelšanu (turpmāk - Regula Nr.576/2013)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576/2013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Pārtikas un veterinārais dienests,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Latvijas Veterinārārstu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un Lauksaimniecības datu centra klientu pieņemšanas punktos vairs neveiks mājas (istabas) dzīvnieku reģistrāciju.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21-TA-290</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21-TA-290</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anotācija_(ex_ante)_21-TA-290.docx</dc:title>
</cp:coreProperties>
</file>

<file path=docProps/custom.xml><?xml version="1.0" encoding="utf-8"?>
<Properties xmlns="http://schemas.openxmlformats.org/officeDocument/2006/custom-properties" xmlns:vt="http://schemas.openxmlformats.org/officeDocument/2006/docPropsVTypes"/>
</file>