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Baibas Vītoliņas pārcelšanu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25.panta otro daļu un Valsts civildienesta likuma 37. panta pirmā, 2.</w:t>
      </w:r>
      <w:r w:rsidR="00000000" w:rsidRPr="00000000" w:rsidDel="00000000">
        <w:rPr>
          <w:vertAlign w:val="superscript"/>
          <w:rtl w:val="0"/>
        </w:rPr>
        <w:t xml:space="preserve">1</w:t>
      </w:r>
      <w:r w:rsidR="00000000" w:rsidRPr="00000000" w:rsidDel="00000000">
        <w:rPr>
          <w:rtl w:val="0"/>
        </w:rPr>
        <w:t xml:space="preserve"> un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Baibas Vītoliņas pārcelšanu" mērķis ir nodrošināt Būvniecības valsts kontroles biroja darbības nepārtrauktību un funkciju efektīvu izpildi, direktora amatā pārceļot Patērētāju tiesību aizsardzības centra direktori Baibu Vītoliņu.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1.jūniju Būvniecības valsts kontroles biroja (turpmāk - Birojs) direktora amata vieta ir vakanta. Šobrīd Biroju vada Biroja direktora vietniece. Saskaņā ar Ministru kabineta 2014.gada 30.septembra noteikumu Nr.576 "Būvniecības valsts kontroles biroja nolikums" (turpmāk - Noteikumi) 1.punktu Birojs ir tiešā pārvaldes iestāde, kura darbojas ekonomikas ministra pārraudzībā, ko īsteno ar Ekonomikas ministrijas starpniecību. Noteikumu 7.punkts nosaka, ka Biroja direktoru ieceļ amatā ekonomikas ministrs. Savukārt Valsts civildienesta likuma 37. panta 2.</w:t>
      </w:r>
      <w:r w:rsidR="00000000" w:rsidRPr="00000000" w:rsidDel="00000000">
        <w:rPr>
          <w:vertAlign w:val="superscript"/>
          <w:rtl w:val="0"/>
        </w:rPr>
        <w:t xml:space="preserve">1 </w:t>
      </w:r>
      <w:r w:rsidR="00000000" w:rsidRPr="00000000" w:rsidDel="00000000">
        <w:rPr>
          <w:rtl w:val="0"/>
        </w:rPr>
        <w:t xml:space="preserve">daļa, nosaka, ka lēmumu par ierēdņa pārcelšanu pārraudzībā esošas iestādes vadītāja amatā ministrs pieņem pamatojoties uz Ministru kabineta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Biroja turpmāko attīstību gan būvniecības, gan enerģētikas jomās un līdz ar to nodrošinātu efektīvu iestādes uzdevumu izpildi, svarīgi pēc iespējas ātrāk nodrošināt un darbam Biroja direktora amatā piesaistīt profesionāli ar iepriekšēju pieredzi gan iestādes vadībā, gan zināšanām iestādes darbības jomā. Izvērtējot Biroja direktora amata prasības kopsakarā ar ministrijas resorā esošajiem cilvēkresursiem, ir uzklausīts Patērētāju tiesību aizsardzības centra  (turpmāk - Centrs) direktores B. Vītoliņas, kurai ir ilgstoša pieredze iestādes vadīšanā, komandas kopējās vīzijas veidošanā, kā arī pieredze tirgus uzraudzības funkciju īstenošanā, viedoklis. Atbilstoši minētajam un izvērtējot Centra direktores Baibas Vītoliņas atbilstību Biroja direktora amata aprakstā noteiktajām prasībām, ir pieņemts lēmums par ierēdņa pārcelšanu resora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lēmums par ierēdņa pārcelšanu Biroja direktora amatā. Saskaņā ar Valsts civildienesta likuma 37.panta 2.</w:t>
      </w:r>
      <w:r w:rsidR="00000000" w:rsidRPr="00000000" w:rsidDel="00000000">
        <w:rPr>
          <w:vertAlign w:val="superscript"/>
          <w:rtl w:val="0"/>
        </w:rPr>
        <w:t xml:space="preserve">1</w:t>
      </w:r>
      <w:r w:rsidR="00000000" w:rsidRPr="00000000" w:rsidDel="00000000">
        <w:rPr>
          <w:rtl w:val="0"/>
        </w:rPr>
        <w:t xml:space="preserve"> daļu, lēmumu par ierēdņa pārcelšanu pārraudzībā esoša iestādes vadītāja amatā ministrs pieņem pamatojoties uz Ministru kabineta lēmumu. Lai nodrošinātu labu pārvaldību, it sevišķi civildienesta uzdevumu efektīvu izpildi atbilstoši Biroja darbības izvirzītajām prioritātēm, Biroja direktora amatam nepieciešams kandidāts ar zināšanām un pieredzi nozarē un administratīvajā darbā. Baibai Vītoliņai ir pieredze nozares politikas un stratēģijas īstenošanā, kā arī ilggadēja pieredze iestādes vadītāja amatā. B. Vītoliņas līdzšinējā profesionālā pieredze un kvalifikācija nodrošinās efektīvu Biroja uzdevumu un funkciju izpildi. Baiba Vītoliņa ir sniegusi piekrišanu viņas pārcelšanai Biroja direktora amatā. Ņemot vērā, ka šajā ierēdņa pārcelšanas situācijā runa ir par ekonomikas ministra pārraudzības iestādes augstāko amatpersonu, kuru ieceļ ministrs, tad valsts civildienesta likuma 37.panta trešajā daļā minētais par iestādes viedokļa izvērtēšanu neatbilst konkrētai situācijai un nav lietderīgs.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ietver atsauci uz Patērētāju tiesību aizsardzības likuma 25.panta otro daļu, kas nosaka, ka Centra direktoru pēc ekonomikas ministra ieteikuma atbrīvo no amata Ministru kabinets, līdz ar to, apstiprinot B.Vītoliņas kandidatūru pārcelšanai no Centra direktora amata uz Biroja direktora amatu, tiek pieņemta arī B.Vītoliņas atbrīvošana no Centra direktora 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Vītoliņa tiks pārcelta Biroja direktora amatā uz noteiktu laiku, ievērojot Valsts civildienesta likuma 11.panta trešā daļā noteikto par ierēdņa iecelšanu iestādes vadītāja amatā uz pieciem gadiem, ne vairāk kā divus termiņus pēc kārtas. Pārcelšana paredzēta ar 2024.gada 1.augustu, kad Centra direktora amatā pārcelšanas kārtībā tiek iecelta Ekonomikas ministrijas valsts sekretāra vietniece Zaiga Liepiņa. Ievērojot iepriekš minēto, sagatavots Ministru kabineta rīkojuma projekts "Par Baibas Vītoliņas pārcelšanu". Rīkojuma projekts paredz apstiprināt Baibas Vītoliņas kandidatūru pārcelšanai Biroja direktora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Vītoliņa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Pārcelta Būvniecības valsts kontroles biroja direktora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25.augusta noteikumu Nr.970 "Sabiedrības līdzdalības kārtība attīstības plānošanas procesā"  5.punkts nosaka, ka institūcija piemēro sabiedrības līdzdalības kārtību arī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projekts nemaina esošo regulējumu, kā arī neparedz ieviest jaunas politiskās iniciatīvas, tad sabiedriskās līdzdalības process šajā gadījumā nav piemērojams.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nodrošināta Būvniecības valsts kontroles biroja turpmākā attīstība gan būvniecības, gan enerģētikas jomās, un līdz ar to nodrošināta efektīva iestādes uzdevumu izpilde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24-TA-1431</w:t>
    </w:r>
    <w:r>
      <w:br/>
    </w:r>
    <w:r w:rsidR="00000000" w:rsidRPr="00000000" w:rsidDel="00000000">
      <w:rPr>
        <w:rtl w:val="0"/>
      </w:rPr>
      <w:t xml:space="preserve">Izdrukāts 29.07.2026. 22.27 - 4.0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24-TA-1431</w:t>
    </w:r>
    <w:r>
      <w:br/>
    </w:r>
    <w:r w:rsidR="00000000" w:rsidRPr="00000000" w:rsidDel="00000000">
      <w:rPr>
        <w:rtl w:val="0"/>
      </w:rPr>
      <w:t xml:space="preserve">Izdrukāts 29.07.2026. 22.27 - 4.0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anotācija_(ex_ante)_24-TA-1431.docx</dc:title>
</cp:coreProperties>
</file>

<file path=docProps/custom.xml><?xml version="1.0" encoding="utf-8"?>
<Properties xmlns="http://schemas.openxmlformats.org/officeDocument/2006/custom-properties" xmlns:vt="http://schemas.openxmlformats.org/officeDocument/2006/docPropsVTypes"/>
</file>