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Cēsu novada pašvaldībai atsavināt nekustamo īpašumu Kovārņu ielā 24, Cēsīs, Cēsu novadā"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5. panta pirmā daļa un 42. panta (2</w:t>
      </w:r>
      <w:r w:rsidR="00000000" w:rsidRPr="00000000" w:rsidDel="00000000">
        <w:rPr>
          <w:vertAlign w:val="superscript"/>
          <w:rtl w:val="0"/>
        </w:rPr>
        <w:t xml:space="preserve">4</w:t>
      </w:r>
      <w:r w:rsidR="00000000" w:rsidRPr="00000000" w:rsidDel="00000000">
        <w:rPr>
          <w:rtl w:val="0"/>
        </w:rPr>
        <w:t xml:space="preserve">) daļa, Cēsu novada domes 2023. gada 20. aprīļa lēmums Nr. 179 “Par piekrišanu nekustamā īpašuma Kovārņu iela 24, Cēsis, Cēsu novadā, nodošanu atsavināšanai”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atļauju Cēsu novada pašvaldībai atsavināt nekustamo īpašumu Kovārņu ielā 24, Cēsīs, Cēsu novadā” (turpmāk – rīkojuma projekts) paredz atļaut atsavināt nekustamo īpašumu, kas Cēsu novada pašvaldībai (turpmāk - Pašvaldība) nodots ar Ministru kabineta 2011. gada 19. oktobra rīkojumu Nr. 535 “Par Cēsu Profesionālās vidusskolas reorganizāciju” (turpmāk – Rīkojums Nr. 535)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rīkojumu Nr. 535 Pašvaldības īpašumā tika nodots valstij piederošais nekustamais īpašums (nekustamā īpašuma kadastra Nr. 4201 007 1623), kas sastāv no zemes vienības 4503 m</w:t>
      </w:r>
      <w:r w:rsidR="00000000" w:rsidRPr="00000000" w:rsidDel="00000000">
        <w:rPr>
          <w:vertAlign w:val="superscript"/>
          <w:rtl w:val="0"/>
        </w:rPr>
        <w:t xml:space="preserve">2</w:t>
      </w:r>
      <w:r w:rsidR="00000000" w:rsidRPr="00000000" w:rsidDel="00000000">
        <w:rPr>
          <w:rtl w:val="0"/>
        </w:rPr>
        <w:t xml:space="preserve"> platībā (zemes vienības kadastra apzīmējums 4201 007 1623) un divām būvēm (būvju kadastra apzīmējumi 4201 007 1623 001 un 4201 007 1623 002) – Kovārņu ielā 24, Cēsīs, Cēsu novadā (turpmāk – nekustamais īpašums), lai nodrošinātu likuma „Par pašvaldībām” (spēkā līdz 2022. gada 31. decembrim) 15. panta pirmajā daļā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kadastra reģistra datiem nekustamā īpašuma lietošanas mērķis ir trīs, četru un piecu stāvu daudzdzīvokļu māju apbūve, un tā kopējā kadastrālā vērtība ir 410 477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Vidzemes rajona tiesas Cēsu pilsētas zemesgrāmatas nodalījumā Nr. 100000103005 un īpašuma tiesības nostiprinātas uz Pašvaldības vārda. Rīkojumā Nr. 535 noteikti šādi aprobežojumi Pašvaldībai rīcībai ar nekustamo īpašumu: īpašuma tiesības uz nekustamo īpašumu nostiprinātas uz laiku, kamēr Pašvaldība nodrošina likuma "Par pašvaldībām" 15. panta pirmajā daļā minēto funkciju īstenošanu un Pašvaldībai aizliegts nekustamo īpašumu atsavināt un apgrūtināt to ar hipotēku. Minētie aprobežojumi nostiprināti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III daļas 1. iedaļā atzīmju veidā nostiprinātas vairākas lietu tiesības, kas apgrūtina atsavināmo nekustamo īpašumu, un kas ir saistītas atsevišķu citām personām piederošu inženiertīklu (ūdensvada, elektro un sakaru tīkla) darbības nodrošināšanu. Minētajiem objektiem noteiktās aizsargjoslas neietekmē nekustamā īpašuma esošo un turpmāko izmantošanu.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nekustamā īpašuma racionālu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iegūt un atsavināt kustamo un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rīkojumam Nr. 535 Pašvaldība nekustamo īpašumu savā īpašumā ieguva Cēsu Profesionālās vidusskolas reorganizācijas rezultātā. Līdz 2017. gadam nekustamā īpašumā sastāvā esošā piecu stāvu ēka tika izmantota kā dienesta viesnīca. 2017. gadā profesionālās vidusskolas skolēni pārcēlās uz Pašvaldības dienesta kopmītnēm un kopš tā laika tā vairs netiek izmantota un Pašvaldība nodrošina nekustamā īpašuma uzturēšanu. Līdz šim ēkas uzturēšanā, lai nodrošinātu elektroenerģijas pieslēguma uzturēšanu un apsardzes nodrošināšanu tie ieguldīts aptuveni 400,00 </w:t>
      </w:r>
      <w:r w:rsidR="00000000" w:rsidRPr="00000000" w:rsidDel="00000000">
        <w:rPr>
          <w:i w:val="1"/>
          <w:rtl w:val="0"/>
        </w:rPr>
        <w:t xml:space="preserve">euro</w:t>
      </w:r>
      <w:r w:rsidR="00000000" w:rsidRPr="00000000" w:rsidDel="00000000">
        <w:rPr>
          <w:rtl w:val="0"/>
        </w:rPr>
        <w:t xml:space="preserve"> gadā, ēkai ir izstrādāts būvprojekts, kam izlietoti 2390,00 </w:t>
      </w:r>
      <w:r w:rsidR="00000000" w:rsidRPr="00000000" w:rsidDel="00000000">
        <w:rPr>
          <w:i w:val="1"/>
          <w:rtl w:val="0"/>
        </w:rPr>
        <w:t xml:space="preserve">euro. </w:t>
      </w:r>
      <w:r w:rsidR="00000000" w:rsidRPr="00000000" w:rsidDel="00000000">
        <w:rPr>
          <w:rtl w:val="0"/>
        </w:rPr>
        <w:t xml:space="preserve">Nekustamais īpašums, ir sliktā tehniskā stāvoklī (jāveic iekšējo inženiertīklu nomaiņa, bojāto jumta konstrukciju nomaiņa, nepieciešama energoefektivitātes ēkas klases paaugstināšana, logu un durvju nomaiņa) un ir kļuvis nepiemērots rīkojumā Nr. 535 noteikto funkciju īstenošanai. Lai pārceltu vidusskolas skolēnus uz Pašvaldības dienesta kopmītnēm, pašvaldība ir izlietojusi 127 025 </w:t>
      </w:r>
      <w:r w:rsidR="00000000" w:rsidRPr="00000000" w:rsidDel="00000000">
        <w:rPr>
          <w:i w:val="1"/>
          <w:rtl w:val="0"/>
        </w:rPr>
        <w:t xml:space="preserve">euro</w:t>
      </w:r>
      <w:r w:rsidR="00000000" w:rsidRPr="00000000" w:rsidDel="00000000">
        <w:rPr>
          <w:rtl w:val="0"/>
        </w:rPr>
        <w:t xml:space="preserve"> par projektēšanas un ar to saistīto darbu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Cēsu novada domes 2023. gada 20. aprīlī pieņēma lēmumu Nr. 179 “Par piekrišanu nekustamā īpašuma Kovārņu iela 24, Cēsis, Cēsu novadā, nodošanu atsavināšanai”, ar kuru tiek lūgts sagatavot un virzīt izskatīšanai Ministru kabinetā rīkojuma projektu par atļauju Pašvaldībai atsavināt nekustamo īpašumu, lai to turpmāk varētu izmantot ar veselības tūrisma un kūrorta attīstību saistītu projektu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pieder nekustamais īpašums Kovārņu iela 26/28, (nekustamā īpašuma kadastra numurs 4201 007 1617), kas sastāv no zemes vienības ar kadastra apzīmējumu 4201 007 1617 ar kopējo platību 6872 m</w:t>
      </w:r>
      <w:r w:rsidR="00000000" w:rsidRPr="00000000" w:rsidDel="00000000">
        <w:rPr>
          <w:vertAlign w:val="superscript"/>
          <w:rtl w:val="0"/>
        </w:rPr>
        <w:t xml:space="preserve">2</w:t>
      </w:r>
      <w:r w:rsidR="00000000" w:rsidRPr="00000000" w:rsidDel="00000000">
        <w:rPr>
          <w:rtl w:val="0"/>
        </w:rPr>
        <w:t xml:space="preserve"> un būves ar kadastra apzīmējumu 4201 007 1617 001. Īpašums iegādāts 2019. gadā. Īpašumi Kovārņu ielā 24 un Kovārņu ielā 26/28 veido vienotu  būvju kompleksu (uz zemes vienībām esošās būves ir savienotas), kura attīstībai  būtu vienots rīcības plāns un investīciju plāna uzdevums “Veselības tūrisma un kūrorta attīstība”, veicinot investīciju piesaisti sanatorijas un rehabilitācijas centra izveidei un jaunu darbavietu radīšanā. Līdz ar to, pēc atļaujas atsavināt nekustamo īpašumu Kovārņu ielā 24 saņemšanas, pašvaldība plāno organizēt vienotu izsoli, lai minēto īpašumu atsavinātu kopā ar nekustamo īpašumu Kovārņu ielā 26/28, kā vienotu izsoles un turpmākās attīstības objektu. Nekustamais īpašums atbilstoši Cēsu novada teritorijas plānojumam atrodas jaukta centra apbūves teritorijā, kas noteikta Cīrulīšu apbūves teritorijai, kurā vēsturiski ir izveidojies plašs jauktu izmantošanu spektrs un kas kalpo kā apkaimes centrs ar specifisku attīstības mērķi - kūrorta teritorija. Līdz ar to šajā teritorijā ir iespējama apbūves attīstība, kas saistīta ar individuālo un daudzdzīvokļu dzīvojamo apbūvi, biroju ēku, tirdzniecības, pakalpojumu objektu, kultūras, sporta, izglītības, zinātnes, veselības aizsardzības, sociālās aprūpes, tūrisma un atpūtas iestāžu apbūvi.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 panta pirmo daļu valsts mantas atsavināšanu var ierosināt, ja tā nav nepieciešama attiecīgajai iestādei vai citām valsts iestādēm to funkciju nodrošināšanai. 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minētajos noteikumos noteiktais pienākums. 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 panta (2</w:t>
      </w:r>
      <w:r w:rsidR="00000000" w:rsidRPr="00000000" w:rsidDel="00000000">
        <w:rPr>
          <w:vertAlign w:val="superscript"/>
          <w:rtl w:val="0"/>
        </w:rPr>
        <w:t xml:space="preserve">4</w:t>
      </w:r>
      <w:r w:rsidR="00000000" w:rsidRPr="00000000" w:rsidDel="00000000">
        <w:rPr>
          <w:rtl w:val="0"/>
        </w:rPr>
        <w:t xml:space="preserve">) daļa noteic, ka ja valsts nodotais nekustamais īpašums ir kļuvis nepiemērots attiecīgās funkcijas vai deleģētā pārvaldes uzdevuma veikšanai un īpašums nav nepieciešams citai publiskai personai vai tās iestādei, Ministru kabinets pēc motivēta atvasinātas publiskas personas priekšlikuma ar rīkojumu var atļaut šādu nekustamo īpašumu atsavināt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Pašvaldībai atsavināt nekustamo īpašumu un uzdod Pašvaldībai organizēt nekustamā īpašuma novērtēšanu un atsavināšanu, kā arī no atsavināšanas iegūtos līdzekļus pēc faktisko izdevumu segšanas ieskaitīt Pašvaldības budžetā, kuri izmantojami tikai Nekustamā īpašuma atsavināšanas rezultātā iegūtos līdzekļus pēc faktisko atsavināšanas izdevumu segšanas Pašvaldībai ieskaitīt pašvaldības budžetā un nodrošināt, ka līdzekļi tiek ieguldīti pašvaldības īpašumā esošās ēkas Dārtas ielā 1, Cēsīs, Cēsu novadā pārbūvei. Minētās ēkas pārbūve ir nepieciešama, lai nodrošinātu jaunas pašvaldības pirmsskolas izglītības iestādes atvēršanu. Ņemot vērā, ka līdzekļi tiek ieguldīti pašvaldības īpašumā, lai nodrošināt pašvaldībai noteiktās funkcijas izpildi (Pašvaldības likuma 4.panta pirmās daļas 4.punkts) rīkojuma projekts neparedz komercdarbības atbalsta sniegšanu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organizējot nekustamā īpašuma atsavināšanu, jāievēro likuma "Par zemes reformu Latvijas Republikas pilsētās" 20. pantā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 punkts paredz pienākumu Pašvaldībai nodot nekustamo īpašumu pircējam 30 dienu laikā no pirkuma līguma noslēgšanas dienas, sastādot attiecīgu nodošanas un pieņemšanas aktu un nodrošināt jaunās īpašuma tiesības nostiprināšanu zemesgrāmatā uz pircēja vārda. Lai to nodrošinātu Pašvaldībai īpašuma atsavināšanas izsoles noteikumos cita starpā jāietver arī noteikumi par pienākumu īpašuma ieguvējam noteiktā termiņā nostiprināt īpašuma tiesības zemesgrāmatā, un ka nodošanas un pieņemšanas akts var tikt parakstīts tikai pēc īpašuma tiesību nostiprināšanas zemesgrāmatā uz ieguvēja vārda.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rezultātā iegūtie līdzekļi tiks izmantoti pašvaldības īpašumā esošās būves renovācijā, lai atvārtu jaunu pirmsskolas mācību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novērtēšanas un atsavināšanas procesu nodrošina Cēsu novada pašvaldība. Faktiskie izdevumi par nekustamā īpašuma novērtēšanu un atsavināšanu tiek segti no atsavināšanas rezultātā iegūtajiem līdzekļiem. Nekustamā īpašuma novērtēšana atbilstoši Atsavināšanas likuma nosacījumiem uz rīkojuma projekta sagatavošanas brīdi nav veikta. Nekustamā īpašuma kopējā kadastrālā vērtība ir 410 477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2009. gada 25. augusta noteikumu Nr. 970 "Sabiedrības līdzdalības kārtība attīstības plānošanas procesā" 5. punkta, tad institūcija piemēro sabiedrības līdzdalības kārtību arī to tiesību aktu projektu izstrādē, kas būtiski maina esošo regulējumu vai 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Pašvaldībai atsavināt tās īpašumā esošo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23-TA-1335</w:t>
    </w:r>
    <w:r>
      <w:br/>
    </w:r>
    <w:r w:rsidR="00000000" w:rsidRPr="00000000" w:rsidDel="00000000">
      <w:rPr>
        <w:rtl w:val="0"/>
      </w:rPr>
      <w:t xml:space="preserve">Izdrukāts 30.07.2026. 00.20 - 5.0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23-TA-1335</w:t>
    </w:r>
    <w:r>
      <w:br/>
    </w:r>
    <w:r w:rsidR="00000000" w:rsidRPr="00000000" w:rsidDel="00000000">
      <w:rPr>
        <w:rtl w:val="0"/>
      </w:rPr>
      <w:t xml:space="preserve">Izdrukāts 30.07.2026. 00.20 - 5.0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anotācija_(ex_ante)_23-TA-1335.docx</dc:title>
</cp:coreProperties>
</file>

<file path=docProps/custom.xml><?xml version="1.0" encoding="utf-8"?>
<Properties xmlns="http://schemas.openxmlformats.org/officeDocument/2006/custom-properties" xmlns:vt="http://schemas.openxmlformats.org/officeDocument/2006/docPropsVTypes"/>
</file>