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2025. gada 22. decembra rīkojumā Nr. 896 "Par Pasākumu plānu atbalsta sniegšanai Ukrainas civiliedzīvotājiem Latvijas Republikā 2026. gadam""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pamatojoties uz Ministru kabineta 2026. gada 13. janvāra sēdes protokollēmuma (prot. Nr. 1 44. §) "Rīkojuma projekts "Par apropriācijas pārdali no valsts budžeta resora "74. Gadskārtējā valsts budžeta izpildes procesā pārdalāmais finansējums" programmas 17.00.00 "Finansējums Ukrainas civiliedzīvotāju atbalsta likumā noteikto pasākumu īstenošanai""" 3. punktā Kultūras ministrijai doto uzdevumu līdz 2026. gada 1. februārim sagatavot un kultūras ministrei iesniegt izskatīšanai Ministru kabinetā attiecīgus precizējumus Pasākumu plāna atbalsta sniegšanai Ukrainas civiliedzīvotājiem Latvijas Republikā 2026. gadam (turpmāk – Pasākumu plāns) 5. pielikumā un 9.1. pasākuma aprakstā;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 Kultūras ministrijas iniciatīvas precizēt Pasākumu plāna 9.5. pasākuma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 Izglītības un zinātnes ministrijas iniciatīvas, kas paredz pārdalīt 182 450 </w:t>
      </w:r>
      <w:r w:rsidR="00000000" w:rsidRPr="00000000" w:rsidDel="00000000">
        <w:rPr>
          <w:i w:val="1"/>
          <w:rtl w:val="0"/>
        </w:rPr>
        <w:t xml:space="preserve">euro</w:t>
      </w:r>
      <w:r w:rsidR="00000000" w:rsidRPr="00000000" w:rsidDel="00000000">
        <w:rPr>
          <w:rtl w:val="0"/>
        </w:rPr>
        <w:t xml:space="preserve"> no valsts budžeta programmas "Finansējums Ukrainas civiliedzīvotāju atbalsta likumā noteikto pasākumu īstenošanai" Kultūras ministrijas finansējumu uz Izglītības un zinātnes ministrijas budžetu, lai nodrošinātu mērķētu atbalstu Ukrainas civiliedzīvotāju bērniem un jauniešiem izglītības un sociālās integrācijas procesā. Pasākumu plāns papildināts ar jaunu 6.10. pasākumu un Pasākumu plāna 4. pielikumā ietverts jauns pasākums "Atbalsts Ukrainas civiliedzīvotāju izglītojamo priekšlaicīgas mācību pārtraukšanas un sociālās atstumtības riska mazināšanai".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precizēt un papildināt Pasākumu plāna 9.1. un 9.5. pasākuma aprakstu, papildināt Pasākumu plānu ar jaunu 6.10. pasākumu, kā arī precizēt un papildināt Pasākumu plāna 1., 4. un 5. pielikumā aprēķinus atbilstoši noteiktajam finansējumam.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2025. gada 26. augusta sēdes protokollēmuma (prot. Nr. 33 53. §) "Informatīvais ziņojums "Par valsts pamatbudžeta un valsts speciālā budžeta bāzi un izdevumu pārskatīšanas rezultātiem 2026., 2027., 2028. un 2029. gadam"" 17. punktu ir atbalstīts, ka 2026. gadā pieejamā fiskālā telpa 39 717 846 </w:t>
      </w:r>
      <w:r w:rsidR="00000000" w:rsidRPr="00000000" w:rsidDel="00000000">
        <w:rPr>
          <w:i w:val="1"/>
          <w:rtl w:val="0"/>
        </w:rPr>
        <w:t xml:space="preserve">euro </w:t>
      </w:r>
      <w:r w:rsidR="00000000" w:rsidRPr="00000000" w:rsidDel="00000000">
        <w:rPr>
          <w:rtl w:val="0"/>
        </w:rPr>
        <w:t xml:space="preserve">apmērā tiek novirzīta pasākumu plāna atbalsta sniegšanai Ukrainas civiliedzīvotājiem Latvijas Republikā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2025. gada 22. decembra rīkojumam Nr. 896 "Par Pasākumu plānu atbalsta sniegšanai Ukrainas civiliedzīvotājiem Latvijas Republikā 2026. gadam" (turpmāk – MK rīkojums Nr. 896), ar kuru tika apstiprināts Pasākumu plāns, Kultūras ministrijas pasākumu kopējais finansējums ir 7 487 626 </w:t>
      </w:r>
      <w:r w:rsidR="00000000" w:rsidRPr="00000000" w:rsidDel="00000000">
        <w:rPr>
          <w:i w:val="1"/>
          <w:rtl w:val="0"/>
        </w:rPr>
        <w:t xml:space="preserve">euro</w:t>
      </w:r>
      <w:r w:rsidR="00000000" w:rsidRPr="00000000" w:rsidDel="00000000">
        <w:rPr>
          <w:rtl w:val="0"/>
        </w:rPr>
        <w:t xml:space="preserve">. Pasākumu plāna 9.1. pasākuma "Latviešu valodas mācību nodrošināšana ikvienam Ukrainas civiliedzīvotājam, kurš uzturas Latvijas Republikā (vismaz 120 h, sākot ar A1 latviešu valodas prasmju līmeni)" finansējums ir norādīts 4 685 625 </w:t>
      </w:r>
      <w:r w:rsidR="00000000" w:rsidRPr="00000000" w:rsidDel="00000000">
        <w:rPr>
          <w:i w:val="1"/>
          <w:rtl w:val="0"/>
        </w:rPr>
        <w:t xml:space="preserve">euro</w:t>
      </w:r>
      <w:r w:rsidR="00000000" w:rsidRPr="00000000" w:rsidDel="00000000">
        <w:rPr>
          <w:rtl w:val="0"/>
        </w:rPr>
        <w:t xml:space="preserve">. Pasākumu plāna 9.5. pasākuma "Kultūrorientācijas jeb integrācijas kursa nodrošināšana (Latvijas vēsture, kultūrtelpa, valsts valodas pamatprasmju kurss (20 h), valodas klubi, līdzdalības iespējas, valsts un pašvaldību pakalpojumi, bērnu tiesības u. c.) un pasākumi, lai sekmētu iekļaušanos Latvijas sabiedrībā (nometnes, darbnīcas, kultūras, sporta un sadarbības pasākumi, tai skaitā ģimenēm, mijiedarbībā ar uzņemošo sabiedrību u. c.)" finansējums ir norādīts 2 802 000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plānoto samazinājumu atbilstoši MK rīkojumam Nr. 896, ar kuru tika apstiprināts Pasākumu plāns, Kultūras ministrijas pasākumu kopējais finansējums ir plānots 5 222 682 </w:t>
      </w:r>
      <w:r w:rsidR="00000000" w:rsidRPr="00000000" w:rsidDel="00000000">
        <w:rPr>
          <w:i w:val="1"/>
          <w:rtl w:val="0"/>
        </w:rPr>
        <w:t xml:space="preserve">euro </w:t>
      </w:r>
      <w:r w:rsidR="00000000" w:rsidRPr="00000000" w:rsidDel="00000000">
        <w:rPr>
          <w:rtl w:val="0"/>
        </w:rPr>
        <w:t xml:space="preserve">apjomā, atbilstoši kuram: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budžeta finansējums 3 907 330 </w:t>
      </w:r>
      <w:r w:rsidR="00000000" w:rsidRPr="00000000" w:rsidDel="00000000">
        <w:rPr>
          <w:i w:val="1"/>
          <w:rtl w:val="0"/>
        </w:rPr>
        <w:t xml:space="preserve">euro</w:t>
      </w:r>
      <w:r w:rsidR="00000000" w:rsidRPr="00000000" w:rsidDel="00000000">
        <w:rPr>
          <w:rtl w:val="0"/>
        </w:rPr>
        <w:t xml:space="preserve"> apmērā ir paredzēts Pasākumu plāna 9.1. pasākuma "Latviešu valodas mācību nodrošināšana ikvienam Ukrainas civiliedzīvotājam, kurš uzturas Latvijas Republikā (vismaz 160 h, sākot ar A1 latviešu valodas prasmju līmeni)"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budžeta finansējums 1 132 902 </w:t>
      </w:r>
      <w:r w:rsidR="00000000" w:rsidRPr="00000000" w:rsidDel="00000000">
        <w:rPr>
          <w:i w:val="1"/>
          <w:rtl w:val="0"/>
        </w:rPr>
        <w:t xml:space="preserve">euro </w:t>
      </w:r>
      <w:r w:rsidR="00000000" w:rsidRPr="00000000" w:rsidDel="00000000">
        <w:rPr>
          <w:rtl w:val="0"/>
        </w:rPr>
        <w:t xml:space="preserve">apmērā ir paredzēts Pasākumu plāna 9.5. pasākuma "Ukrainas civiliedzīvotāju iekļaušanos sekmējoši pasākumi"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budžeta finansējuma pārdale no Kultūras ministrijas budžeta uz Izglītības un zinātnes ministrijas budžetu 182 450 </w:t>
      </w:r>
      <w:r w:rsidR="00000000" w:rsidRPr="00000000" w:rsidDel="00000000">
        <w:rPr>
          <w:i w:val="1"/>
          <w:rtl w:val="0"/>
        </w:rPr>
        <w:t xml:space="preserve">euro</w:t>
      </w:r>
      <w:r w:rsidR="00000000" w:rsidRPr="00000000" w:rsidDel="00000000">
        <w:rPr>
          <w:rtl w:val="0"/>
        </w:rPr>
        <w:t xml:space="preserve"> apmērā paredzēta jauna Pasākumu plāna 6.10. pasākuma "Atbalsts Ukrainas civiliedzīvotāju izglītojamo priekšlaicīgas mācību pārtraukšanas un sociālās atstumtības riska mazināšanai"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paredz atbalstu tiem Ukrainas civiliedzīvotājiem, kuri pirmo gadu uzsāk mācības izglītības iestādē. Atbilstoši Ministru kabineta 2016. gada 26. jūlija noteikumu Nr. 488 "Kārtība, kādā nepilngadīgam patvēruma meklētājam nodrošina izglītības ieguves iespējas" 32.</w:t>
      </w:r>
      <w:r w:rsidR="00000000" w:rsidRPr="00000000" w:rsidDel="00000000">
        <w:rPr>
          <w:vertAlign w:val="superscript"/>
          <w:rtl w:val="0"/>
        </w:rPr>
        <w:t xml:space="preserve">8</w:t>
      </w:r>
      <w:r w:rsidR="00000000" w:rsidRPr="00000000" w:rsidDel="00000000">
        <w:rPr>
          <w:rtl w:val="0"/>
        </w:rPr>
        <w:t xml:space="preserve"> un 32.</w:t>
      </w:r>
      <w:r w:rsidR="00000000" w:rsidRPr="00000000" w:rsidDel="00000000">
        <w:rPr>
          <w:vertAlign w:val="superscript"/>
          <w:rtl w:val="0"/>
        </w:rPr>
        <w:t xml:space="preserve">9</w:t>
      </w:r>
      <w:r w:rsidR="00000000" w:rsidRPr="00000000" w:rsidDel="00000000">
        <w:rPr>
          <w:rtl w:val="0"/>
        </w:rPr>
        <w:t xml:space="preserve"> punktam papildu finansējumu izglītības nodrošināšanai izglītības iestādes saņem par tiem Ukrainas civiliedzīvotājiem, kuri uz 2025. gada 1. septembri ir reģistrēti Valsts izglītības informācijas sistēmā ar apakšstatusu "Ukrainas civiliedzīvotājs", un minētā reģistrācija pirmreizēji ir veikta no 2025. gada 1. janvāra līdz 2025. gada 1. septembrim. Šāda prakse tiek īstenota kopš 2022. gada un nav paredzēts kopējo pieeju mainīt. Vienlaikus praksē ir konstatēts, ka atbalsts gan mācību priekšmetu apguvē, gan psihoemocionāls atbalsts daļai izglītojamo ir nepieciešams ilgāk par vienu mācību gadu. Finansējums, kas izglītības iestādēs pieejams izglītojamo konsultēšanai vai fakultatīvām nodarbībām papildus mācību stundām, šobrīd nenodrošina pieprasījuma apjomu. Psihoemocionālā atbalsta sniegšanā savukārt jārēķinās ar atbalsta personāla pieejamību, kas nav pieejams visās izglītības iestādēs vienmērīgi. Līdz ar to ir būtiski izmantot visus resursus, kas ietver arī jauniešu mentorus. Tie ir īpaši darbam ar jauniešiem sagatavoti speciālisti (saņēmuši profesionālās pilnveides apliecību), kas pieejami pašvaldībās jauniešu no 13 gadiem atbalstīšanai. Nodarbināt pedagogus, atbalsta personālu un mentorus šobrīd pastāv iespēja gan izglītības iestādēm, gan pašvaldībai. Šādu pieeju plānots saglabāt arī šī finansējuma apguvei.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rīkojumam Nr. 896 tika veikts finansējuma samazinājums no 7 487 625 </w:t>
      </w:r>
      <w:r w:rsidR="00000000" w:rsidRPr="00000000" w:rsidDel="00000000">
        <w:rPr>
          <w:i w:val="1"/>
          <w:rtl w:val="0"/>
        </w:rPr>
        <w:t xml:space="preserve">euro</w:t>
      </w:r>
      <w:r w:rsidR="00000000" w:rsidRPr="00000000" w:rsidDel="00000000">
        <w:rPr>
          <w:rtl w:val="0"/>
        </w:rPr>
        <w:t xml:space="preserve"> uz 5 222 682</w:t>
      </w:r>
      <w:r w:rsidR="00000000" w:rsidRPr="00000000" w:rsidDel="00000000">
        <w:rPr>
          <w:i w:val="1"/>
          <w:rtl w:val="0"/>
        </w:rPr>
        <w:t xml:space="preserve"> euro</w:t>
      </w:r>
      <w:r w:rsidR="00000000" w:rsidRPr="00000000" w:rsidDel="00000000">
        <w:rPr>
          <w:rtl w:val="0"/>
        </w:rPr>
        <w:t xml:space="preserve">, taču minētās finansējuma izmaiņas netika precizētas MK rīkojuma Nr. 896 sākotnējās ietekmes (ex-ante) novērtējuma ziņojuma (anotācijas) 5. pielikumā "Kultūras ministrija papildu nepieciešamais izdevumu aprēķins" noteiktajā Kultūras ministrijas budžeta aprēķinā.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2026. gada 13. janvāra rīkojumā Nr. 17 "Par apropriācijas pārdali no valsts budžeta resora "74.Gadskārtējā valsts budžeta izpildes procesā pārdalāmais finansējums" programmas 17.00.00 "Finansējums Ukrainas civiliedzīvotāju atbalsta likumā noteikto pasākumu īstenošanai"" noteikto pasākumu īstenošanai Izglītības un zinātnes ministrijas vadlīnijas paredz Ukrainas civiliedzīvotāju latviešu valodas mācību kursu 160 stundu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Pasākuma plāna 9.1. pasākuma aprakstā precizēt Kultūras ministrijas īstenoto mācību stundu skaitu no 120 stundām uz 160 stundām, paredzot arī apmācāmo skaita samazinājumu un veicot precizētus aprēķinus MK rīkojuma Nr. 896 sākotnējās ietekmes (ex-ante) novērtējuma ziņojuma (anotācijas) 5. pielikumā, kurā tiek plānots nodrošināt latviešu valodas mācības 3 603 Ukrainas civiliedzīvotājiem, tādējādi novēršot aritmētisku neprecizitāti. Tāpat, ņemot vērā finansējuma samazinājumu, ir nepieciešams precizēt Pasākuma plāna 9.5. pasākuma nosaukumu, kā arī precizēt pasākuma aprēķinu.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2026. gada 13. janvāra rīkojumu Nr. 17 "Par apropriācijas pārdali no valsts budžeta resora "74. Gadskārtējā valsts budžeta izpildes procesā pārdalāmais finansējums" programmas 17.00.00 "Finansējums Ukrainas civiliedzīvotāju atbalsta likumā noteikto pasākumu īstenošanai"" tika atbalstīta apropriācijas pārdale līdz 3 268 263 </w:t>
      </w:r>
      <w:r w:rsidR="00000000" w:rsidRPr="00000000" w:rsidDel="00000000">
        <w:rPr>
          <w:i w:val="1"/>
          <w:rtl w:val="0"/>
        </w:rPr>
        <w:t xml:space="preserve">euro</w:t>
      </w:r>
      <w:r w:rsidR="00000000" w:rsidRPr="00000000" w:rsidDel="00000000">
        <w:rPr>
          <w:rtl w:val="0"/>
        </w:rPr>
        <w:t xml:space="preserve"> apmērā uz Sabiedrības integrācijas fonda budžeta programmu 05.00.00 "NVO atbalsta un sabiedrības saliedētības programma", lai nodrošinātu valsts budžeta finansētās programmas "Latviešu valodas mācības Ukrainas civiliedzīvotājiem" projektu īstenošanu līdz 2026. gada 31. decembrim. Vienlaikus Projektā nepieciešams precizēt Pasākumu plāna 9.1. pasākuma finansējuma apmēru, nodrošinot kopējo finansējuma atbilstību plānotajam apmācību apjomam un mērķa grupas vajadzībām.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Pasākumu plāna 9.1. pasākuma nosaukumu precizēt šādā redakcijā: "Latviešu valodas mācību nodrošināšana ikvienam Ukrainas civiliedzīvotājam, kurš uzturas Latvijas Republikā (vismaz 160 h, sākot ar A1 latviešu valodas prasmju līmeni)", kā arī Pasākuma plānā 9.5. pasākuma nosaukumu precizēt šādā redakcijā: "Ukrainas civiliedzīvotāju iekļaušanos sekmējoši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precizēt arī MK rīkojuma Nr. 896 sākotnējās ietekmes (ex-ante) novērtējuma ziņojuma (anotācijas) 5. pielikuma "Kultūras ministrija papildu nepieciešamais izdevumu aprēķins" finansējuma aprēķinu atbilstoši finansējuma samazinājumam Pasākumu plāna 9.1. pasākumā "Latviešu valodas mācību nodrošināšana ikvienam Ukrainas civiliedzīvotājam, kurš uzturas Latvijas Republikā (vismaz 160 h, sākot ar A1 latviešu valodas prasmju līmeni)" uz 3 907 330 </w:t>
      </w:r>
      <w:r w:rsidR="00000000" w:rsidRPr="00000000" w:rsidDel="00000000">
        <w:rPr>
          <w:i w:val="1"/>
          <w:rtl w:val="0"/>
        </w:rPr>
        <w:t xml:space="preserve">euro</w:t>
      </w:r>
      <w:r w:rsidR="00000000" w:rsidRPr="00000000" w:rsidDel="00000000">
        <w:rPr>
          <w:rtl w:val="0"/>
        </w:rPr>
        <w:t xml:space="preserve"> un Pasākumu plāna 9.5. pasākumā "Ukrainas civiliedzīvotāju iekļaušanos sekmējoši pasākumi" uz 1 132 902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Esošais tiesiskais regulējums un finansēšanas mehānisms nenodrošina pietiekamu un mērķētu atbalstu Ukrainas civiliedzīvotāju bērniem un jauniešiem izglītības iestādēs. Lai gan Ukrainas civiliedzīvotāju atbalsta likums paredz tiesības uz izglītību, praksē pieejamais papildu finansējums ir ierobežots laikā un apjomā, kā arī nav pietiekams, lai nodrošinātu ilgtermiņa atbalstu latviešu valodas apguvē, mācību priekšmetos un psihoemocionālajā jomā. Tas savukārt rada būtiskus priekšlaicīgas mācību pārtraukšanas un sociālās atstumtības riskus. Vienlaikus atbalsta mehānismi, kas jau šobrīd ir pieejami izglītības iestāžu vidē, kā konsultatīvs un mentoru atbalsts ir efektīvi un praksē pārbaudīti. Tomēr finansējums izglītības iestādēm ir nepietiekams, pieprasījums pēc atbalsta pārsniedz piedāvājumu, kā arī nav iespējams garantēt mērķētu atbalstu tieši Ukrainas civiliedzīvotājiem bez papildu tieši šai mērķauditorijai paredzēta finansējuma. Tādējādi ir konstatētas situācijas, ka Ukrainas civiliedzīvotāju bērni nesaņem nepieciešamo atbalstu viņiem nepieciešamā apjomā, kas veicina mācību grūtības, sociālo izolāciju un priekšlaicīgas mācību pārtraukšanas risku.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izveidot jaunu Pasākumu plāna 6.10. pasākumu "Atbalsts Ukrainas civiliedzīvotāju izglītojamo priekšlaicīgas mācību pārtraukšanas un sociālās atstumtības riska mazināšanai". Pasākuma īstenošanai paredzēta finansējuma 182 450 </w:t>
      </w:r>
      <w:r w:rsidR="00000000" w:rsidRPr="00000000" w:rsidDel="00000000">
        <w:rPr>
          <w:i w:val="1"/>
          <w:rtl w:val="0"/>
        </w:rPr>
        <w:t xml:space="preserve">euro</w:t>
      </w:r>
      <w:r w:rsidR="00000000" w:rsidRPr="00000000" w:rsidDel="00000000">
        <w:rPr>
          <w:rtl w:val="0"/>
        </w:rPr>
        <w:t xml:space="preserve"> apmērā pārdale no valsts budžeta programmas "Finansējums Ukrainas civiliedzīvotāju atbalsta likumā noteikto pasākumu īstenošanai" Kultūras ministrijas budžeta uz Izglītības un zinātnes ministrijas budžetu. Pasākums tiks īstenots sadarbībā ar pašvaldībām. Tajā paredzēts nodrošināt mācību priekšmetu konsultācijas (individuāli vai grupās), kā arī atbalsta personāla un mentora atbalstu skolēniem, veicinot integrāciju izglītības vidē un sabiedrībā. Atbalsts plānojams pašvaldības un izglītības iestāžu savstarpējā sadarbībā, pielāgojot atbalsta veidu un apjomu individuālām izglītojamā vajadzībām. Izglītojamo atbalstam plānots piesaistīt pedagoģisko personālu un tādus izglītojamo mentorus, kuri ir saņēmuši profesionālās pilnveides apliecību 36 stundu apjomā par jauniešu mentoringu. Izvēlētais risinājums balstās uz jau funkcionējošu un praksē pārbaudītu pieeju, tādējādi nav nepieciešams izstrādāt jaunus atbalsta pasākumus vai sistēmu, un šis risinājums var nodrošināt ātru ieviešanu.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uz 2026. gada 16. martu izglītību ieguva 3649 Ukrainas civiliedzīvotāji un pasākuma īstenošanai paredzēts plānot vienas vienības metodikas pieeju, proti, 50 </w:t>
      </w:r>
      <w:r w:rsidR="00000000" w:rsidRPr="00000000" w:rsidDel="00000000">
        <w:rPr>
          <w:i w:val="1"/>
          <w:rtl w:val="0"/>
        </w:rPr>
        <w:t xml:space="preserve">euro</w:t>
      </w:r>
      <w:r w:rsidR="00000000" w:rsidRPr="00000000" w:rsidDel="00000000">
        <w:rPr>
          <w:rtl w:val="0"/>
        </w:rPr>
        <w:t xml:space="preserve"> uz bērnu pašvaldībā, kopējā summa plānojama 182 450 </w:t>
      </w:r>
      <w:r w:rsidR="00000000" w:rsidRPr="00000000" w:rsidDel="00000000">
        <w:rPr>
          <w:i w:val="1"/>
          <w:rtl w:val="0"/>
        </w:rPr>
        <w:t xml:space="preserve">euro </w:t>
      </w:r>
      <w:r w:rsidR="00000000" w:rsidRPr="00000000" w:rsidDel="00000000">
        <w:rPr>
          <w:rtl w:val="0"/>
        </w:rPr>
        <w:t xml:space="preserve">apmērā. Ņemot vērā, ka viena pedagoga darba stunda pirms nodokļu nomaksas rēķināma vidēji 15</w:t>
      </w:r>
      <w:r w:rsidR="00000000" w:rsidRPr="00000000" w:rsidDel="00000000">
        <w:rPr>
          <w:i w:val="1"/>
          <w:rtl w:val="0"/>
        </w:rPr>
        <w:t xml:space="preserve"> euro</w:t>
      </w:r>
      <w:r w:rsidR="00000000" w:rsidRPr="00000000" w:rsidDel="00000000">
        <w:rPr>
          <w:rtl w:val="0"/>
        </w:rPr>
        <w:t xml:space="preserve">, savukārt atbalsta sniegšana pamatā plānojama 2026./2027. mācību gada pirmajā semestrī četru mēnešu garumā, vienas vienības izmaksas plānotas tā, lai varētu nodrošināt četru mēnešu ilgu atbalstu orientējoši trīs stundas nedēļā (12 stundas mēnesī, 48 stundas kopā) aptuveni 250 bērniem, kas veido 6,85% no kopējā Ukrainas civiliedzīvotāju bērnu skaita uz 2026.gada 16.februāri. Vienlaikus pašvaldībām paredzēta elastīga pieeja finansējuma izlietojumā gan dodot iespēju apvienot izglītojamos grupās situācijā, ja nepieciešams viena veida atbalsts, gan plānojot lielāku atbalsta apjomu vienam izglītojamajam, kad konstatēta šāda vajadzība, gan arī plānojot dažāda veida atbalstu vienam izglītojamajam (piemēram, gan mentora, gan konsultatīvs atbalsts mācību priekšmetos). Nav plānots ierobežot, kāda veida atbalsts paredzams atkarībā no tā, cik ilgi izglītojamais mācās izglītības iestādē, jo praksē situācijas mēdz būt individuālas.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kuri ieradušies Latvijā, tiks nodrošinātas iespējas bez maksas apgūt latviešu valodu 160 akadēmiskās stundas, pieaugušajiem sākot ar A1 latviešu valodas prasmju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vecuma posmā no pieciem līdz 17 gadiem, kuri ieradušies Latvijā, tiks nodrošinātas iespējas bez maksas apgūt latviešu valodu vismaz 70 akadēmisko stundu apmērā, bet nepārsniedzot 160 akadēmiskās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valodas apguve ne tikai paaugstinās mērķa grupas lingvistisko kompetenci, bet arī tieši veicinās Ukrainas civiliedzīvotāju iespējas iesaistīties darba tirgū, mazinot risku, ka viņi ir spiesti strādāt tikai zemu kvalificētus darbus. Valodas zināšanas ir priekšnoteikums pilnvērtīgai darba meklēšanai, profesionālo kvalifikāciju izmantošanai un integrācijai darba kolektīvos.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programma būtiski atbalstīs arī bērnu un jauniešu izglītības iekļaušanu, jo latviešu valodas prasme ir priekšnoteikums sekmīgai līdzdalībai Latvijas izglītības sistēmā. Tas ļaus bērniem ne tikai apgūt mācību saturu, bet arī iesaistīties skolas dzīvē, veidot draudzīgas attiecības ar vienaudžiem un pilnvērtīgi piedalīties sabiedriskajās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Šādā veidā programma veicina ne tikai valodas prasmes, bet arī plašāku sociālekonomisko iekļaušanu un palīdz Ukrainas civiliedzīvotājiem kļūt par aktīviem Latvijas sabiedrības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tiks nodrošināts mērķēts individuāls atbalsts Ukrainas civiliedzīvotāju bērniem un jauniešiem, tai skaitā mācību priekšmetu apguvē, latviešu valodas prasmju attīstībā, kā arī psihoemocionālajā un sociālajā integrācijā. Tas veicinās šo izglītojamo sekmīgu iekļaušanos izglītības sistēmā un mazinās priekšlaicīgas mācību pārtraukšanas un sociālās atstumtības risku.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finansējums 3 907 330 </w:t>
      </w:r>
      <w:r w:rsidR="00000000" w:rsidRPr="00000000" w:rsidDel="00000000">
        <w:rPr>
          <w:i w:val="1"/>
          <w:rtl w:val="0"/>
        </w:rPr>
        <w:t xml:space="preserve">euro</w:t>
      </w:r>
      <w:r w:rsidR="00000000" w:rsidRPr="00000000" w:rsidDel="00000000">
        <w:rPr>
          <w:rtl w:val="0"/>
        </w:rPr>
        <w:t xml:space="preserve"> apmērā ir paredzēts Pasākumu plāna 9.1. pasākuma "Latviešu valodas mācību nodrošināšana ikvienam Ukrainas civiliedzīvotājam, kurš uzturas Latvijas Republikā (vismaz 160 h, sākot ar A1 latviešu valodas prasmju līmeni)"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finansējums 1 132 902 </w:t>
      </w:r>
      <w:r w:rsidR="00000000" w:rsidRPr="00000000" w:rsidDel="00000000">
        <w:rPr>
          <w:i w:val="1"/>
          <w:rtl w:val="0"/>
        </w:rPr>
        <w:t xml:space="preserve">euro</w:t>
      </w:r>
      <w:r w:rsidR="00000000" w:rsidRPr="00000000" w:rsidDel="00000000">
        <w:rPr>
          <w:rtl w:val="0"/>
        </w:rPr>
        <w:t xml:space="preserve"> apmērā ir paredzēts Pasākumu plāna 9.5. pasākuma "Ukrainas civiliedzīvotāju iekļaušanos sekmējoši pasākumi"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finansējuma pārdale no Kultūras ministrijas budžeta uz Izglītības un zinātnes ministrijas budžetu 182 450 </w:t>
      </w:r>
      <w:r w:rsidR="00000000" w:rsidRPr="00000000" w:rsidDel="00000000">
        <w:rPr>
          <w:i w:val="1"/>
          <w:rtl w:val="0"/>
        </w:rPr>
        <w:t xml:space="preserve">euro</w:t>
      </w:r>
      <w:r w:rsidR="00000000" w:rsidRPr="00000000" w:rsidDel="00000000">
        <w:rPr>
          <w:rtl w:val="0"/>
        </w:rPr>
        <w:t xml:space="preserve"> apmērā paredzēta jauna Pasākumu plāna 6.10. pasākuma "Atbalsts Ukrainas civiliedzīvotāju izglītojamo priekšlaicīgas mācību pārtraukšanas un sociālās atstumtības riska mazināšanai"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Projekta mērķis ir precizēt un papildināt Pasākumu plāna 9.1. un 9.5. pasākuma aprakstu, un Pasākumu plāna 1., 4. un 5. pielikumā aprēķinus atbilstoši noteiktajam finansējumam, kas būtiski nemaina esošo regulējumu, kā arī Pasākumu plānā ietvertais 6.10. pasākums pēc būtības neparedz ieviest jaunas politiskās iniciatīvas, bet gan sniegt mērķētu atbalsta mehānisma paplašināšanu Ukrainas civiliedzīvotāju izglītojamajiem, izmantojot jau esošus atbalsta mehānismus, publisko apspriedi nav nepieciešams nodrošināt.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integrācijas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26-TA-143</w:t>
    </w:r>
    <w:r>
      <w:br/>
    </w:r>
    <w:r w:rsidR="00000000" w:rsidRPr="00000000" w:rsidDel="00000000">
      <w:rPr>
        <w:rtl w:val="0"/>
      </w:rPr>
      <w:t xml:space="preserve">Izdrukāts 29.07.2026. 21.22 - 3.0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26-TA-143</w:t>
    </w:r>
    <w:r>
      <w:br/>
    </w:r>
    <w:r w:rsidR="00000000" w:rsidRPr="00000000" w:rsidDel="00000000">
      <w:rPr>
        <w:rtl w:val="0"/>
      </w:rPr>
      <w:t xml:space="preserve">Izdrukāts 29.07.2026. 21.22 - 3.0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anotācija_(ex_ante)_26-TA-143.docx</dc:title>
</cp:coreProperties>
</file>

<file path=docProps/custom.xml><?xml version="1.0" encoding="utf-8"?>
<Properties xmlns="http://schemas.openxmlformats.org/officeDocument/2006/custom-properties" xmlns:vt="http://schemas.openxmlformats.org/officeDocument/2006/docPropsVTypes"/>
</file>