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valsts nekustamo īpašumu pārdošanu” (turpmāk – rīkojuma projekts) minēto nekustamo īpašumu (“Laidzes 11A”, Talsos, Talsu novadā, un  “Jaundurbe”, Smārdes pagastā, Tukuma novadā)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atbilstoši Atsavināšanas likumā ietvertajam regulējumam atļaut VNĪpārdot divus valsts nekustamos īpašumus, kas nav nepieciešami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Nekustamais īpašums “Laidzes 11”</w:t>
      </w:r>
      <w:r w:rsidR="00000000" w:rsidRPr="00000000" w:rsidDel="00000000">
        <w:rPr>
          <w:rtl w:val="0"/>
        </w:rPr>
        <w:t xml:space="preserve"> (nekustamā īpašuma  kadastra Nr. 8801 013 0073) – zemes vienība (zemes vienības kadastra apzīmējums 8801 013 0073)  ha platībā un būve (būves kadastra apzīmējums 8801 013 0073 001) – </w:t>
      </w:r>
      <w:r w:rsidR="00000000" w:rsidRPr="00000000" w:rsidDel="00000000">
        <w:rPr>
          <w:b w:val="1"/>
          <w:rtl w:val="0"/>
        </w:rPr>
        <w:t xml:space="preserve">Talsos, Talsu novadā</w:t>
      </w:r>
      <w:r w:rsidR="00000000" w:rsidRPr="00000000" w:rsidDel="00000000">
        <w:rPr>
          <w:rtl w:val="0"/>
        </w:rPr>
        <w:t xml:space="preserve"> (turpmāk – nekustamais īpašums “Laidzes 11”) ierakstīts Kurzemes rajona tiesas Talsu pilsētas zemesgrāmatas nodalījumā Nr. 810 uz valsts vārda Finanšu ministrijas personā (lēmuma datums: 13.09.2023.).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“Laidzes 11” ar 25.07.2023. valstij piekritīgās mantas aprakstes un novērtējuma aktu Nr. 2984R/23 (valstij piekritīgās mantas realizācijai un nodošanai bez maksas) (turpmāk – Pārņemšanas akts Nr. 2984R/23), pamatojoties uz Ministru kabineta 26.11.2013. noteikumu Nr. 1354 „Kārtība, kādā veicama valstij piekritīgās mantas uzskaite, novērtēšana realizācija, nodošana bez maksas, iznīcināšana un realizācijas ieņēmumu ieskaitīšana valsts budžetā” 32.3. apakšpunktu un Latvijas Republikas  Uzņēmumu reģistra 01.02.2023. lēmumu Nr. 6-12/10057 pārņemts Finanšu ministrijas valdījumā un grāmatvedības uzskaitē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Pārņemšanas akta Nr. 2984R/23 pielikumu nekustamā īpašuma “Laidzes” apsekošanas brīdī konstatēts, ka zemes vienības (zemes vienības kadastra apzīmējums 8801 013 0073) teritorija ir kopta un iežogota, ap zemes vienību esošā inženierbūve – žogs nav reģistrēta Nekustamā īpašuma valsts kadastra informācijas sistēmā (turpmāk -  NĪVKIS).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NĪVKIS datiem nekustamā īpašuma “Laidzes 11”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 (zemes vienības kadastra apzīmējums 8801 013 0073) ar kopējo platību 0,1959 ha, zemes vienības lietošanas mērķis: 0903 - Valsts un pašvaldību pārvaldes iestāžu apbūve, 0,1959 ha platībā; zemes vienības platības sadalījums pa lietošanas veidiem: Zemes zem ēkām platība, 0,1959 ha; zemes vienības kadastrālā vērtība 01.01.2024. ir 5015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būve – asfaltēts laukums (būves kadastra apzīmējums 8801 013 0073 001), būves kopējā platība 1450 m</w:t>
      </w:r>
      <w:r w:rsidR="00000000" w:rsidRPr="00000000" w:rsidDel="00000000">
        <w:rPr>
          <w:vertAlign w:val="superscript"/>
          <w:rtl w:val="0"/>
        </w:rPr>
        <w:t xml:space="preserve">2</w:t>
      </w:r>
      <w:r w:rsidR="00000000" w:rsidRPr="00000000" w:rsidDel="00000000">
        <w:rPr>
          <w:rtl w:val="0"/>
        </w:rPr>
        <w:t xml:space="preserve">; būves galvenais lietošanas veids: 2112 - Ielas, ceļi un laukumi; būves kadastrālā vērtība 01.01.2024. ir 22276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“Laidzes 11” kadastrālā vērtība 01.01.2024. ir 27291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“Laidzes 11” NĪVKIS un Zemesgrāmatā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“Laidzes 11” ir iznomāts fiziskai personai – saskaņā ar 15.11.2023. noslēgto nekustamā īpašuma “Laidzes 11” nomas līgumu Nr. IEN/2023/2548 nomas līgums ir spēkā līdz nekustamā īpašuma “Laidzes 11” atsavināšanai, bet ne ilgāk kā līdz 31.12.2024. (ieskaitot).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Talsu novada pašvaldības 19.10.2023. vēstulē Nr. TNPCP/23/12-12/3382/N sniegtajai informācijai par nekustamo īpašumu “Laidzes”: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Talsu novada teritorijas plānojumu ar grozījumiem (Talsu novada domes 2022.gada 28.aprīļa saistošie noteikumi Nr.14 “Par Talsu novada pašvaldības (administratīvā teritorija līdz 01.07.2021.) teritorijas plānojuma grafisko daļu un teritorijas izmantošanas un apbūves noteikumiem”) zemes vienība (zemes vienības kadastra apzīmējums 8801 013 0073)  atrodas funkcionālajā zonā: Publiskās apbūves teritorijā (P). Publiskā apbūves teritorija ir funkcionālā zona, ko nosaka, lai nodrošinātu gan komerciālu, gan nekomerciālu publiska rakstura iestāžu un objektu izvietošanu,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06.07.2021. noteikumu Nr. 465 “Noteikumi par degradēto teritoriju un augsnes degradācijas novērtēšanu, degradācijas kritērijiem un to klasifikāciju” 7.punktu, informācija par augsnes degradācijas veidiem – piesārņojums ar smagajiem metāliem un piesārņojums ar pesticīdiem un noturīgiem organiskiem piesārņotājiem  – tiek iegūta no valsts sabiedrības ar ierobežotu atbildību “Latvijas Vides, ģeoloģijas un meteoroloģijas centrs” datubāzes piesārņoto un potenciāli piesārņoto vietu reģistra (turpmāk  –  Reģistrs). Saskaņā ar Reģistrā pieejamo informāciju, zemes vienība (zemes vienības kadastra apzīmējums 8801 013 0073)  neatrodas piesārņotā vai potenciāli piesārņotā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8801 013 0073) piekļuve nodrošināta no Akmeņu 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“Laidzes 11A”, jāņem vērā likumā „Par zemes reformu Latvijas Republikas pilsētās”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Nekustamais īpašums “Jaundurbe” </w:t>
      </w:r>
      <w:r w:rsidR="00000000" w:rsidRPr="00000000" w:rsidDel="00000000">
        <w:rPr>
          <w:rtl w:val="0"/>
        </w:rPr>
        <w:t xml:space="preserve">(nekustamā īpašuma kadastra Nr. 9082 004 0303) – zemes vienība (zemes vienības kadastra apzīmējums 9082 004 0303) 0,8500 ha platībā un trīs būves (būvju kadastra apzīmējumi  9082 004 0303 001, 9082 004 0303 002 un  9082 004 0303 003) – </w:t>
      </w:r>
      <w:r w:rsidR="00000000" w:rsidRPr="00000000" w:rsidDel="00000000">
        <w:rPr>
          <w:b w:val="1"/>
          <w:rtl w:val="0"/>
        </w:rPr>
        <w:t xml:space="preserve">Smārdes pagastā, Tukuma novadā</w:t>
      </w:r>
      <w:r w:rsidR="00000000" w:rsidRPr="00000000" w:rsidDel="00000000">
        <w:rPr>
          <w:rtl w:val="0"/>
        </w:rPr>
        <w:t xml:space="preserve"> (turpmāk – nekustamais īpašums “Jaundurbe”), ierakstīts Zemgales rajona tiesas Smārdes pagasta zemesgrāmatas nodalījumā Nr.100000324955 uz valsts vārda Finanšu ministrijas personā (lēmuma datumi: 05.04.2022. un 18.10.2023. (pievienotas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“Jaundurbe sastāvā esošās būves saskaņā ar 20.02.2023. Valstij piekritīgās mantas aprakstes un novērtējuma aktu Nr. 2538R/23 (valstij piekritīgās mantas realizācijai un nodošanai bez maksas) (turpmāk – Pārņemšanas akts Nr.2538R/23) un tā pielikumu, pamatojoties uz Ministru kabineta 26.11.2013. noteikumu Nr. 1354 „Kārtība, kādā veicama valstij piekritīgās mantas uzskaite, novērtēšana, realizācija, nodošana bez maksas, iznīcināšana un realizācijas ieņēmumu ieskaitīšana valsts budžetā” 32.3. apakšpunktu, Rīgas pilsētas tiesas 22.11.2022. spriedumu civillietā Nr. C30553922, pārņemtas Finanšu ministrijas valdījumā un grāmatvedības uzskaitē un VNĪ pārvaldīšanā ar 20.02.2023.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NĪVKIS datiem nekustamā īpašuma “Jaundurbe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 (zemes vienības kadastra apzīmējums 9082 004 0303) ar kopējo platību 0,8500 ha, zemes vienības lietošanas mērķis: 1002 - Noliktavu apbūve, 0,8500 ha platībā; zemes vienības platības sadalījums pa lietošanas veidiem: Lauksaimniecībā izmantojamās zemes platība: 0,2620  ha, Ūdens objektu zeme: 0,0210 ha, Zemes zem ēkām platība: 0,5630 ha, Zemes zem ceļiem platība: 0,0040 ha; zemes vienības kadastrālā vērtība 01.01.2024. ir 7081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būve –  lauksaimniecībā nedzīvojamās ēkas (būves kadastra apzīmējums 9082 004 0303 001), būves kopējā platība 1288,2 m</w:t>
      </w:r>
      <w:r w:rsidR="00000000" w:rsidRPr="00000000" w:rsidDel="00000000">
        <w:rPr>
          <w:vertAlign w:val="superscript"/>
          <w:rtl w:val="0"/>
        </w:rPr>
        <w:t xml:space="preserve">2</w:t>
      </w:r>
      <w:r w:rsidR="00000000" w:rsidRPr="00000000" w:rsidDel="00000000">
        <w:rPr>
          <w:rtl w:val="0"/>
        </w:rPr>
        <w:t xml:space="preserve">; būves galvenais lietošanas veids: 1271 - Lauksaimniecības nedzīvojamās ēkas; būves kadastrālā vērtība 08.09.2024. ir 9405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būve –  Rūpnieciskās ražošanas ēkas (būves kadastra apzīmējums 9082 004 0303 002), būves kopējā platība 268,4 m</w:t>
      </w:r>
      <w:r w:rsidR="00000000" w:rsidRPr="00000000" w:rsidDel="00000000">
        <w:rPr>
          <w:vertAlign w:val="superscript"/>
          <w:rtl w:val="0"/>
        </w:rPr>
        <w:t xml:space="preserve">2</w:t>
      </w:r>
      <w:r w:rsidR="00000000" w:rsidRPr="00000000" w:rsidDel="00000000">
        <w:rPr>
          <w:rtl w:val="0"/>
        </w:rPr>
        <w:t xml:space="preserve">; būves galvenais lietošanas veids: 1251 - Rūpnieciskās ražošanas ēkas; būves kadastrālā vērtība 08.09.2024. ir 3436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būve –  Ēka (būves kadastra apzīmējums 9082 004 0303 003), būves kopējā platība 48,2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kadastrālā vērtība 08.09.2024. ir 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“Jaundurbe” kadastrālā vērtība 08.09.2024. ir 20004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“Jaundurbe” NĪVKIS reģistrēts apgrūtinājums: aizsargjoslas teritorija gar elektrisko tīklu gaisvadu līniju ārpus pilsētām un ciemiem, kā arī pilsētu lauku teritorijās, 0,0420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“Jaundurbe”  noteiktais apgrūtinājums tiešā veidā nerada papildu ietekmi uz nekustamā īpašuma iespējamo izmantošanu tā atsavināšanas gadījumā, vienlaikus nākamajam nekustamā īpašuma “Jaundurbe”  ieguvējam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“Jaundurbe”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Pārņemšanas akta Nr.2538R/23 pielikumā norādīto informāciju, veicot būvju (būvju kadastra apzīmējumi 9082 004 0303 001, 9082 004 0303 002, 9082 004 0303 003) apsekošanu un pārņemšanu Finanšu ministrijas valdījumā un VNĪ pārvaldīšanā, tika konstatēts, ka būves (būvju kadastra apzīmējumi 9082 004 0303 001, 9082 004 0303 003) atrodas avārijas stāvoklī, būve (būves kadastra apzīmējums 9082 004 0303 002) ir neapmierinošā stāvoklī, būvju durvis atlauztas, logu stikli ir izsisti, telpās var iekļūt nepiederošas personas, telpās atrodas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Tukuma novada būvvaldes 03.04.2023. Atzinumu par būves pārbaudi Nr. BIS-BV-19.9-2023-1851, pamatojoties uz Būvniecības likuma 9.pantu, būvinspektors uzdevis nekavējoties apturēt būves (būves kadastra apzīmējums 9082 004 0303 003) ekspluatāciju, nodrošināt būves noteiktās būtiskās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VNĪ veikusi nepieciešamās darbības brīdinājuma zīmju izvietošanai uz bīstamo ēku fasādēm.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Tukuma novada pašvaldības 04.10.2023. vēstulē Nr. TND/4-9.2.2/23/4468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Engures novada domes 20.11.2012. saistošajiem noteikumiem Nr. 19 “Par Engures novada teritorijas plānojuma grafiskās daļas un teritorijas izmantošanas un apbūves noteikumu apstiprināšanu” (turpmāk – apbūves noteikumi), apstiprināto teritorijas plānojumu zemes vienībai (zemes vienības kadastra apzīmējums 9082 004 0303) ir noteikts funkcionālais zonējums Lauku zemes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9082 004 0303)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9082 004 0303) nav nodrošināta piekļūšana.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piekļūšana nekustamajam īpašumam “Jaundurbe”  no valsts vietējā autoceļa iespējama caur zemes vienību (zemes vienības kadastra apzīmējums 9082 004 0287), kas ietilpst nekustamā īpašuma “Durbesmala” (nekustamā īpašuma kadastra Nr.9082 004 0384), Smārdes pagastā, Tukuma novadā, sastāvā, un zemes vienību (zemes vienības kadastra apzīmējums 9082 004 0152), kas ietilpst nekustamā īpašuma “Vecdurbe” (nekustamā īpašuma kadastra Nr.9082 004 0152), Smārdes pagastā, Tukuma novadā, sastāvā, nodibinot ceļa servitūtu Civillikumā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“Jaundurbe”, jāņem vērā likumā “Par zemes privatizāciju lauku apvidos” noteiktie ierobežojumi darījumiem ar zemes īpašumiem, tostarp, lauksaimniecības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“Jaundurbe” izsoles dalībniekus nodrošinātu ar pilnīgu informāciju par nekustamo īpašumu, izsoles noteikumos tiks norādīts, ka piekļūšanai pie nekustamā īpašuma “Jaundurbe” ir jādibina ceļa servitūti, kā arī tiks norādīta informācija par būvju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sadaļu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anotācijas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tirgus situāciju, izmantošanas iespējas un to, ka nav zināmas valsts pārvaldes funkcijas, kuru nodrošināšanai būtu lietderīgi tos saglabāt valsts īpašumā, ar VNĪ Īpašumu izvērtēšanas komisijas lēmumu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sagatavots rīkojuma projekts, kas paredz atļaut VNĪ pārdot izsolē nekustamo īpašumu “Laidzes 11A” un nekustamo īpašumu “Jaundurbe”.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pircējiem nekustamos īpašumus 30 (trīsdesmit) dienu laikā no pirkuma līgumu noslēgšanas dienas, sastādot attiecīgus pieņemšanas un nodošanas aktus.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01.02.2011. noteikumu Nr.109 „Kārtība, kādā atsavināma publiskas personas manta” 37.punktu valsts nekustamās mantas atsavināšanā iegūtos līdzekļus pēc atsavināšanas izdevumu segšanas ieskaitīs valsts pamatbudžeta ieņēmumu kontā mēneša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nekustamie īpašumi tiks atsavināti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31.12.2024.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nekustamo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projekta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24-TA-346</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24-TA-346</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anotācija_(ex_ante)_24-TA-346.docx</dc:title>
</cp:coreProperties>
</file>

<file path=docProps/custom.xml><?xml version="1.0" encoding="utf-8"?>
<Properties xmlns="http://schemas.openxmlformats.org/officeDocument/2006/custom-properties" xmlns:vt="http://schemas.openxmlformats.org/officeDocument/2006/docPropsVTypes"/>
</file>