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Rudzu ielā 14A, Bauskā, Bauskas novadā, nodošanu Bauskas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4. punkts, 10. panta pirmās daļas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domes 31.10.2024. lēmums Nr. 482  (prot. Nr. 11, 44.p.).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Bauskas novada pašvaldības īpašumā valsts nekustamo īpašumu Rudzu ielā 14A, Bauskā, Bauskas novadā, Pašvaldību likuma 4.panta pirmās daļas 4.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Finanšu ministrijas valdījumā atradās nekustamais īpašums "Imantas-1" - zemes vienība (zemes vienības kadastra apzīmējums 4068 003 0009) 3,4 ha platībā, Īslīces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03.05.1995. starp Latvijas Republikas Valsts īpašuma fondu</w:t>
      </w:r>
      <w:r w:rsidR="00000000" w:rsidRPr="00000000" w:rsidDel="00000000">
        <w:rPr>
          <w:i w:val="1"/>
          <w:rtl w:val="0"/>
        </w:rPr>
        <w:t xml:space="preserve"> (likvidēts 1996. gadā; tā saistību un tiesību pārņēmēja bija valsts akciju sabiedrība "Valsts nekustamā īpašuma aģentūra"; no 2004. gada valsts akciju sabiedrība "Valsts nekustamie īpašumi" (turpmāk – VNĪ)) </w:t>
      </w:r>
      <w:r w:rsidR="00000000" w:rsidRPr="00000000" w:rsidDel="00000000">
        <w:rPr>
          <w:rtl w:val="0"/>
        </w:rPr>
        <w:t xml:space="preserve">kā iznomātāju un Starptautiskās labdarības organizāciju SOS Kinderdorf International kā nomnieku tika noslēgts Līgums (turpmāk – Līgums), ar kuru nomniekam iznomāts apbūvei un izstrādātā SOS bērnu ciemata projekta realizācijai neapbūvēts zemesgabals (kadastra Nr. 4068 003 0009). Saskaņā ar Līguma noteikumiem, Līgums noslēgts uz 99 gadiem, beidzoties minētajam termiņa, Līgums pēc pušu vienošanās var tikt pagarināts vai noslēgts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11. pantā noteikts, ka nomniekam ir tiesības celt, pārbūvēt, rekonstruēt un pārveidot celtnes; izdarīt  zemes darbus; izveidot nepieciešamās komunikācijas, izdarīt ūdens darbus un veikt visus citus darbus, kuri pēc nomnieka ieskata ir nepieciešami labākai zemes gabala lietošanai. Nomnieks ir īpašnieks visiem tiem ieguldījumiem, kurus tas veicis uz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kā iznomātāju un  Biedrību "Latvijas SOS - bērnu ciematu asociācija" (turpmāk – Biedrība) kā nomnieku 19.12.2023. noslēgta "Vienošanās par grozījumiem 03.05.1995. noslēgtajā zemesgabala ar kadastra Nr. 4068 003 0009 Rudzu ielā 14, Bauskā, Bauskas novadā (Iepriekš – Bauskas novads, Imantas-1) nomas līgumā", (reģistrācijas Nr. IEN/03.05.1995.-1) (turpmāk – Nomas līgums), ar kuru Līgums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2.3. apakšpunktu, atbilstoši 03.05.1995. noslēgtā Līguma 13. pantam, SOS Kinderdorf International kā visu Nacionālo SOS-asociāciju patrons ir nodevis Biedrībai kā Latvijas Republikā 23.09.2005. nodibinātai biedrībai, kas realizē SOS Kinderdorf International izvirzītus mērķus un uzdevumus, visas no minētā līguma izrietošās tiesības un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2.1. apakšpunktu Biedrībai tika nodota lietošanā par maksu valstij piederošā zemesgabala  3,4 ha platībā (nekustamā īpašuma kadastra Nr. 4068 003 0009)  Rudzu ielā 14, Bauskā, Bauskas novadā daļa 2,9 ha, kuras platība atbilst 29/34 daļām no zemesgabala, Biedrībai piederošu, zemes nomas līguma laikā uzceltu ēku uzturēšanai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Nomas līguma noslēgšanas Biedrība vienu no tai piederošajām būvēm - bērnudārza ēku (būves kadastra apzīmējums 4068 003 0009 001), kas atradās uz valsts nekustamā īpašuma Rudzu ielā 14, Bauskā, Bauskas novadā, sastāvā esošās zemes vienības, pārdeva Bauskas novada pašvaldībai, būve tika atdalīta no Biedrībai piederošā nekustamā īpašuma sastāva un 05.07.2023. ierakstīta Īslīces pagasta zemesgrāmatas nodalījumā Nr. 1000 0064 2586 uz Bauskas novada pašvaldības vārda. Ievērojot minēto, tika veikta valsts zemes vienības (zemes vienības kadastra apzīmējums 4068 003 0502) 3,4 ha platībā sadale un atdalītā zemes vienība 5112 m</w:t>
      </w:r>
      <w:r w:rsidR="00000000" w:rsidRPr="00000000" w:rsidDel="00000000">
        <w:rPr>
          <w:vertAlign w:val="superscript"/>
          <w:rtl w:val="0"/>
        </w:rPr>
        <w:t xml:space="preserve">2</w:t>
      </w:r>
      <w:r w:rsidR="00000000" w:rsidRPr="00000000" w:rsidDel="00000000">
        <w:rPr>
          <w:rtl w:val="0"/>
        </w:rPr>
        <w:t xml:space="preserve"> platībā, uz kuras atrodas Bauskas novada pašvaldībai piederošā būve – bērnudārza ēka (būves kadastra apzīmējums 4068 003 0009 001) ierakstīta jaunā - Zemgales rajona tiesas Īslīces pagasta zemesgrāmatas nodalījumā Nr. 100000905096, lēmuma datums: 11.09.2024.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29.11.2024. ar Biedrību noslēgta Vienošanās par grozījumiem Nomas līgumā, nosakot, ka sākot ar 11.09.2024. Biedrībai lietošanā par maksu tiek nodots valsts nekustamais īpašums (nekustamā īpašuma kadastra Nr. 4068 003 0009) – zemes vienība (zemes vienības kadastra apzīmējums 4068 003 0502) -  Rudzu ielā 14, Bauskā, Bauskas novadā, 28 491 m</w:t>
      </w:r>
      <w:r w:rsidR="00000000" w:rsidRPr="00000000" w:rsidDel="00000000">
        <w:rPr>
          <w:vertAlign w:val="superscript"/>
          <w:rtl w:val="0"/>
        </w:rPr>
        <w:t xml:space="preserve">2</w:t>
      </w:r>
      <w:r w:rsidR="00000000" w:rsidRPr="00000000" w:rsidDel="00000000">
        <w:rPr>
          <w:rtl w:val="0"/>
        </w:rPr>
        <w:t xml:space="preserve"> platībā, Biedrībai piederošu, zemes nomas līguma laikā uzceltu ēku uzturēšanai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starp VNĪ kā iznomātāju un Bauskas novada pašvaldību kā nomnieku spēkā ir 22.12.2023. noslēgtais nomas līgums Nr. IEN/2023/2772 (turpmāk -  Līgums) par zemesgabala Rudzu ielā 14, Bauskā , Bauskas novadā, daļas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noslēgts,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- 06.01.2023. ierakstu Īslīces pagasta zemesgrāmatas nodalījumā Nr. 1000 0032 4457 par būves ar kadastra apzīmējumu 4068 003 0009 001 atdalīšanu no būvju nekustamā īpašuma ar kadastra Nr. 4068 503 0029, atverot tai jaunu zemesgrāmatas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- 31.05.2023. vienošanos par zemes lietošanas kārtību Nr. 2023/4.18/76, kas noslēgta starp Biedrību Latvijas SOS – bērnu ciemata asociācija un Bauskas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atjaunotā Latvijas Republikas 1937.gada Civillikuma ievada, mantojuma tiesību un lietu tiesību daļas spēkā stāšanās laiku un kārtību" 14.panta pirmās daļas 5.punktu (redakcijā, kas bija spēkā līdz 01.01.2017.), kas noteica, ka par patstāvīgu īpašuma objektu ir uzskatāmas tādas ēkas (būves), kuras uzceltas uz nomātas zemes, ja zemes nomas līgums ir noslēgts uz laiku, kas nav mazāks par desmit gadiem, un zemes īpašnieka un nomnieka līgumā ir paredzētas nomnieka tiesības celt uz iznomātās zemes ēkas (būves) kā patstāvīgus īpašuma objektus. Šādas ēkas (būves) par patstāvīgu īpašuma objektu uzskatāmas tikai laikā, kamēr ir spēkā zemes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atjaunotā Latvijas Republikas 1937.gada Civillikuma ievada, mantojuma tiesību un lietu tiesību daļas spēkā stāšanās laiku un kārtību" 33. pantu, kas noteic, ka līdz 01.01.2017. noslēgtie līgumi par zemes nomu, kuros ir paredzētas nomnieka tiesības celt uz iznomātās zemes ēku (būvi) kā patstāvīgu īpašuma objektu un uz kuru pamata ir saņemta būvatļauja būvniecību regulējošos normatīvajos aktos noteiktajā kārtībā, ir spēkā un ir apspriežami saskaņā ar noteikumiem, kas bija spēkā līdz 01.01.2017.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noteikts nosacījums, ka saskaņā ar likuma "Par atjaunotā Latvijas Republikas 1937.gada Civillikuma ievada, mantojuma tiesību un lietu tiesību daļas spēkā stāšanās laiku un piemērošanas kārtību" 33. pantu un ievērojot 14. panta pirmās daļas 5. punktu, nomnieka īpašuma tiesības uz ēkām, kas uzbūvētas uz zemesgabala, ir spēkā zemes nomas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nosacījumiem,  Līgums spēkā līdz 02.05.2094.,un nomniekam nav uz Līguma termiņa pagarināšanu (kopējais termiņš zemes nomas attiecībām, uz kuru pamata sākotnēji tika veikta visu uz zemesgabala esošo ēku būvniecība, saskaņā ar 03.05.1995. noslēgto līgumu ir 99 (deviņdesmit deviņi)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starp valsti un Biedrību un starp valsti un Bauskas novada pašvaldību pastāv t. s. "brīvprātīgi dalītais īpašums", kura izveidošanas iespēja bija paredzēta likuma "Par atjaunotā Latvijas Republikas 1937. gada Civillikuma ievada, mantojuma tiesību un lietu tiesību daļas spēkā stāšanās laiku un piemērošanas kārtību" 14. panta pirmās daļas 5. punktā (redakcijā, kas bija spēkā līdz 31.12.2016.).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dome ar 31.10.2024. lēmumu Nr. 482 (prot. Nr. 11, 44.p.) </w:t>
      </w:r>
      <w:r w:rsidR="00000000" w:rsidRPr="00000000" w:rsidDel="00000000">
        <w:rPr>
          <w:i w:val="1"/>
          <w:rtl w:val="0"/>
        </w:rPr>
        <w:t xml:space="preserve">"Par nekustamā īpašuma Rudzu iela 14A, Bauskā, kadastra Nr. 4068 003 0505, pārņemšanu  Bauskas novada pašvaldības īpašumā"</w:t>
      </w:r>
      <w:r w:rsidR="00000000" w:rsidRPr="00000000" w:rsidDel="00000000">
        <w:rPr>
          <w:rtl w:val="0"/>
        </w:rPr>
        <w:t xml:space="preserve"> (turpmāk – Bauskas novada domes lēmums) lēma lūgt Latvijas valstij Finanšu ministrijas personā bez atlīdzības nodot Bauskas novada pašvaldības īpašumā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4068 003 0505) - Rudzu ielā 14A, Bauskā, Bauskas novadā (turpmāk – Valsts nekustamais īpašums) ierakstīta Īslīces pagasta zemesgrāmatas nodalījumā Nr. 100000905096 Latvijas valstij Finanšu ministrijas personā, lēmuma datums: 11.09.2024., pamats: 2024. gada 21. augusta nostiprinājuma lūgums nekustamā īpašuma sadalīšanai.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domes lēmumā norādītajai informācijai, uz Valsts nekustamā īpašuma sastāvā esošās zemes vienības atrodas Bauskas novada pašvaldībai piederoša būve (būves kadastra apzīmējums 4068 003 0009 001) - bērnudārza ēka, kas ietilpst nekustamā īpašuma (nekustamā īpašuma kadastra Nr. 4068 503 0036) - Rudzu ielā 14A, Bauskā, Bauskas novadā, sastāvā. Būvju nekustamais īpašums ierakstīts Īslīces pagasta zemesgrāmatas nodalījumā Nr. 100000642586 uz Bauskas novada pašvaldības vārda. Nekustamajā īpašumā atrodas Bauskas novada pašvaldības pirmsskolas izglītības iestāde "Saulespuķe".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Bauskas novada pašvaldība plāno izmantot Pašvaldību likuma 4.  panta pirmās daļas 4. punktā noteikto pašvaldības autonomo funkciju - gādāt par iedzīvotāju izglītību, tostarp nodrošināt iespēju iegūt obligāto izglītību un gādāt par pirmsskolas izglītības, vidējās izglītības, profesionālās ievirzes izglītības, interešu izglītības un pieaugušo izglītības pieejamību -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Īslīces pagasta zemesgrāmatas nodalījumā Nr. 100000642586 būve (būves kadastra apzīmējums 4068 003 0009 001) ir saistīta ar zemes vienību (zemes vienības kadastra apzīmējums 4068 003 0009). Savukārt no ieraksta Īslīces pagasta zemesgrāmatas nodalījumā Nr. 26 izriet, ka Valstij piederošais nekustamais īpašums (nekustamā īpašuma kadastra Nr. 4068 003 0009) Rudzu ielā 14, Bauskā, Bauskas novadā, zemes vienība (zemes vienības kadastra apzīmējums 4068 003 0009) ir sadalīta (11.09.2024. zemesgrāmatas lēmums) izveidojot divas zemes vienības (zemes vienības kadastra apzīmējumi 4068 003 0502 un 4068 003 0503) un atdalītai zemes vienībai  (zemes vienības kadastra apzīmējums 4068 003 0503) atvērts jauns zemesgrāmatas nodalījums Nr. 100000905096. No minētā secināms, ka Bauskas novada pašvaldībai piederoša būve (būves kadastra apzīmējums 4068 003 0009 001) atrodas uz  atdalītās Valsts īpašumā esošās zemes vienības (zemes vienības kadastra apzīmējums 4068 003 0503). Ievērojot minēto, pašvaldības kompetencē būs zemesgrāmatā norādītās informācijas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sastāvā ietilpst zemes vienība (zemes vienības kadastra apzīmējums 4068 003 0503) 0, 5112 ha platībā, zemes vienības lietošanas mērķis: 0901 - "Izglītības un zinātnes iestāžu apbūve", platība 0, 5112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zeme zem ēkām, platība 0,4561 ha; zeme zem ceļiem, platība 0, 0551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fiskālā kadastrālā vērtība 23.12.2025. ir 10 208 </w:t>
      </w:r>
      <w:r w:rsidR="00000000" w:rsidRPr="00000000" w:rsidDel="00000000">
        <w:rPr>
          <w:i w:val="1"/>
          <w:rtl w:val="0"/>
        </w:rPr>
        <w:t xml:space="preserve">euro</w:t>
      </w:r>
      <w:r w:rsidR="00000000" w:rsidRPr="00000000" w:rsidDel="00000000">
        <w:rPr>
          <w:rtl w:val="0"/>
        </w:rPr>
        <w:t xml:space="preserve">, universālā kadastrālā vērtība 01.02.2025. ir 22 084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ceļa servitūta teritorija 0,0500 ha;</w:t>
      </w:r>
      <w:r w:rsidR="00000000" w:rsidRPr="00000000" w:rsidDel="00000000">
        <w:rPr>
          <w:i w:val="1"/>
          <w:rtl w:val="0"/>
        </w:rPr>
        <w:t xml:space="preserve">- ekspluatācijas aizsargjoslas teritorija gar pazemes elektronisko sakaru tīklu līniju un kabeļu kanalizāciju 0,0186 ha;</w:t>
      </w:r>
      <w:r w:rsidR="00000000" w:rsidRPr="00000000" w:rsidDel="00000000">
        <w:rPr>
          <w:i w:val="1"/>
          <w:rtl w:val="0"/>
        </w:rPr>
        <w:t xml:space="preserve">- ekspluatācijas aizsargjoslas teritorija gar gāzesvadu ar spiedienu līdz 0,4 megapaskāliem 0,0272 ha;</w:t>
      </w:r>
      <w:r w:rsidR="00000000" w:rsidRPr="00000000" w:rsidDel="00000000">
        <w:rPr>
          <w:i w:val="1"/>
          <w:rtl w:val="0"/>
        </w:rPr>
        <w:t xml:space="preserve">- pārējās apbūves zemei izvērtējamo apgrūtinājumu pārklājuma teritorija zemes kadastrālās vērtības aprēķinam 0,1109 ha;</w:t>
      </w:r>
      <w:r w:rsidR="00000000" w:rsidRPr="00000000" w:rsidDel="00000000">
        <w:rPr>
          <w:i w:val="1"/>
          <w:rtl w:val="0"/>
        </w:rPr>
        <w:t xml:space="preserve">- dzīvojamās apbūves zemei izvērtējamo apgrūtinājumu pārklājuma teritorija zemes kadastrālās vērtības aprēķinam 0,1109 ha;</w:t>
      </w:r>
      <w:r w:rsidR="00000000" w:rsidRPr="00000000" w:rsidDel="00000000">
        <w:rPr>
          <w:i w:val="1"/>
          <w:rtl w:val="0"/>
        </w:rPr>
        <w:t xml:space="preserve">- vides un dabas resursu ķīmiskās aizsargjoslas teritorija ap pazemes ūdens ņemšanas vietu 0,5112 ha;</w:t>
      </w:r>
      <w:r w:rsidR="00000000" w:rsidRPr="00000000" w:rsidDel="00000000">
        <w:rPr>
          <w:i w:val="1"/>
          <w:rtl w:val="0"/>
        </w:rPr>
        <w:t xml:space="preserve">- ekspluatācijas aizsargjoslas teritorija ap ūdensvadu, kas atrodas līdz 2 metru dziļumam 0,0247 ha;</w:t>
      </w:r>
      <w:r w:rsidR="00000000" w:rsidRPr="00000000" w:rsidDel="00000000">
        <w:rPr>
          <w:i w:val="1"/>
          <w:rtl w:val="0"/>
        </w:rPr>
        <w:t xml:space="preserve">- ekspluatācijas aizsargjoslas teritorija gar elektrisko tīklu kabeļu līniju 0,0211 ha;</w:t>
      </w:r>
      <w:r w:rsidR="00000000" w:rsidRPr="00000000" w:rsidDel="00000000">
        <w:rPr>
          <w:i w:val="1"/>
          <w:rtl w:val="0"/>
        </w:rPr>
        <w:t xml:space="preserve">- ekspluatācijas aizsargjoslas teritorija gar ielu vai ceļu - sarkanā līnija 0,1109 ha;</w:t>
      </w:r>
      <w:r w:rsidR="00000000" w:rsidRPr="00000000" w:rsidDel="00000000">
        <w:rPr>
          <w:i w:val="1"/>
          <w:rtl w:val="0"/>
        </w:rPr>
        <w:t xml:space="preserve">- lauku zemei izvērtējamo apgrūtinājumu pārklājuma teritorija zemes kadastrālās vērtības aprēķinam 0,0472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pilsētas zemesgrāmatas nodalījumā Nr. 100000905096 III daļas 1.iedaļā Valsts nekustamajam īpašumam atzīmes veidā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0,1021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0,05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noteiktā atzīme "zemes īpašniekam nepiederoša būve vai būves daļa, 0,1021 ha" atbilstoši zemes vienības apgrūtinājumu plānam ir saistīta ar Bauskas novada pašvaldības īpašumā esošo būvi (būves kadastra apzīmējums 4068 003 0009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nekustamajā īpašumā ietilpst arī daļa no Rudzu ielas (zemes vienības robeža ir pa Rudzu ielas vidu), zemes vienībai noteikta atzīme "ceļa servitūta teritorija,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w:t>
      </w:r>
      <w:r w:rsidR="00000000" w:rsidRPr="00000000" w:rsidDel="00000000">
        <w:rPr>
          <w:i w:val="1"/>
          <w:rtl w:val="0"/>
        </w:rPr>
        <w:t xml:space="preserve">(sk. Senāta Civillietu departamenta 09.10.2013. sprieduma lietā Nr. SKC-458/2013 (C12204010)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Valsts nekustamā īpašuma sastāvā esošās zemes vienības atrodas divas zemes īpašniekam nepiederošas pirmsreģistrētas būves - "Palīgbūve" (būves kadastra apzīmējums 4068 003 0009 029) un "Katlu māja" (būves kadastra apzīmējums 4068 003 0503 001), kurām nav veikta būves kadastrālā uzmērīšana un nav reģistrētas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un pieejamās informācijas Būvniecības informācijas sistēmā (turpmāk – BIS) uz zemes vienības esošā "Palīgbūve" (būves kadastra apzīmējums 4068 003 0009 029) ir pirmsreģistrēta dabā esoša būve, savukārt būve -  "Katlu māja" (būves kadastra apzīmējums 4068 003 0503 001) dabā nav fiksēta un NĪVKIS atzīmēta kā reģistrēta no Būvniecības informācijas sistēmas (plānots būvēt), kur kā pasūtītājs norādīta 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atjaunotā Latvijas Republikas 1937.gada Civillikuma ievada, mantojuma tiesību un lietu tiesību daļas spēkā stāšanās laiku un piemērošanas kārtību" 40. pantam Būves īpašniekam uz tā lietošanā esošās zemes bez zemes īpašnieka piekrišanas ir tiesības būvēt palīgēkas un inženierbūves, kas nepieciešamas būves ekspluatācijai, kā arī ceļus, laukumus un ārtelpas elementus. Šādas būves ir uzskatāmas par patstāvīgas būves blakus lietām. Šīs tiesības neattiecas uz tādu būvniecību, kas prasītu mainīt būves īpašnieka lietošanā esošās zemes platību vai robežas vai radītu nekustamā īpašuma apgrūtinājumus ārpus lietošanā esošās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Valsts nekustamo īpašumu Bauskas novada pašvaldības īpašumā, Bauskas novada pašvaldībai kā zemes vienības īpašniecei būs jāveic normatīvajos aktos noteiktās darbības iepriekš minēto būvju tiesiskā statusa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Bauskas novada pašvaldības lēmumā norādīto Valsts nekustamā īpašuma izmantošanas mērķi, kā arī Bauskas novada pašvaldības 27.07.2026. vēstulē Nr. BNP/2026/4.7/1507/N norādīto informāciju, Valsts nekustamais īpašums tiks izmantots publiskai lietošanai - pašvaldības pirmsskolas izglītības iestādes "Saulespuķe" pilnvērtīgas darbības nodrošināšanai un netiks izmantots saimnieciskās darbības veikšanai.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nekustamā īpašuma ieguvējam, izmantojot nekustamo īpašumu, būs saistoša Aizsargjoslu likumā noteiktā kārtība atbilstoši aizsargjoslu veidam kā arī normatīvajos aktos noteiktais par ceļa servitūta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Īslīces pagasta zemesgrāmatas nodalījuma Nr. 100000642586 ierakstiem nav secināms, ka nomnieka īpašuma tiesības uz ēkām, kas uzbūvētas uz zemesgabala, ir spēkā zemes nomas līguma darbības laikā, tomēr Civillikuma 987. panta otrā daļa noteic, ka ar nodošanu jaunais ieguvējs iegūst īpašuma tiesību uz lietu tādā pašā apmērā, kādā tā piederējusi lietas nodevējam. Līdz ar to, pat ja pie turpmāk nodalījumā veiktiem ierakstiem nav izdarīts piemetinājums, ka īpašuma tiesības nostiprinātas uz nomas līguma laiku, uz tiem vienlīdz ir attiecināma atruna par terminētām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05.07.2024. sprieduma lietā Nr. SKC - 715/2024 ir norādījis,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dalītais īpašums" var pastāvēt tikai laikā, kamēr ir spēkā zemesgabala nomas līgums, un pēc nomas līguma izbeigšanās nomnieka pienākums ir atdot zemesgabalu tā īpašniekam "cik iespējams labā stāvoklī" (Civillikuma 2152. pants), bet uz zemesgabala esošās ēkas (būves) kļūst par zemesgabala sastāvdaļu, t. i., nonāk zemesgabala īpašnieka īpašumā </w:t>
      </w:r>
      <w:r w:rsidR="00000000" w:rsidRPr="00000000" w:rsidDel="00000000">
        <w:rPr>
          <w:i w:val="1"/>
          <w:rtl w:val="0"/>
        </w:rPr>
        <w:t xml:space="preserve">(sk. Senāta 2019. gada 17. decembra sprieduma lietā Nr. SKC-217/2019, ECLI:LV:AT:2019:1217.C14028517.6.S, 8. punktu)</w:t>
      </w:r>
      <w:r w:rsidR="00000000" w:rsidRPr="00000000" w:rsidDel="00000000">
        <w:rPr>
          <w:rtl w:val="0"/>
        </w:rPr>
        <w:t xml:space="preserve">. Citiem vārdiem, izbeidzoties zemesgabala nomas līgumam, izbeidzas arī nomnieka īpašuma tiesība uz ēkām (būvēm), kuras nomas līguma izbeigšanās dēļ ir zaudējušas savu juridisko patstāvību un kļuvušas par zemesgabala sastāvdaļu </w:t>
      </w:r>
      <w:r w:rsidR="00000000" w:rsidRPr="00000000" w:rsidDel="00000000">
        <w:rPr>
          <w:i w:val="1"/>
          <w:rtl w:val="0"/>
        </w:rPr>
        <w:t xml:space="preserve">(sk. Grūtups A., Kalniņš E. Civillikuma komentāri. Trešā daļa. Lietu tiesības. Īpašums. Otrais papildinātais izdevums. Rīga: Tiesu namu aģentūra, 2002, 77.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lietā norādīts, ka Civillikuma 968. pantam un tajā nostiprinātajam būves un zemesgabala vienotības principam ir imperatīvs raksturs </w:t>
      </w:r>
      <w:r w:rsidR="00000000" w:rsidRPr="00000000" w:rsidDel="00000000">
        <w:rPr>
          <w:i w:val="1"/>
          <w:rtl w:val="0"/>
        </w:rPr>
        <w:t xml:space="preserve">(sk. Senāta 2024. gada 14. februāra sprieduma lietā Nr. SKC-96/2024, ECLI:LV:AT:2024:0214.C68390520.14.S, 15.4.1. punktu)</w:t>
      </w:r>
      <w:r w:rsidR="00000000" w:rsidRPr="00000000" w:rsidDel="00000000">
        <w:rPr>
          <w:rtl w:val="0"/>
        </w:rPr>
        <w:t xml:space="preserve">. Tāds pats raksturs ir arī Spēkā stāšanās likuma 14. panta pirmās daļas 5. punkta normai, ka "ēkas (būves) par patstāvīgu īpašuma objektu uzskatāmas tikai laikā, kamēr ir spēkā zemes nomas līgums" </w:t>
      </w:r>
      <w:r w:rsidR="00000000" w:rsidRPr="00000000" w:rsidDel="00000000">
        <w:rPr>
          <w:i w:val="1"/>
          <w:rtl w:val="0"/>
        </w:rPr>
        <w:t xml:space="preserve">(sk. Senāta 2024. gada 23. maija sprieduma lietā Nr. SKC-26/2024, ECLI:LV:AT:2024:0523.C33335420.20.S, 5.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pašvaldība, būdama būves īpašniece (uz nomas līguma pamata), iegūst īpašumā arī zemi, uz kuras šī būve atrodas, iestājas tiesību sakritums (</w:t>
      </w:r>
      <w:r w:rsidR="00000000" w:rsidRPr="00000000" w:rsidDel="00000000">
        <w:rPr>
          <w:i w:val="1"/>
          <w:rtl w:val="0"/>
        </w:rPr>
        <w:t xml:space="preserve">confusio</w:t>
      </w:r>
      <w:r w:rsidR="00000000" w:rsidRPr="00000000" w:rsidDel="00000000">
        <w:rPr>
          <w:rtl w:val="0"/>
        </w:rPr>
        <w:t xml:space="preserve">). Tiesu prakse, interpretējot Civillikuma 2168. panta 3. punktu (</w:t>
      </w:r>
      <w:r w:rsidR="00000000" w:rsidRPr="00000000" w:rsidDel="00000000">
        <w:rPr>
          <w:i w:val="1"/>
          <w:rtl w:val="0"/>
        </w:rPr>
        <w:t xml:space="preserve">nomas un īres līgumi izbeidzas paši no sevis arī pirms termiņa notecējuma, kad tiesības sakrīt, t.i. kad nomnieks vai īrnieks iegūst iznomāto vai izīrēto lietu par īpašumu</w:t>
      </w:r>
      <w:r w:rsidR="00000000" w:rsidRPr="00000000" w:rsidDel="00000000">
        <w:rPr>
          <w:rtl w:val="0"/>
        </w:rPr>
        <w:t xml:space="preserve">) ir nepārprotami atzinusi, ka nomas līgums izbeidzas pats no sevis, ja nomnieks iegūst iznomāto lietu (zemi) savā īpašumā </w:t>
      </w:r>
      <w:r w:rsidR="00000000" w:rsidRPr="00000000" w:rsidDel="00000000">
        <w:rPr>
          <w:i w:val="1"/>
          <w:rtl w:val="0"/>
        </w:rPr>
        <w:t xml:space="preserve">(Rīgas apgabaltiesa, 17.10.2024, Lietas Nr. C771000122)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Bauskas novada pašvaldībai iegūstot īpašumā zemi, nomas līgums, kas bija tiesiskais pamats būves kā patstāvīga īpašuma objekta pastāvēšanai, izbeidzas </w:t>
      </w:r>
      <w:r w:rsidR="00000000" w:rsidRPr="00000000" w:rsidDel="00000000">
        <w:rPr>
          <w:i w:val="1"/>
          <w:rtl w:val="0"/>
        </w:rPr>
        <w:t xml:space="preserve">(Rīgas apgabaltiesa, 02.10.2025, Lietas Nr. C771105522.)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14.panta otrajā daļā noteikts, ka, ja zemi īpašumā iegūst ēku (būvju) īpašnieks vai ēku (būvi) — zemes īpašnieks, ēkas (būves) īpašums pievienojams zemes īpašuma nodalījumam un ēku (būvju) nodalījums slēdzams arī bez īpašnieka lūguma, ja zemesgrāmatu nodaļas tiesnesis nekonstatē normatīvajos aktos noteiktos šķēršļus zemes īpašuma un ēkas (būves) īpašuma savienošanai. Šādā gadījumā nekustamajam īpašumam saglabājams zemes īpašuma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zemesgrāmatu tiesnesim ir tiesisks pamats veikt ierakstus, lai izveidotu vienotu nekustamo īpašumu, kas sastāv no zemes un būves. Vienlaikus, šis jaunizveidotais, vienotais nekustamais īpašums būs apgrūtināts ar nosacījumu, kas izriet no Atsavināšanas likuma – pienākumu to bez atlīdzības nodot atpakaļ valstij, ja tas vairs netiks izmantots lēmumā par nodošanu norādītās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nodotais Valsts nekustamais īpašums vairs nebūs nepieciešams pašvaldības autonomo funkciju veikšanai, Bauskas novada pašvaldībai būs pienākums nodot atpakaļ valstij vienotu nekustamo īpašumu (zemi un 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Valsts nekustamais īpašums ir nepieciešams pašvaldības autonomo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4. punktā noteiktas šādas pašvaldības autonomās funkcijas: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Bauskas novada domes lēmumā norādīto mērķi, kuram paredzēts izmantot  Valsts nekustamo īpašumu, ar VNĪ Īpašumu izvērtēšanas komisijas lēmumu nolemts konceptuāli atbalstīt nekustamā īpašuma Rudzu ielā 14A, Bauskā, Bauskas novadā nodošanu bez atlīdzības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attiecīgs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pašvaldības iedzīvotāji, tostarp, pašvaldības pirmsskolas izglītības iestādes “Saulespuķe”  personāls, audzēkņi un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Bauskas novada pašvaldības vārda, segs Bauskas novada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26-TA-991</w:t>
    </w:r>
    <w:r>
      <w:br/>
    </w:r>
    <w:r w:rsidR="00000000" w:rsidRPr="00000000" w:rsidDel="00000000">
      <w:rPr>
        <w:rtl w:val="0"/>
      </w:rPr>
      <w:t xml:space="preserve">Izdrukāts 18.08.2026. 15.36 - 3.0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26-TA-991</w:t>
    </w:r>
    <w:r>
      <w:br/>
    </w:r>
    <w:r w:rsidR="00000000" w:rsidRPr="00000000" w:rsidDel="00000000">
      <w:rPr>
        <w:rtl w:val="0"/>
      </w:rPr>
      <w:t xml:space="preserve">Izdrukāts 18.08.2026. 15.36 - 3.0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anotācija_(ex_ante)_26-TA-991.docx</dc:title>
</cp:coreProperties>
</file>

<file path=docProps/custom.xml><?xml version="1.0" encoding="utf-8"?>
<Properties xmlns="http://schemas.openxmlformats.org/officeDocument/2006/custom-properties" xmlns:vt="http://schemas.openxmlformats.org/officeDocument/2006/docPropsVTypes"/>
</file>