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sagatavots, lai atbilstoši Likuma par budžetu un finanšu vadību 9. panta piecpadsmitajai daļai veiktu apropriācijas pārdali 2026.gadā 272 022 </w:t>
      </w:r>
      <w:r w:rsidR="00000000" w:rsidRPr="00000000" w:rsidDel="00000000">
        <w:rPr>
          <w:i w:val="1"/>
          <w:rtl w:val="0"/>
        </w:rPr>
        <w:t xml:space="preserve">euro</w:t>
      </w:r>
      <w:r w:rsidR="00000000" w:rsidRPr="00000000" w:rsidDel="00000000">
        <w:rPr>
          <w:rtl w:val="0"/>
        </w:rPr>
        <w:t xml:space="preserve"> apmērā no Finanšu ministrijas budžeta apakšprogrammas 41.13.00 "Finansējums VAS "Valsts nekustamie īpašumi" īstenojamiem projektiem un pasākumiem" ilgtermiņa saistību pasākuma "Dotācija VAS "Valsts nekustamie īpašumi" jaunas infrastruktūras izveidei kontroles dienestu funkciju īstenošanai Uriekstes ielā 42B, Rīgā (Kundziņsala)" uz Iekšlietu ministrijas budžeta programmu 10.00.00 "Valsts robežsardzes darbība" un uz Zemkopības ministrijas budžeta apakšprogrammu 20.01.00 "Pārtikas nekaitīguma un dzīvnieku veselības valsts uzraudzība un kontrole" kontroles dienestu funkciju īstenošanai (Valsts robežsardzei un Pārtikas un veterinārajam dienestam) nepieciešamo mēbeļu un aprīkojuma iegādei.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veiktu apropriācijas pārdali 2026.gadā starp Finanšu ministriju, Iekšlietu ministriju un Zemkopības ministriju, lai segtu izdevumus par kontroles dienestu funkciju īstenošanai (Valsts robežsardzei un Pārtikas un veterinārajam dienestam) nepieciešamo mēbeļu un aprīkojuma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04.07.2023. sēdē (protokollēmums Nr. 35, 38.§) izskatīto informatīvo ziņojumu "Par Eiropas Savienības Atveseļošanas un noturības mehānisma plāna 6.komponentes "Likuma vara" 6.1. reformu un investīciju virziena "Ēnu ekonomikas mazināšana godīgas uzņēmējdarbības veicināšanai" 6.1.2.r. reformas "Muitas kontroles punktos skenēto attēlu attālināta un centralizēta analīze" 6.1.2.4.i. investīcijas "Infrastruktūras izveide kontroles dienestu funkciju īstenošanai Kundziņsalā" īstenošanu" valsts akciju sabiedrības "Valsts nekustamie īpašumi" (turpmāk – VNĪ) īstenotā projekta "Jaunas infrastruktūras izveide kontroles dienestu funkciju īstenošanai Kundziņsalā" (turpmāk – Investīcija) ietvaros netika paredzēta mēbeļu (izņemot iebūvējamo mēbeļu) un Investīcijas lietotājiem nepieciešamā atdalāmā aprīkojuma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 Ministru kabineta sēdē pieņemtajā informatīvajā ziņojumā "Par investīcijas "Jaunas infrastruktūras izveide kontroles dienestu funkciju īstenošanai Kundziņsalā" īstenošanas progresu un turpmāko rīcību" (Ministru kabineta 14.07.2026. sēdes protokollēmums Nr. 38, 39.§) tika secināts, ka Investīcijas ietvaros radušos līdzekļu ekonomiju 859 909 </w:t>
      </w:r>
      <w:r w:rsidR="00000000" w:rsidRPr="00000000" w:rsidDel="00000000">
        <w:rPr>
          <w:i w:val="1"/>
          <w:rtl w:val="0"/>
        </w:rPr>
        <w:t xml:space="preserve">euro</w:t>
      </w:r>
      <w:r w:rsidR="00000000" w:rsidRPr="00000000" w:rsidDel="00000000">
        <w:rPr>
          <w:rtl w:val="0"/>
        </w:rPr>
        <w:t xml:space="preserve"> apmērā (iesk. PVN) ir iespējams novirzīt Valsts ieņēmumu dienesta (turpmāk – VID), Valsts robežsardzes (turpmāk – VRS) un Pārtikas un veterinārā dienesta (turpmāk – PVD) (turpmāk, visi kopā - Lietotāji) nepieciešamo mēbeļu un aprīkojuma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14.07.2026. sēdes protokollēmuma Nr. 38, 39.§ 4.punkts paredz atbalstīt, ka 2026. gadā Finanšu ministrijas budžeta ietvaros tiks veikta finansējuma pārdale 587 887 </w:t>
      </w:r>
      <w:r w:rsidR="00000000" w:rsidRPr="00000000" w:rsidDel="00000000">
        <w:rPr>
          <w:i w:val="1"/>
          <w:rtl w:val="0"/>
        </w:rPr>
        <w:t xml:space="preserve">euro</w:t>
      </w:r>
      <w:r w:rsidR="00000000" w:rsidRPr="00000000" w:rsidDel="00000000">
        <w:rPr>
          <w:rtl w:val="0"/>
        </w:rPr>
        <w:t xml:space="preserve"> apmērā no budžeta apakšprogrammas 41.13.00 "Finansējums VAS "Valsts nekustamie īpašumi" īstenojamiem projektiem un pasākumiem" ilgtermiņu saistību pasākuma "Dotācija VAS "Valsts nekustamie īpašumi" jaunas infrastruktūras izveidei kontroles dienestu funkciju īstenošanai Uriekstes ielā 42B, Rīgā (Kundziņsala)" uz budžeta programmu 33.00.00 "Valsts ieņēmumu un muitas politikas nodrošināšana" VID nepieciešamo mēbeļu un aprīkojuma (t.sk. autoiekrāvēju) iegādei, kā arī VID, VRS un PVD koplietošanas mēbeļu un aprīkojuma (t.sk. audiovizuālais konferenču telpas, mācību telpas un sanāksmju telpas aprīkojums)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Ministru kabineta 14.07.2026. sēdes protokollēmuma Nr. 38, 39.§ 3.punktā noteiktajam par VRS un PVD nepieciešamo mēbeļu un aprīkojuma iegādei nepieciešamo finansējumu 272 022 </w:t>
      </w:r>
      <w:r w:rsidR="00000000" w:rsidRPr="00000000" w:rsidDel="00000000">
        <w:rPr>
          <w:i w:val="1"/>
          <w:rtl w:val="0"/>
        </w:rPr>
        <w:t xml:space="preserve">euro </w:t>
      </w:r>
      <w:r w:rsidR="00000000" w:rsidRPr="00000000" w:rsidDel="00000000">
        <w:rPr>
          <w:rtl w:val="0"/>
        </w:rPr>
        <w:t xml:space="preserve">apmērā virzāms attiecīgs Ministru kabineta rīkojuma projekts  "Par apropriācijas pārdali". Minēto finansējuma apmēru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VRS individuālo telpu mēbeļu un aprīkojuma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PVD individuālo telpu mēbeļu un aprīkojuma (piemēram autoiekrāvēju)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Lietotājiem mēbeļu iegādes procesu, nepieciešams organizēt vienotu iepirkumu, kur Lietotāju pārstāvji piedalās iepirkumu komisijā kā iepirkumu komisijas locekļi un atbild katrs par sev nepieciešamo mēbeļu iegādi. Šāda apvienota iepirkuma rezultātā katrs Lietotājs par sev piegādātajām mēbelēm slēgtu piegādes līgumu ar piegādātāju un veiktu norēķinu no attiecīgajam Lietotājam piešķirtajiem līdzekļiem. Ņemot vērā, ka Investīcija neparedz Lietotāju mēbeļu iegādes, šī aktivitāte tiktu īstenota saskaņā ar sadarbības līgumu, kas noslēgts starp Lietotāju un VNĪ  (31.08.2023. līgums Nr. IEN/2023/1802), nepieciešamības gadījumā veicot tajā grozījumus (skaidrības nodrošināšanai tiek norādīts, ka aprīkojuma iegādes VID, VRS un PVD organizē paši, nevis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mēbeļu iepirkuma organizēšana ir nepieciešama, lai nodrošinātu objektā Uriekstes ielā 42B, Rīgā, projektēšanas ietvaros izstrādāto interjera, funkcionalitātes un ilgtspējas risinājumu vienotu īstenošanu. Iepirkuma procedūru organizē VNĪ, izmantojot projekta "Jaunas infrastruktūras izveide kontroles dienestu funkciju īstenošanai Kundziņsalā" īstenošanas administratīvos resursus. Mēbeļu iegādi finansē un piegādes līgumus slēdz katrs lietotājs atsevišķi no tam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protokollēmumā tiek paredzēts sekojošs punkts: </w:t>
      </w:r>
      <w:r w:rsidR="00000000" w:rsidRPr="00000000" w:rsidDel="00000000">
        <w:rPr>
          <w:i w:val="1"/>
          <w:rtl w:val="0"/>
        </w:rPr>
        <w:t xml:space="preserve">"Atbalstīt vienota iepirkuma organizēšanu mēbeļu (t.sk. telpu interjera elementu, akustisko starpsienu u.tml.) iegādei objektā Uriekstes ielā 42B, Rīgā, lai nodrošinātu vienotus funkcionālos, tehniskos un vizuālos risinājumus, nosakot VAS "Valsts nekustamie īpašumi" par vienotā iepirkuma koordinētāju un uzdodot tai organizēt iepirkuma procedūru līdz lēmuma pieņemšanai par līguma slēgšanas tiesību piešķiršanu, pēc kura pieņemšanas katrs attiecīgais lietotājs patstāvīgi slēdz iepirkuma līgumu par tā vajadzībām nepieciešamo mēbeļu un interjera elementu iegādi."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mēbeļu iepirkums objektam Uriekstes ielā 42B, Rīgā, jau ir uzsākts, pretendentu piedāvājumi ir saņemti un līdz 2026.gada 25.septembrim notiek to vērtēšana. Savukārt, aprīkojuma iegādi katrs Lietotājs organizē patstāvīgi atbilstoši tam piešķirtajam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nodrošināti priekšnoteikumi pārdalītā finansējuma apguvei 2026. gadā, ievērojot publisko iepirkumu procedūru termiņus un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Apropriācijas pārdali varēs veikt, ja būs pieņemts Ministru kabineta lēmums par apropriācijas pārdali un, ja Saeima nebūs iebildusi pret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izdevumus par kontroles dienestu funkciju īstenošanai (VRS un PVD) nepieciešamo mēbeļu un aprīkojuma iegādi ir izstrādāts priekšlikums atbalstīt apropriācijas pārdali 2026.gadā 272 022 </w:t>
      </w:r>
      <w:r w:rsidR="00000000" w:rsidRPr="00000000" w:rsidDel="00000000">
        <w:rPr>
          <w:i w:val="1"/>
          <w:rtl w:val="0"/>
        </w:rPr>
        <w:t xml:space="preserve">euro </w:t>
      </w:r>
      <w:r w:rsidR="00000000" w:rsidRPr="00000000" w:rsidDel="00000000">
        <w:rPr>
          <w:rtl w:val="0"/>
        </w:rPr>
        <w:t xml:space="preserve">apmērā no Finanšu ministrijas budžeta apakšprogrammas 41.13.00 "Finansējums VAS "Valsts nekustamie īpašumi" īstenojamiem projektiem un pasākumiem" ilgtermiņa saistību pasākuma "Dotācija VAS "Valsts nekustamie īpašumi" jaunas infrastruktūras izveidei kontroles dienestu funkciju īstenošanai Uriekstes ielā 42B, Rīgā (Kundziņsala)",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133 202 </w:t>
      </w:r>
      <w:r w:rsidR="00000000" w:rsidRPr="00000000" w:rsidDel="00000000">
        <w:rPr>
          <w:i w:val="1"/>
          <w:rtl w:val="0"/>
        </w:rPr>
        <w:t xml:space="preserve">euro</w:t>
      </w:r>
      <w:r w:rsidR="00000000" w:rsidRPr="00000000" w:rsidDel="00000000">
        <w:rPr>
          <w:rtl w:val="0"/>
        </w:rPr>
        <w:t xml:space="preserve"> apmērā uz Iekšlietu ministrijas budžeta programmu 10.00.00 "Valsts robežsardzes darbība", ko paredzēts izlietot VRS individuālo telpu mēbeļu un aprīkojuma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138 820 </w:t>
      </w:r>
      <w:r w:rsidR="00000000" w:rsidRPr="00000000" w:rsidDel="00000000">
        <w:rPr>
          <w:i w:val="1"/>
          <w:rtl w:val="0"/>
        </w:rPr>
        <w:t xml:space="preserve">euro</w:t>
      </w:r>
      <w:r w:rsidR="00000000" w:rsidRPr="00000000" w:rsidDel="00000000">
        <w:rPr>
          <w:rtl w:val="0"/>
        </w:rPr>
        <w:t xml:space="preserve"> apmērā uz Zemkopības ministrijas budžeta apakšprogrammu 20.01.00 "Pārtikas nekaitīguma un dzīvnieku veselības valsts uzraudzība un kontrole", ko paredzēts izlietot PVD telpām A ēkā 78 320 </w:t>
      </w:r>
      <w:r w:rsidR="00000000" w:rsidRPr="00000000" w:rsidDel="00000000">
        <w:rPr>
          <w:i w:val="1"/>
          <w:rtl w:val="0"/>
        </w:rPr>
        <w:t xml:space="preserve">euro</w:t>
      </w:r>
      <w:r w:rsidR="00000000" w:rsidRPr="00000000" w:rsidDel="00000000">
        <w:rPr>
          <w:rtl w:val="0"/>
        </w:rPr>
        <w:t xml:space="preserve"> apmērā un PVD nepieciešamajam aprīkojumam, piemēram autoiekrāvējam (-iem) 60 500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segtu izdevumus par kontroles dienestu funkciju īstenošanai (Valsts robežsardzei un Pārtikas un veterinārajam dienestam) nepieciešamo mēbeļu un aprīkojuma iegādi ir izstrādāts priekšlikums atbalstīt apropriācijas pārdali 2026.gadā 272 022 </w:t>
            </w:r>
            <w:r w:rsidR="00000000" w:rsidRPr="00000000" w:rsidDel="00000000">
              <w:rPr>
                <w:sz w:val="24"/>
                <w:i w:val="1"/>
                <w:rtl w:val="0"/>
              </w:rPr>
              <w:t xml:space="preserve">euro</w:t>
            </w:r>
            <w:r w:rsidR="00000000" w:rsidRPr="00000000" w:rsidDel="00000000">
              <w:rPr>
                <w:sz w:val="24"/>
                <w:rtl w:val="0"/>
              </w:rPr>
              <w:t xml:space="preserve"> apmērā no Finanšu ministrijas budžeta apakšprogrammas 41.13.00 "Finansējums VAS "Valsts nekustamie īpašumi" īstenojamiem projektiem un pasākumiem" ilgtermiņa saistību pasākuma "Dotācija VAS "Valsts nekustamie īpašumi" jaunas infrastruktūras izveidei kontroles dienestu funkciju īstenošanai Uriekstes ielā 42B, Rīgā (Kundziņsala)",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133 202 </w:t>
            </w:r>
            <w:r w:rsidR="00000000" w:rsidRPr="00000000" w:rsidDel="00000000">
              <w:rPr>
                <w:sz w:val="24"/>
                <w:i w:val="1"/>
                <w:rtl w:val="0"/>
              </w:rPr>
              <w:t xml:space="preserve">euro</w:t>
            </w:r>
            <w:r w:rsidR="00000000" w:rsidRPr="00000000" w:rsidDel="00000000">
              <w:rPr>
                <w:sz w:val="24"/>
                <w:rtl w:val="0"/>
              </w:rPr>
              <w:t xml:space="preserve"> apmērā uz Iekšlietu ministrijas budžeta programmu 10.00.00 "Valsts robežsardzes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138 820 </w:t>
            </w:r>
            <w:r w:rsidR="00000000" w:rsidRPr="00000000" w:rsidDel="00000000">
              <w:rPr>
                <w:sz w:val="24"/>
                <w:i w:val="1"/>
                <w:rtl w:val="0"/>
              </w:rPr>
              <w:t xml:space="preserve">euro</w:t>
            </w:r>
            <w:r w:rsidR="00000000" w:rsidRPr="00000000" w:rsidDel="00000000">
              <w:rPr>
                <w:sz w:val="24"/>
                <w:rtl w:val="0"/>
              </w:rPr>
              <w:t xml:space="preserve"> apmērā uz Zemkopības ministrijas budžeta apakšprogrammu 20.01.00 "Pārtikas nekaitīguma un dzīvnieku veselības valsts uzraudzība un kontrole"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Nepieciešamā finansējuma apmērs noteikts, balstoties uz būvprojekta izstrādes laikā definētajām aprīkojuma un mēbeļu specifikācijām un pārbaudot pret vidējo mēbeļu un aprīkojuma iegādes izmaksām publiskā sektora biroju ēkām, kas VNĪ pieredzē ir aptuveni 230 </w:t>
            </w:r>
            <w:r w:rsidR="00000000" w:rsidRPr="00000000" w:rsidDel="00000000">
              <w:rPr>
                <w:sz w:val="24"/>
                <w:i w:val="1"/>
                <w:rtl w:val="0"/>
              </w:rPr>
              <w:t xml:space="preserve">euro</w:t>
            </w:r>
            <w:r w:rsidR="00000000" w:rsidRPr="00000000" w:rsidDel="00000000">
              <w:rPr>
                <w:sz w:val="24"/>
                <w:rtl w:val="0"/>
              </w:rPr>
              <w:t xml:space="preserve"> uz 1 m</w:t>
            </w:r>
            <w:r w:rsidR="00000000" w:rsidRPr="00000000" w:rsidDel="00000000">
              <w:rPr>
                <w:sz w:val="24"/>
                <w:vertAlign w:val="superscript"/>
                <w:rtl w:val="0"/>
              </w:rPr>
              <w:t xml:space="preserve">2</w:t>
            </w:r>
            <w:r w:rsidR="00000000" w:rsidRPr="00000000" w:rsidDel="00000000">
              <w:rPr>
                <w:sz w:val="24"/>
                <w:rtl w:val="0"/>
              </w:rPr>
              <w:t xml:space="preserve"> telpu bez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26-TA-2305</w:t>
    </w:r>
    <w:r>
      <w:br/>
    </w:r>
    <w:r w:rsidR="00000000" w:rsidRPr="00000000" w:rsidDel="00000000">
      <w:rPr>
        <w:rtl w:val="0"/>
      </w:rPr>
      <w:t xml:space="preserve">Izdrukāts 21.09.2026. 18.19 - 1.0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26-TA-2305</w:t>
    </w:r>
    <w:r>
      <w:br/>
    </w:r>
    <w:r w:rsidR="00000000" w:rsidRPr="00000000" w:rsidDel="00000000">
      <w:rPr>
        <w:rtl w:val="0"/>
      </w:rPr>
      <w:t xml:space="preserve">Izdrukāts 21.09.2026. 18.19 - 1.0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anotācija_(ex_ante)_26-TA-2305.docx</dc:title>
</cp:coreProperties>
</file>

<file path=docProps/custom.xml><?xml version="1.0" encoding="utf-8"?>
<Properties xmlns="http://schemas.openxmlformats.org/officeDocument/2006/custom-properties" xmlns:vt="http://schemas.openxmlformats.org/officeDocument/2006/docPropsVTypes"/>
</file>