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Sociālā uzņēmuma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21. jūnija sēdes protokollēmuma (Nr. 33, 75. §) "Informatīvais ziņojums "Par sociālo uzņēmumu darbību un attīstību laika posmā no 2020. gada 1. aprīļa līdz 2022. gada 1. aprīlim"" 2.1.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izpildīt Ministru kabineta 2022. gada 21. jūnija sēdes protokollēmuma (Nr. 33, 75. §) "Informatīvais ziņojums "Par sociālo uzņēmumu darbību un attīstību laika posmā no 2020. gada 1. aprīļa līdz 2022. gada 1. aprīlim"" 2.1. apakšpunktā noteikto uzdevumu izstrādāt un noteiktā kārtībā iesniegt izskatīšanai Ministru kabinetā grozījumus Sociālā uzņēmuma likumā, paredzot, ka turpmāk Labklājības ministrija sagatavo iesniegšanai Ministru kabinetā informatīvo ziņojumu par sociālo uzņēmumu darbību un attīstību ne retāk kā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likuma (turpmāk – Likums) 4. panta otrā daļa nosaka, ka atbalsta programmas efektivitātes izvērtēšanai, Labklājības ministrijai reizi divos gados ir jāsagatavo iesniegšanai Ministru kabinetā informatīvo ziņojumu par sociālo uzņēmumu darbību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gada darbības pārskatus sociālie uzņēmumi iesniedz katru gadu līdz 1. maijam, kas nozīmē, ka informatīvajā ziņojumā sniegtais izvērtējums par sociālo uzņēmumu darbību un attīstību nevar būt pilnvērtīgs, jo darbības pārskati tiek saņemti un izskatīti pēc informatīvā ziņojuma sagatavošanas. Līdz ar to, divu gadu periods nav pietiekams, lai izvērtētu sociālo uzņēmumu darbību un attīstības dinamiku.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iespēju veikt pilnvērtīgāku atbalsta programmas efektivitātes izvērtējumu, ir nepieciešams veikt grozījumus Likumā, paredzot, ka turpmāk informatīvais ziņojums par sociālo uzņēmumu darbību un attīstību tiks sagatavots iesniegšanai Ministru kabinetā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anotācija_(ex_ante)_24-TA-2.docx</dc:title>
</cp:coreProperties>
</file>

<file path=docProps/custom.xml><?xml version="1.0" encoding="utf-8"?>
<Properties xmlns="http://schemas.openxmlformats.org/officeDocument/2006/custom-properties" xmlns:vt="http://schemas.openxmlformats.org/officeDocument/2006/docPropsVTypes"/>
</file>