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11. marta noteikumos Nr. 134 "Noteikumi par vienoto veselības nozares elektronisko informācijas sistēmu""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izstrādāti,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kārtību, kādā ārstniecības iestādes iesniedz vienotajā veselības nozares elektroniskajā informācijas sistēmā (turpmāk – E-veselības sistēma) </w:t>
      </w:r>
      <w:r w:rsidR="00000000" w:rsidRPr="00000000" w:rsidDel="00000000">
        <w:rPr>
          <w:b w:val="1"/>
          <w:rtl w:val="0"/>
        </w:rPr>
        <w:t xml:space="preserve">konsīliju slēdzienus</w:t>
      </w:r>
      <w:r w:rsidR="00000000" w:rsidRPr="00000000" w:rsidDel="00000000">
        <w:rPr>
          <w:rtl w:val="0"/>
        </w:rPr>
        <w:t xml:space="preserve"> un </w:t>
      </w:r>
      <w:r w:rsidR="00000000" w:rsidRPr="00000000" w:rsidDel="00000000">
        <w:rPr>
          <w:b w:val="1"/>
          <w:rtl w:val="0"/>
        </w:rPr>
        <w:t xml:space="preserve">operāciju aprakstus</w:t>
      </w:r>
      <w:r w:rsidR="00000000" w:rsidRPr="00000000" w:rsidDel="00000000">
        <w:rPr>
          <w:rtl w:val="0"/>
        </w:rPr>
        <w:t xml:space="preserve">, E-veselības sistēmā iekļaujamo informāciju par konsīlija slēdzienu un operācijas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noteiktu, ka noteikumu 3.pielikumā minētais dokuments  "Izraksts-epikrīze" attiecas arī uz ambulatorajām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noteiktu, kādus  E-veselības sistēmā uzkrātos datus ir tiesības apstrādāt Nacionālajam veselības dienestam (turpmāk - Dienests) Pacientu tiesību likumā noteiktā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pacienta medicīniskajai anamnēzei būtisku veselības datu  pieejamību E-veselības sistēmā, veicinot efektīvu veselības aprūpes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tehnisko risinājumu E-veselības sistēmā, kas pacientam un ārstniecības personām E-veselības sistēmā nodrošinās iespēju piekļūt operācijas aprakstam un konsīlija slēdzienam, SIA “Latvijas Digitālās veselības centrs” ieviesīs līdz 2027.gada augustam, Grozījumi paredz pārejas kārtību. Pārejas kārtība arī nosaka termiņu, no kura  ārstniecības iestādēm jānodrošina konsīlija slēdzienu un operāciju aprakstu pieejamība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Konsīlija slēdziens un operācijas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15.augusta sēdē (23-TA-824; protokols Nr. 40, 38. §) apstiprinātajā informatīvajā ziņojumā "Digitālās veselības stratēģija līdz 2029.gadam" (turpmāk – Stratēģija) ir paredzēta būtiska pacientu veselības datu digitalizācija. Viens no Stratēģijā izvirzītajiem mērķiem ir padarīt pacienta elektronisko veselības karti (turpmāk – EVK) E-veselības sistēmā par galveno veselības datu krātuvi, apkopojot tajā informācija no visiem veselības aprūpes sniedzējiem un tādējādi nodrošinot centralizētu pacienta veselības datu uzkrāšanu un piekļuvi pacienta datiem ārstniecības personām ārstniecības mērķu sasniegšanai ātri un droši neatkarīgi no ārstniecības iestādes, kas tos radījusi.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Stratēģijas mērķus, 2026. gadā Eiropas Savienības Atveseļošanas un noturības mehānisma plāna 2.1.3.1.i. investīcijas projekta “Klīnisko universitāšu slimnīcu onkoloģijas pacienta datu apmaiņas platformas izveide” (turpmāk – KUS projekts) ietvaros klīnisko universitāšu slimnīcu (turpmāk - KUS) pacientu datu apstrādes platformā ir izstrādātas un ieviestas konsīlija slēdziena un operācijas apraksta elektroniskās formas (datu ievades formas KUS ārstniecības personām), kā arī risinājums to strukturētai iesniegšanai E-veselības sistēmā. KUS projekta ietvaros nodrošināta minēto elektronisko dokumentu sagatavošana un pieejamība ārstniecības procesā iesaistītajām KUS. Konsīlija slēdziens un operācijas apraksts ir būtiska pacienta medicīniskās anamnēzes informācija, tāpēc ir lietderīga to pieejamība centralizēti E-veselības sistēmā gan pacientam, gan tā ārstniecības procesā iesaistītajām ārstniecības personām ārstniecības mērķu sasniegšanai. Arī citām ārstniecības iestādēm to izmantotajās pacientu datu apstrādes informācijas sistēmās ir iespējams izveidot operāciju aprakstu un konsīliju slēdzienu elektroniskās formas, veikt atbilstošas integrācijas ar E-veselības sistēmu un nodrošināt minēto dokumentu iesniegšanu E-veselības sistēmā. Tas veicinās vienotu un standartizētu konsīlija slēdzienu un operāciju aprakstu elektronisku apriti, uzlabojot informācijas pieejamību un ārstniecības procesa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konsīlija slēdziens, gan operācijas apraksts ir veselības aprūpi regulējošajos normatīvajos aktos noteikti medicīniskie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Operācijas apraksta sagatavošanu paredz MK 2006.gada 4.aprīļa noteikumi Nr. 265 "Medicīnisko dokumentu lietvedības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1.panta 6.punktam, ārstu konsīlijs ir ne mazāk kā triju ārstu apspriede, lai noteiktu diagnozi un turpmāko ārstēšanas taktiku. MK 2018.gada 28.augusta noteikumi Nr.555 "Veselības aprūpes organizēšanas un finansēšanas kārtība" nosaka gadījumus, kad valsts apmaksāta veselības aprūpes pakalpojuma saņemšanai vajadzīgs konsīlija slēdziens; MK 31.10.2006. noteikumos Nr. 899 "Ambulatorajai ārstēšanai paredzēto zāļu un medicīnisko ierīču iegādes izdevumu kompensācijas kārtība" noteikti gadījumi, kuros vajadzīgs konsīlija lēmums valsts apmaksātu zāļu vai medicīnisko ierīču saņemšanai; Pacientu tiesību likumā un Ārstniecības likuma X nodaļā noteikti gadījumi, kuros vajadzīgs konsīlija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jauno funkcionalitāšu tiesisko pamatojumu E-veselības sistēmā, ir nepieciešami grozījumi Ministru kabineta 2014.gada 11.marta noteikumos Nr.134 "Noteikumi par vienoto veselības nozares elektronisko informācijas sistēmu"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Nacionālā veselības dienesta tiesības apstrādāt E-veselības sistēmas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īsteno Eiropas Savienības Atveseļošanas un noturības mehānisma plāna investīcijas 2.1.3.1.i. “Datu pieejamība, koplietošana un analītika” projektu Nr. 2.1.3.1.i.0/1/23/I/VARAM/003 “Ārstniecības procesa datu pārvaldības pilnveidošana” (turpmāk - NVD projekts). NVD projekta virsmērķis ir lēmumu pieņemšanas procesa pilnveide veselības aprūpes pakalpojumu nodrošināšanā, uzlabojot datu pārvaldību – uzkrāšanu, analīzi, statistiku un koplietošanas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projekta ietvaros  izstrādāta veselības nozares datu noliktava - Veselības nozares statistikas (analītikas) informācijas sistēma (turpmāk - NSIS), kas ir Nacionālā veselības dienesta pārziņā esošās valsts informācijas sistēmas "Veselības aprūpes pakalpojumu apmaksas norēķinu sistēma “Vadības informācijas sistēma”" sastāvdaļa [1] un nodrošinās dažādu avotu datu uzkrāšanu un sasaisti, lai veiktu veselības aprūpes pakalpojumu statistikas un finanšu izlietojuma dinamikas uzraudzību ārstniecības personu, ārstniecības iestāžu, teritoriālā un valsts līmenī, tai skaitā par sniegtajiem ģimenes ārstu prakšu pakalpojumiem, zobārstniecības pakalpojumiem, veselības aprūpes pakalpojumiem mājās, sekundāri ambulatorajiem un stacionāri sniegtajiem pakalpojumiem, valsts kompensējamiem medikamentiem (tai skaitā, e-receptēm), medicīnisko ierīču izlietojumu un darbnespējas lapu apjomu. Tas dos iespēju nodrošināt datos balstītu veselības aprūpes politikas plānošanu, organizēšanu un uzraudzību. NVD projekta ietvaros izveidotie risinājumi datu atlasīšanai, analītikai, statistikas veidošanai un veselības nozares uzraudzībai sākotnēji būs pieejami Nacionālajam veselības dienestam, bet pakāpeniski arī citām Veselības ministrijas resora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NSIS varētu nodrošināt  pilnvērtīgu datu analīzi, nepieciešama datu saņemšana arī no E-veselības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tiesību likuma 10.panta piektās divi prim daļas 5.punkts nosaka, ka Nacionālajam veselības dienestam ir tiesības apstrādāt E-veselības sistēmā uzkrāto informāciju par pacientu normatīvajos aktos par E-veselības sistēmā apstrādājamiem datiem noteiktajā kārtībā un apjomā — no valsts budžeta apmaksāto veselības aprūpes pakalpojumu administrēšanai, plānošanai un organizēšanai, nodrošinot datu pārvaldību, uzkrāšanu, analīzi, statistiku un koplietošanas iespējas veselības nozarei, kā arī valsts budžeta līdzekļu izlietojuma uzraudzībai un valsts organizētā vēža skrīninga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Izraksta-epikrīzes iesniegšana E-veselības sistēmā par dienas stacionāra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Nr.134 3.pielikumā iekļauts medicīniskais dokuments "Izraksts-epikrīze". Izrakstus-epikrīzes veselības aprūpē izsniedz gan stacionārās ārstniecības iestādes, gan ambulatorās (dienas stacionāri). Atbilstoši MK noteikumu Nr.134 11.4.2. apakšpunktam, noteikumu 3.pielikumā minētais medicīniskais dokuments "Izraksts-epikrīze" E-veselības sistēmā jāiesniedz tikai stacionārajām ārstniecības iestādēm. Izraksts-epikrīze E-veselības sistēmā jāiesniedz arī ambulatorajām ārstniecības iestādēm </w:t>
      </w:r>
      <w:r w:rsidR="00000000" w:rsidRPr="00000000" w:rsidDel="00000000">
        <w:rPr>
          <w:b w:val="1"/>
          <w:rtl w:val="0"/>
        </w:rPr>
        <w:t xml:space="preserve">(kas sniedz dienas stacionāra pakalpojumus)</w:t>
      </w:r>
      <w:r w:rsidR="00000000" w:rsidRPr="00000000" w:rsidDel="00000000">
        <w:rPr>
          <w:rtl w:val="0"/>
        </w:rPr>
        <w:t xml:space="preserve">, tāpēc nepieciešami grozījumi MK noteikumu Nr.134 11.4.2.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Veselības aprūpes pakalpojumu apmaksas norēķinu sistēmas “Vadības informācijas sistēma” noteikumi tiek virzīti pieņemšanai Ministru kabinetā (25-TA-2873)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neparedz ne konsīlija slēdziena, ne operācijas apraksta iesniegšanu un pieejamību E-veselības sistēmā.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papildina Noteikumus ar 25. un 26. pielikumu. Grozījumi paredz, ka ārstniecības iestāde minētos datus E-veselības sistēmā varēs iesniegt Noteikumu 12.3. apakšpunktā noteiktajā veidā (izmantojot ārstniecības iestādes izmantoto informācijas sistēmu, kas ir integrēta ar E-veselības sistēmu) nekavējoties, bet ne vēlāk kā 5 darbdienu laikā pēc konsīlija slēdziena apstiprināšanas vai operācijas apraksta sagatavošanas. Grozījumi nosaka, ka ārstniecības iestādēm konsīliju slēdzieni un operāciju apraksti E-veselības sistēmā jāiesniedz ne vēlāk kā no 2028.gada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w:t>
      </w:r>
      <w:r w:rsidR="00000000" w:rsidRPr="00000000" w:rsidDel="00000000">
        <w:rPr>
          <w:b w:val="1"/>
          <w:rtl w:val="0"/>
        </w:rPr>
        <w:t xml:space="preserve">ierobežotu piekļuvi konsīlija slēdzieniem par psihiatriskās palīdzības sniegšanu psihiatriskajā ārstniecības iestādē bez pacienta piekrišanas vai par šīs palīdzības pārtraukšanu</w:t>
      </w:r>
      <w:r w:rsidR="00000000" w:rsidRPr="00000000" w:rsidDel="00000000">
        <w:rPr>
          <w:rtl w:val="0"/>
        </w:rPr>
        <w:t xml:space="preserve"> - grozījumi nosaka tiesības piekļūt šai informācijai </w:t>
      </w:r>
      <w:r w:rsidR="00000000" w:rsidRPr="00000000" w:rsidDel="00000000">
        <w:rPr>
          <w:b w:val="1"/>
          <w:rtl w:val="0"/>
        </w:rPr>
        <w:t xml:space="preserve">tikai psihiatriem un ģimenes ārstiem</w:t>
      </w:r>
      <w:r w:rsidR="00000000" w:rsidRPr="00000000" w:rsidDel="00000000">
        <w:rPr>
          <w:rtl w:val="0"/>
        </w:rPr>
        <w:t xml:space="preserve">. Lēmumi par psihiatriskās palīdzības sniegšanu bez pacienta piekrišanas vai par tās pārtraukšanu ir īpaši sensitīvi ne vien no medicīniskā, bet arī no cilvēktiesību viedokļa, minētajos slēdzienos ietvertā informācija attiecas uz personas psihiskās veselības stāvokli, ārstēšanas nepieciešamību, iespējamo apdraudējumu sev vai citiem, kā arī uz personas pamattiesību ierobežošanu. Ierobežots piekļuves tvērums noteikts, ievērojot datu minimizācijas, nepieciešamības un samērīguma principus, saglabājot iespēju piekļūt tām ārstniecības personām, kurām šī informācija objektīvi nepieciešama, lai nodrošinātu pacienta interesēm atbilstošu ārstēšanu. Ģimenes ārstam piekļuve ir nepieciešama, jo viņš nodrošina pacienta vispārējo veselības aprūpi, koordinē ārstniecības procesu un bieži ir pirmā ārstniecības persona, pie kuras pacients vēršas pēc izrakstīšanas no ārstniecības iestādes. Savukārt psihiatram piekļuve ir nepieciešama, lai nodrošinātu specializētas psihiatriskās palīdzības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piekļuve radītu nesamērīgu iejaukšanos pacienta privātajā dzīvē un palielinātu sensitīvu personas datu neatbilstošas izmantošanas risku. Tādēļ piekļuves tiesību ierobežošana tikai tām ārstniecības personām, kuru profesionālo pienākumu izpilde tieši saistīta ar pacienta psihiskās veselības aprūpi un turpmāko ārstēšanu, nodrošina atbilstošu līdzsvaru starp pacienta tiesībām uz privātās dzīves aizsardzību un nepieciešamību nodrošināt efektīvu, drošu un pēctecīgu ārstniecības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papildina Noteikumus ar pārejas kārtību, kas nosaka, ka ārstniecības iestādēm piekļuve  operāciju aprakstiem un konsīliju slēdzieniem  līdz 2027. gada 31. augustam tiks nodrošināta tikai Noteikumu 12.3.apakšpunktā noteiktajā veidā, tas ir, tikai caur ārstniecības iestādes izmantoto informācijas sistēma, ja tā būs integrēta ar E-veselības sistēmu operāciju aprakstu un konsīliju slēdzienu iesniegšanai E-veselības sistēmā un piekļuvei tiem. Tas nozīmē, ka līdz 2027.gada 31.augustam piekļūt E-veselības sistēmā iesniegtajiem operāciju aprakstiem un konsīliju slēdzieniem varēs tikai to ārstniecības iestāžu ārstniecības personas, kuras būs nodrošinājušas savas pacientu datu apstrādes informācijas sistēmas integrāciju ar E-veselības sistēmu konsīliju slēdzienu un operāciju aprakstu iesniegšanai un saņemšanai. Pēc minētā pārejas perioda piekļuve šiem datiem tiks nodrošināta visām ārstniecības personām atbilstoši Pacientu tiesību likumam un Noteikumos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papildina Noteikumus ar pārejas kārtību, kas nosaka, ka pacientam tiesības E-veselības sistēmā piekļūt operāciju aprakstiem un konsīliju slēdzieniem tiks nodrošinātas no 2027.gada 1. septembra. Šāda pārejas kārtība vajadzīga, jo atbilstoša E-veselības sistēmas portāla funkcionalitāte vēl ir izstrādes procesā ar izstrādes termiņu 2027. gada augusts.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slēdzienā iespējams strukturēti norādīt informāciju par pacientu, konsīlija dalībniekiem, informāciju par konsīlija veidu un norisi, klīnisko informāciju, konsīlija slēdzienu, apstiprināto rīcības plānu un slēdziena apstiprināšanu un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Operāciju aprakstā iespējams strukturēti norādīt informāciju par pacientu, operācijas dalībniekiem, informāciju par operācijas veidu un norisi, un klīnisko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gan operācijas apraksts, gan konsīlija slēdziens E-veselības sistēmā tiek glabāti 40 gadus pēc pēdējā ieraksta vai 15 gadus pēc pacienta nāves.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nenosaka, kādi dati no E-veselības sistēmas tiek nodoti Nacionālajam veselības dienestam (NVD).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papildina noteikumus ar jaunu 33. prim 8 punktu, kas nosaka, kādu E-veselības sistēmā iekļauto informāciju apstrādā Nacionālais veselības dienests. Un tā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pārskats par ambulatorā pacienta izmeklēšanu/ārstēšanu (Noteikumu 7.1.apakšpunkts,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nosūtījums ambulatora/stacionāra pakalpojuma saņemšanai (Noteikumu 7.2.apakšpunkts,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izraksts-epikrīze (Noteikumu 7.3.apakšpunkts,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darbnespējas lapa (Noteikumu 7.4.apakšpunkts,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e-recepte (Noteikumu 7.5.apakšpunkts,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medicīniskās palīdzības (NMP) izsaukuma kartes informācija (Noteikumu 7.6.apakšpunkts, 6.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informāciju NVD izmantos Pacientu tiesību likuma 10.panta piektās divi prim daļas 5.punktā noteiktā mērķa - no valsts budžeta apmaksāto veselības aprūpes pakalpojumu administrēšanai, plānošanai un organizēšanai, nodrošinot datu pārvaldību, uzkrāšanu, analīzi, statistiku un koplietošanas iespējas veselības nozarei, kā arī valsts budžeta līdzekļu izlietojuma uzraudzībai un valsts organizētā vēža skrīninga nodrošināšanai -  sasniegšanai un Ministru kabineta 2011.gada 1.novembra noteikumu Nr.850 “Nacionālā veselības dienesta nolikums” (turpmāk – Nolikums) 3.1., 3.3., 3.7., 3.10., 3.13. un 3.15. apakšpunktā noteikto funkciju izpildei,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pārskats par ambulatorā pacienta izmeklēšanu/ārstēšanu (ārsta slēdziens)</w:t>
      </w:r>
      <w:r w:rsidR="00000000" w:rsidRPr="00000000" w:rsidDel="00000000">
        <w:rPr>
          <w:rtl w:val="0"/>
        </w:rPr>
        <w:t xml:space="preserve"> (Noteikumu 7.1.apakšpunkts, 1. pielikums) - NVD jāveic datu analīze un jāpārliecinās, ka par sniegtajiem valsts apmaksātajiem veselības aprūpes pakalpojumiem E-veselības sistēmā ir iesniegti pārskati, lai nodrošinātu ārstniecības personām pieejamu pacientu medicīnisko informāciju un veicinātu datos balstītu lēmumu pieņemšanu pacientu veselības aprūpē. Papildus minētajam NVD ir nepieciešams piekļūt arī ārstu slēdzieniem, kas sniegti maksas pakalpojumu ietvaros, lai veiktu veselības aprūpes pakalpojumu analīzi un plānošanu, kas ir viena no NVD pamatfunkcijām. Atbilstoši Ministru kabineta 2011. gada 1. novembra noteikumiem Nr. 850 “Nacionālā veselības dienesta nolikums” NVD uzdevumos ietilpst analizēt veselības aprūpes pakalpojumu finanšu un apjoma rādītājus, prognozēt veselības aprūpes pakalpojumu apjomu, kā arī izvērtēt šo pakalpojumu nepieciešamību. Lai nodrošinātu kvalitatīvu un datos balstītu veselības aprūpes politikas plānošanu, ir būtiski analizēt arī maksas pakalpojumu datus. Šāda pieeja ļauj identificēt patēriņa tendences un izmaiņas, izvērtēt potenciālo ietekmi uz valsts budžetu, pamatot lēmumus par iespējamām izmaiņām valsts apmaksāto pakalpojumu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nosūtījums ambulatora/stacionāra pakalpojuma saņemšanai </w:t>
      </w:r>
      <w:r w:rsidR="00000000" w:rsidRPr="00000000" w:rsidDel="00000000">
        <w:rPr>
          <w:rtl w:val="0"/>
        </w:rPr>
        <w:t xml:space="preserve">(Noteikumu 7.2.apakšpunkts, 2. pielikums) - NVD jāveic E-veselības sistēmā ievadīto datu analīze un jāpārbauda, lai nodrošinātu Ministru kabineta 2018. gada 28. augusta noteikumu Nr. 555 “Veselības aprūpes pakalpojumu organizēšanas un samaksas kārtība” 168.</w:t>
      </w:r>
      <w:r w:rsidR="00000000" w:rsidRPr="00000000" w:rsidDel="00000000">
        <w:rPr>
          <w:vertAlign w:val="superscript"/>
          <w:rtl w:val="0"/>
        </w:rPr>
        <w:t xml:space="preserve">1</w:t>
      </w:r>
      <w:r w:rsidR="00000000" w:rsidRPr="00000000" w:rsidDel="00000000">
        <w:rPr>
          <w:rtl w:val="0"/>
        </w:rPr>
        <w:t xml:space="preserve"> punkta un 286.1. apakšpunkta izpildes uzraudzību, kas nosaka, ka ārstniecības iestādes sagatavo pacientiem e- nosūtījumus.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izraksts-epikrīze</w:t>
      </w:r>
      <w:r w:rsidR="00000000" w:rsidRPr="00000000" w:rsidDel="00000000">
        <w:rPr>
          <w:rtl w:val="0"/>
        </w:rPr>
        <w:t xml:space="preserve"> (Noteikumu 7.3.apakšpunkts, 3. pielikums) – NVD jāveic E-veselības sistēmā ievadīto datu analīze un pārbaude, lai izmaksātu ārstniecības iestādēm digitalizācijas maksājumu saskaņā ar Ministru kabineta 2018. gada 28. augusta noteikumiem Nr.555 “Veselības aprūpes pakalpojumu organizēšanas un samaksas kārtība”. Papildus minētajam NVD ir nepieciešams piekļūt arī izrakstiem un epikrīzēm, kas sniegti maksas pakalpojumu ietvaros, lai veiktu veselības aprūpes pakalpojumu analīzi un plānošanu, kas ir viena no NVD pamatfunkcijām. Atbilstoši MK 2011. gada 1. novembra noteikumiem Nr. 850 “Nacionālā veselības dienesta nolikums” NVD uzdevumos ietilpst analizēt veselības aprūpes pakalpojumu finanšu un apjoma rādītājus, prognozēt veselības aprūpes pakalpojumu apjomu, kā arī izvērtēt šo pakalpojumu nepieciešamību. Lai nodrošinātu kvalitatīvu un datos balstītu veselības aprūpes politikas plānošanu, ir būtiski analizēt arī maksas pakalpojumu datus. Šāda pieeja ļauj identificēt patēriņa tendences un izmaiņas, izvērtēt potenciālo ietekmi uz valsts budžetu, pamatot lēmumus par iespējamām izmaiņām valsts apmaksāto pakalpojumu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darbnespējas lapa </w:t>
      </w:r>
      <w:r w:rsidR="00000000" w:rsidRPr="00000000" w:rsidDel="00000000">
        <w:rPr>
          <w:rtl w:val="0"/>
        </w:rPr>
        <w:t xml:space="preserve">(Noteikumu 7.4.apakšpunkts, 4. pielikums) –  lai pēc dažādu institūciju pieprasījuma, sagatavotu datu apkopojumus statistikas veidā par izsniegtajām darbnespējas lapām. Šādus datu apkopojumus var pieprasīt gan dažādas institūcijas, piemēram, Veselības ministrijas, Latvijas Darba devēju konfederācija u.c. , kā arī tā ir vajadzīga pašam NVD, lai plānotu un novērtētu valsts apmaksātu pakalpojumu pieejamības ietekmi uz darbnespēju.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e-recepte</w:t>
      </w:r>
      <w:r w:rsidR="00000000" w:rsidRPr="00000000" w:rsidDel="00000000">
        <w:rPr>
          <w:rtl w:val="0"/>
        </w:rPr>
        <w:t xml:space="preserve"> (Noteikumu 7.5.apakšpunkts, 5. pielikums) –  lai veiktu samaksu par kompensējamām zālēm un maksājumu par farmaceita pakalpojumu saskaņā ar MK 2005. gada 25. oktobra noteikumiem Nr.803 “Noteikumi par zāļu cenu veidošanas principiem”. NVD veic samaksu par kompensējamām zālēm un uzrauga valsts budžeta līdzekļu izlietojumu, kā rezultātā NVD konkrētie dati nepieciešami, lai sekotu līdzi zāļu izlietojuma un nepieciešamības tendencēm sabiedrībā. Ne tikai kompensējamo, bet arī pārējo zāļu un medicīnisko ierīču e‑recepšu datu apstrāde NVD ir nepieciešama veselības aprūpes plānošanai, uzraudzībai un analīzei, kas ir viena no NVD pamatfunkcijām. Atbilstoši Ministru kabineta 2011. gada 1. novembra noteikumiem Nr. 850 “Nacionālā veselības dienesta nolikums” NVD uzdevumos ietilpst analizēt veselības aprūpes pakalpojumu finanšu un apjoma rādītājus, prognozēt veselības aprūpes pakalpojumu apjomu, kā arī izvērtēt šo pakalpojumu nepieciešamību. Lai nodrošinātu kvalitatīvu un datos balstītu veselības aprūpes politikas plānošanu, ir būtiski analizēt kopējo zāļu un medicīnisko ierīču lietošanas ainu valstī, ne tikai valsts kompensējamo, bet arī nekompensējamo zāļu un medicīnisko ierīču apriti. Šāda pieeja ļauj identificēt patēriņa tendences un izmaiņas, izvērtēt potenciālo ietekmi uz valsts budžetu, pamatot lēmumus par iespējamām izmaiņām kompensējamo zāļu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neatliekamās medicīniskās palīdzības (NMP) izsaukuma kartes informācija</w:t>
      </w:r>
      <w:r w:rsidR="00000000" w:rsidRPr="00000000" w:rsidDel="00000000">
        <w:rPr>
          <w:rtl w:val="0"/>
        </w:rPr>
        <w:t xml:space="preserve"> (Noteikumu 7.6.apakšpunkts, 6. pielikums) - lai regresa kārtībā atgūtu līdzekļus par Neatliekamās medicīniskās palīdzības dienesta brigādes sniegto neatliekamo medicīnisko palīdzību un personu ārstēšanu, ja ārstēšana ir prettiesiskas darbības, bezdarbības vai noziedzīga nodarījuma sekas. NMP izsaukuma karte satur notikuma aprakstu un sniegtās medicīniskās palīdzības apjomu, kas nepieciešama, lai pierādītu izdevumus. NVD nav nepieciešamas visas NMP izsaukuma kartes, bet tikai to personu NMP izsaukuma kartes, kuras cietušas ceļu satiksmes negadījumos vai prettiesiskas darbības, bezdarbības vai noziedzīga nodarījuma rezultātā tām sniegta medicīniskā palīdzība.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11.4.2. apakšpunktā nav noteikts, ka Noteikumu 3. pielikumā iekļautais medicīniskais dokuments E-veselības sistēmā jāiesniedz arī ambulatorajām ārstniecības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papildina MK noteikumu Nr.134 11.4.2. apakšpunktu, nosakot, ka ārstniecības iestāde iesniedz E-veselības sistēmā Noteikumu 3. pielikumā norādītos datus nekavējoties, bet ne vēlāk kā piecu darbdienu laikā </w:t>
      </w:r>
      <w:r w:rsidR="00000000" w:rsidRPr="00000000" w:rsidDel="00000000">
        <w:rPr>
          <w:b w:val="1"/>
          <w:rtl w:val="0"/>
        </w:rPr>
        <w:t xml:space="preserve">pēc aprūpes epizodes pabeigšanas dienas stacionārā </w:t>
      </w:r>
      <w:r w:rsidR="00000000" w:rsidRPr="00000000" w:rsidDel="00000000">
        <w:rPr>
          <w:rtl w:val="0"/>
        </w:rPr>
        <w:t xml:space="preserve">vai  pacienta izrakstīšanas no stacionārās ārstniecības iestādes.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Izskatīta iespēja operācijas apraksta un konsīlija slēdziena iesniegšanu E-veselības sistēmā noteikt ārstniecības iestādēm kā neobligātu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Operācijas apraksta un konsīlija slēdziena iesniegšanu E-veselības sistēmā nevar noteikt kā brīvprātīgu, jo šāda pieeja nenodrošinātu pilnīgu, vienveidīgu un uzticamu informācijas apriti ārstniecības procesā. Ja ārstniecības iestādēm tiktu noteiktas izvēles tiesības iesniegt vai neiesniegt minētos dokumentus E-veselības sistēmā, sistēmā pieejamā informācija būtu fragmentāra, tādējādi mazinot E-veselības sistēmas kā vienotas veselības informācijas aprites platformas nozīmi un praktisko lietojamību.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Brīvprātīga datu iesniegšana radītu situāciju, kurā ārstniecības personas nevarētu paļauties, ka E-veselības sistēmā ir pieejama visa būtiskā informācija par pacientam veiktu operāciju vai konsīlija pieņemtu klīnisko lēmumu. Tā rezultātā varētu tikt apgrūtināta turpmākā ārstniecība, palielināts risks pacientu drošībai, tostarp atkārtotu izmeklējumu, nepamatotu manipulāciju vai nepilnīgas informācijas dēļ pieņemtu klīnisko lēmumu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Brīvprātīgs regulējums arī neveicinātu vienveidīgu ārstniecības iestāžu praksi. Tas radītu atšķirīgu pieeju dokumentu iesniegšanā, kas būtu atkarīga no katras ārstniecības iestādes iekšējās organizācijas, resursiem vai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Operācijas apraksts un konsīlija slēdziens satur būtisku informāciju par pacienta diagnozi, ārstēšanas gaitu, pieņemtajiem klīniskajiem lēmumiem, veiktajām manipulācijām un turpmākās ārstēšanas vai novērošanas nepieciešamību. Līdz ar to šo dokumentu pieejamība nevar būt atkarīga no ārstniecības iestādes brīvas izvēles, jo tas neatbilst ārstniecības nepārtrauktības, pacientu drošības un kvalitatīvas veselības aprūpes nodrošināšanas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operācijas apraksta un konsīlija slēdziena iesniegšanu E-veselības sistēmā nevar noteikt kā brīvprātīgu, jo tādējādi netiktu sasniegts tiesiskā regulējuma mērķis — nodrošināt pilnīgu, uzticamu un savlaicīgi pieejamu informāciju ārstniecības procesa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no 2027.gada 1.septembra E-veselības sistēmā būs iespējams piekļūt saviem, savu nepilngadīgo bērnu un personu, kuras deleģējušas piekļuvi, operāciju aprakstiem un konsīliju slēdzieniem, ja ārstniecības iestāde, kura veikusi operāciju vai organizējusi konsīliju, nodrošinās operācijas apraksta vai konsīlija slēdziena iesniegšanu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sistēmā pacientiem būs pieejami arī ambulatoro ārstniecības iestāžu (dienas stacionāru) izsniegtie izraksti- epikrīzes.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slēdzieni, operāciju apraksti ir medicīniskie dokumenti, kuru sagatavošanu veselības aprūpē nosaka citi normatīvie akti - Ārstniecības likums, Pacientu tiesību likums, MK noteikumi Nr.555, MK noteikumi Nr.265, MK noteikumi Nr.899. Minētos dokumentus sagatavo ārstniecības personas. Noteikumu projekta 5. un 6. punkts nosaka pienākumu ārstniecības iestādēm nodrošināt konsīliju slēdzienu un operāciju aprakstu iesniegšanu E-veselības sistēmā. Atbilstoši noteikumu projektam, konsīlija slēdziena un operācijas apraksta elektroniska iesniegšana E-veselības sistēmā  ārstniecības iestādēm jānodrošina ne vēlāk kā no 2028.gada 1.janvāra. Tādējādi ārstniecības personām minētie medicīniskie dokumenti būs jāsagatavo tikai elektroniski strukturētā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2027.gada 31.augustam piekļūt E-veselības sistēmā iesniegtajiem operāciju aprakstiem un konsīliju slēdzieniem varēs tikai  to ārstniecības iestāžu ārstniecības personas, kuras būs nodrošinājušas savas pacientu datu apstrādes informācijas sistēmas integrāciju ar E-veselības sistēmu konsīliju slēdzienu un operāciju aprakstu iesniegšanai un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2027.gada 1.septembra piekļuve E-veselības sistēmā iesniegtajiem operāciju aprakstiem un konsīliju slēdzieniem tiks nodrošināta visām ārstniecības personām atbilstoši Pacientu tiesību likumam un Noteikumos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sistēmā ārstniecības personām būs pieejami arī ambulatoro ārstniecības iestāžu (dienas stacionāru) izsniegtie izraksti- epikrīzes.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uztur ārstniecības iestāžu pacientu datu apstrādes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uztur ārstniecības iestāžu pacientu datu apstrādes informācijas sistēmas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Ārstniecības iestādes. </w:t>
      </w:r>
      <w:r w:rsidR="00000000" w:rsidRPr="00000000" w:rsidDel="00000000">
        <w:rPr>
          <w:rtl w:val="0"/>
        </w:rPr>
        <w:t xml:space="preserve">Noteikumu projekta 5. un 6. punkts nosaka, ka konsīlija slēdzienu un operācijas aprakstu ārstniecības iestādei ir pienākums iesniegt E-veselības sistēmā tikai MK noteikumu Nr.134 12.3. apakšpunktā noteiktajā veidā, tas ir, veicot ārstniecības iestādes izmantotās pacientu datu apstrādes informācijas sistēmas un E-veselības sistēmas savstarpējo integrāciju. Tādējādi ārstniecības iestādēm, kuras pacientu datu apstrādei izmanto lokālās pacientu datu apstrādes informācijas sistēmas, būs jāveic minēto informācijas sistēmu integrācija ar E-veselības sistēmu, lai iesniegtu e-veselības sistēmā konsīliju slēdzienus un operāciju aprakstus, tai skaitā, nepieciešamības gadījumā jāizveido vai jāpilnveido attiecīgo dokumentu formas ārstniecības iestāžu izmantotajās pacientu datu apstrādes informācijas sistēmās. Atbilstoši noteikumu projektam, konsīlija slēdziena un operācijas apraksta elektroniska iesniegšana E-veselības sistēmā  ārstniecības iestādēm jānodrošina ne vēlāk kā no 2028.gada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Integrācijas izmaksu segšana (kompensēta)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konsīliju slēdzienu un operāciju aprakstu datu apmaiņas risinājuma ieviešanu E-veselības sistēmā, tām ārstniecības iestādēm, kas izmanto komersantu izstrādātas pacientu datu apstrādes sistēmas, būs jānodrošina to integrācija ar jauno konsīliju slēdzienu un operāciju aprakstu datu apmaiņas risinājumu E-veselības sistēmā, pēc nepieciešamības veicot pielāgojumus lokālajās informācijas sistēmās. Tas paredz tehnisko risinājumu izstrādes plānošanu, sadarbību ar sistēmu integratoriem un Centru, kā arī atbilstošu finanšu resursu nodrošināšanu integrācijas procesu veikšanai. Izmaksas ārstniecības iestādēm nav precīzi nosakāmas, jo  tās noteiks komersants, kura nodrošināto pacientu datu apstrādes informācijas sistēmu ārstniecības iestāde izmanto un tās būs atkarīgas no komersanta klientu skaita, izmantotajām tehnoloģijām un citiem faktoriem. Vienlaikus, lai iegūtu indikatīvu izmaksu apmēru, Veselības ministrija konsultētājās ar klīniskajām universitātes slimnīcām, kuras attiecīgo risinājumu jau ir izstrādājušas.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saņemto informāciju, aprēķinu veikšanai izmantoti šādi pieņēmumi: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1.Konsīlija slēdziena elektroniskās formas izveide ārstniecības iestādes pacientu datu apstrādes informācijas sistēmā - 2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Operācijas apraksta elektroniskās formas izveide ārstniecības iestādes pacientu datu apstrādes informācijas sistēmā - 2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Integrācijas izveide ar E-veselību par konsīlija slēdziena datu apmaiņu ar e-veselību - 6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Integrācijas izveide ar E-veselību par operācijas apraksta datu apmaiņu ar e-veselību - 6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Ārpakalpojuma sniedzēja stundas likme - 100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slēdziens (forma+integrācija) - 8 nedēļas (8*40h ned.) =320 h*100 EUR/h = 32 000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Operācijas apraksts (forma+integrācija) - 8 nedēļas (8*40h ned.) =320 h*100 EUR/h = 32 000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ir aprēķinātas vienai ārstniecības iestādei kā reprezentatīvam piemēram pienākuma izpildes izmaksu novērtēšanai. Kopējās izmaksas visām ārstniecības iestādēm ir atkarīgas no vairākiem apstākļiem, tostarp no ārstniecības iestādē izmantotās pacientu datu apstrādes informācijas sistēmas veida (komersanta nodrošināts risinājums vai ārstniecības iestādes individuāli izstrādāts risinājums), attiecīgās informācijas sistēmas lietotāju skaita, ja tiek izmantots komersanta nodrošināts risinājums, kā arī no komersanta piemērotās cenu politikas. Ņemot vērā šos aspektus, universālu kopējo izmaksu aprēķinu nav iespējams veikt. Turklāt, ņemot vērā, ka lielākā daļa ārstniecības iestāžu izmanto komersantu nodrošinātas pacientu datu apstrādes informācijas sistēmas, izmaksām vienai ārstniecības iestādei vajadzētu būt ievērojami zemākām par veikto aprēķinu, jo katrai ārstniecības iestādei komersanta nodrošinātā informācijas sistēmā nav jāveido sava forma un savs individuāls integrācijas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papildus finansējums ārstniecības iestādēm integrāciju nodrošināšanai, jo minētās izmaksas jau ir kompensētas - lai veicinātu digitalizāciju, no 2026. gada 1. aprīļa ar MK 2025.gada 22.decembra noteikumiem Nr.854 "</w:t>
      </w:r>
      <w:r w:rsidR="00000000" w:rsidRPr="00000000" w:rsidDel="00000000">
        <w:rPr>
          <w:i w:val="1"/>
          <w:rtl w:val="0"/>
        </w:rPr>
        <w:t xml:space="preserve">Grozījumi Ministru kabineta 2018. gada 28. augusta noteikumos Nr. 555 "Veselības aprūpes pakalpojumu organizēšanas un samaksas kārtība""</w:t>
      </w:r>
      <w:r w:rsidR="00000000" w:rsidRPr="00000000" w:rsidDel="00000000">
        <w:rPr>
          <w:rtl w:val="0"/>
        </w:rPr>
        <w:t xml:space="preserve"> digitalizācijas veicināšanai palielināti sekundārās ambulatorās aprūpes tarifi (Noteikumu Nr.555 4.pielikuma </w:t>
      </w:r>
      <w:r w:rsidR="00000000" w:rsidRPr="00000000" w:rsidDel="00000000">
        <w:rPr>
          <w:i w:val="1"/>
          <w:rtl w:val="0"/>
        </w:rPr>
        <w:t xml:space="preserve">"Aprūpes epizodes un to tarifi" </w:t>
      </w:r>
      <w:r w:rsidR="00000000" w:rsidRPr="00000000" w:rsidDel="00000000">
        <w:rPr>
          <w:rtl w:val="0"/>
        </w:rPr>
        <w:t xml:space="preserve">5.punktā noteiktie aprūpes epizožu tarifi un Noteikumu Nr.555 10.pielikuma </w:t>
      </w:r>
      <w:r w:rsidR="00000000" w:rsidRPr="00000000" w:rsidDel="00000000">
        <w:rPr>
          <w:i w:val="1"/>
          <w:rtl w:val="0"/>
        </w:rPr>
        <w:t xml:space="preserve">"Steidzamās medicīniskās palīdzības punkti un fiksētā ikmēneša maksājuma (piemaksas) aprēķins ārstu speciālistu kabinetiem un struktūrvienībām" </w:t>
      </w:r>
      <w:r w:rsidR="00000000" w:rsidRPr="00000000" w:rsidDel="00000000">
        <w:rPr>
          <w:rtl w:val="0"/>
        </w:rPr>
        <w:t xml:space="preserve">2.punktā ietvertais fiksētais maksājums par speciālistu un ārstniecības iestāžu struktūrvienību darbību ambulatorajā veselības aprūpē); šim nolūkam 2026.gadā plānoti 434 568 </w:t>
      </w:r>
      <w:r w:rsidR="00000000" w:rsidRPr="00000000" w:rsidDel="00000000">
        <w:rPr>
          <w:i w:val="1"/>
          <w:rtl w:val="0"/>
        </w:rPr>
        <w:t xml:space="preserve">euro</w:t>
      </w:r>
      <w:r w:rsidR="00000000" w:rsidRPr="00000000" w:rsidDel="00000000">
        <w:rPr>
          <w:rtl w:val="0"/>
        </w:rPr>
        <w:t xml:space="preserve"> un turpmākajiem gadiem 579 448 </w:t>
      </w:r>
      <w:r w:rsidR="00000000" w:rsidRPr="00000000" w:rsidDel="00000000">
        <w:rPr>
          <w:i w:val="1"/>
          <w:rtl w:val="0"/>
        </w:rPr>
        <w:t xml:space="preserve">euro</w:t>
      </w:r>
      <w:r w:rsidR="00000000" w:rsidRPr="00000000" w:rsidDel="00000000">
        <w:rPr>
          <w:rtl w:val="0"/>
        </w:rPr>
        <w:t xml:space="preserve">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Ambulatorajām ārstniecības iestādēm</w:t>
      </w:r>
      <w:r w:rsidR="00000000" w:rsidRPr="00000000" w:rsidDel="00000000">
        <w:rPr>
          <w:rtl w:val="0"/>
        </w:rPr>
        <w:t xml:space="preserve"> E-veselības sistēmā jāiesniedz arī MK noteikumu Nr.134 3.pielikumā minētais izraksts-epikrīze.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Komersanti, kas uztur ārstniecības iestāžu pacientu datu apstrādes informācijas sistēmas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(5. un 6.punkts) paredz, ka ārstniecības iestāde konsīliju slēdzienu un operāciju aprakstu E-veselības sistēmā varēs iesniegt Noteikumu 12.3. apakšpunktā noteiktajā veidā (izmantojot ārstniecības iestādes izmantoto informācijas sistēmu, kas ir integrēta ar E-veselības sistēmu). Latvijā ārstniecības iestādes lielākoties izmanto komersantu uzturētas pacientu datu apstrādes informācijas sistēmas (kā ārpakalpojumu). Lai ārstniecības iestāde, kas pacientu datu apstrādei izmanto ārpakalpojumu - komersanta uzturētu informācijas sistēmu, varētu nodrošināt operāciju aprakstu un konsīlija slēdzienu iesniegšanu E-veselībā, tai būs jāsadarbojas ar savas sistēmas uzturētāju un jāvienojas par atbilstoša risinājuma izstrādi, tai skaitā par pakalpojuma izmaksām. Savukārt, komersantam, lai nodrošinātu strukturētu datu apriti starp E-veselības sistēmu un ārstniecības iestāžu informācijas sistēmām,  būs jāveic nepieciešamās izmaiņas informācijas sistēmās, iestrādājot attiecīgos datu laukus un izmantojamos klasifikatorus, kā arī jāsadarbojas ar Centru datu apmaiņas risinājuma izstrādē. Tādējādi, lai arī noteikumu projekts  nenosaka tiešu pienākumu komersantiem, ietekme uz komersantiem ir netieša.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Pacienti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Pacienti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Pacienti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Komersanti, kas uztur ārstniecības iestāžu pacientu datu apstrādes informācijas sistēmas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Komersanti, kas uztur ārstniecības iestāžu pacientu datu apstrādes informācijas sistēmas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2023.gada 6.aprīļa rīkojuma Nr.197 "Par 2.1.3.1.i. investīcijas projekta "Klīnisko universitāšu slimnīcu onkoloģijas pacienta datu apmaiņas platformas izveide" pases apstiprināšanu" 4.punktu ir noteikts, ka pēc projekta pabeigšanas noteikt projekta rezultātu uzturēšanas izmaksas 2026. gadā ne vairāk kā 207 135,33 euro un, sākot no 2027. gada, ne vairāk kā 414 270,66 euro gadā. Veselības ministrijai nepieciešamo papildu finansējumu pieprasīt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projekta rezultātā izstrādāto un/vai pielāgoto slimnīcas informācijas sistēmas moduļu ilgtermiņa darbību un uzturēšanu, vismaz sešdesmit mēnešus pēc projekta beigām, nepieciešams uzturēšanas izmaksu finansējums 20% apmērā, ne vairāk kā 414 271,00 euro/gadā. Piecu gadu periodā pēc ANM projekta īstenošanas, nodrošinot projekta laikā izstrādāto un/vai pielāgoto datu apmaiņas risinājuma moduļu un to pielāgojumu nepārtrauktu funkcionalitāti un atbilstību aktuālajiem normatīvajiem, tehnoloģiskajiem un kiberdrošības standartiem. Projekta rezultātā nodrošinātie risinājumi nodrošinās piekļuvi ārstniecības procesā  būtiskai un nozīmīgai medicīniskai informācijai, tādēļ risinājuma darbības pārtraukumi vai neatbilstoša uzturēšana var radīt riskus pacientu veselībai un dzīvībai. Tāpat risinājuma uzturēšana nepieciešama veselības datu kā īpaši sensitīvas informācijas datu aizsardzības prasību nodrošināšanai, veicot regulāru drošības protokolu atjaunošanu, identificējot un novēršot kiberdraudus, kā arī aizsargājot pacientu datus no nesankcionētas piekļuves vai noplūdes.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risinājuma veiksmīgai darbībai nepieciešams nodrošināt savietojamību ar citām veselības nozares informācijas sistēmām, kas laika gaitā tiek attīstītas vai mainītas. Uzturēšanas izmaksu nodrošinājums garantē, ka projekta laikā veiktās investīcijas tehnoloģiju izstrādē un ieviešanā nesīs ilgtspējīgu rezultātu. Pretējā gadījumā pastāv augsts risks, ka izstrādātie risinājumi pēc projekta beigām zaudēs funkcionalitāti vai kļūs neatbilstoši. Uzturēšanas izmaksās ietilpst standarta programmatūras atjauninājumi, kritiskie sistēmu pielāgojumi un skaitļošanas resursu izmaksas, kā arī šo veicošo darbinieku atalgojums.Uzturēšanas izmaksu nepieciešamība ir identificēta, balstoties uz projekta ieviešanas gaitā iegūto detalizēto izpratni par izstrādājamo datu apmaiņas risinājumu apjomu, tehnisko sarežģītību, integrācijas prasībām starp KUS un reālajiem resursiem, kas būs jāiesaista risinājumu uzturēšanai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projekts noslēdzas 2026. gada 31. maijā, nepieciešams projekt uzturēt sākot ar 2026.gada 1.jūliju. Prognozētās uzturēšanas izmaksas - 20 % no kapitālieguldījumiem programmatūras izstrādē, t. i., 2 071 353 x 0,20 = 414 270,60 euro/gadā.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uzturēšanas izmaksas 2026.gadam – EUR 207 136 euro apmērā, savukārt, 2027.gadam un turpmāk ik gadu – EUR 414 271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projekta beigām paredzēta datu bezmaksas nodošana uz e-veselības IS atbilstoši e-veselības IS gatavībai un iespējām. Tādējādi tiktu nodrošināta pacientu datu bezmaksas pieejamība ikvienai ārstniecības iestādei, kam LDVC būs piešķīris piekļuvi e-veselības IS ar atbilstošām lietotāja piekļuves tiesībām. Valsts veselības aprūpes jomā izveidotā e-veselības IS ir strukturizēts informācijas tehnoloģijas un datubāzu kopums, kuru lietojot tiek nodrošināta valsts funkciju izpildei nepieciešamās informācijas apstrāde. Datu apstrāde ir nepieciešama, pildot valsts pārvaldes funkcijas, jo turpmāk valsts informācijas sistēmu reģistri nodrošinās jebkuram interesentam iespēju vienkopus iegūt informāciju atbilstoši normatīvajos aktos noteiktajām tiesībām.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2006.gada 4.aprīļa noteikumi Nr.265 "Medicīnisko dokumentu lietvedības kārtība" (MK noteikumi Nr.265)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78. un 79.pants  nosaka "</w:t>
      </w:r>
      <w:r w:rsidR="00000000" w:rsidRPr="00000000" w:rsidDel="00000000">
        <w:rPr>
          <w:i w:val="1"/>
          <w:rtl w:val="0"/>
        </w:rPr>
        <w:t xml:space="preserve">Lai nodrošinātu veselības aprūpes organizēšanu un atvieglotu veselības aprūpes pakalpojumu sniegšanu, veselības nozares datus uzkrāj veselības informācijas sistēmā. Ministru kabinets nosaka veselības informācijas sistēmas pārzini, veselības informācijas sistēmā glabājamos datus un to apstrādes kārtību, kā arī datu izsniegšanas kārtību. (..)  Datu iekļaušana veselības informācijas sistēmā ir ieraksta izdarīšana vai strukturizēta elektroniskā dokumenta aizpildīšana tiešsaistes režīmā.</w:t>
      </w:r>
      <w:r w:rsidR="00000000" w:rsidRPr="00000000" w:rsidDel="00000000">
        <w:rPr>
          <w:rtl w:val="0"/>
        </w:rPr>
        <w:t xml:space="preserve">" Pacientu tiesību likums nosaka subjektus, kuriem ir tiesības apstrādāt veselības informācijas sistēmā uzkrāto informāciju par pacientu normatīvajos aktos par veselības informācijas sistēmā apstrādājamiem datiem noteiktajā kārtībā un apjomā. No Ārstniecības likuma un Pacientu tiesību likuma izriet, ka E-veselības sistēmā  tiek uzkrāti pacientu veselības dati, tai skaitā medicīniskie dokumenti. MK noteikumos Nr.134 nosteikti medicīniskie dokumenti, kuri ārstniecības iestādēm jāveido elektroniski un jāiesniedz E-veselības sistēmā. MK noteikumu Nr.265 5.punkts nosaka, ka "</w:t>
      </w:r>
      <w:r w:rsidR="00000000" w:rsidRPr="00000000" w:rsidDel="00000000">
        <w:rPr>
          <w:i w:val="1"/>
          <w:rtl w:val="0"/>
        </w:rPr>
        <w:t xml:space="preserve">Medicīniskie dokumenti par primārās veselības aprūpes, sekundārās veselības aprūpes un neatliekamās medicīniskās palīdzības saņemšanu (turpmāk – medicīniskie ieraksti) veido vienotu informācijas vienību. Medicīniskos ierakstus apkopo un uzglabā ģimenes ārsts (primārās veselības aprūpes internists, primārās veselības aprūpes pediatrs). Medicīniskie ieraksti tiek elektroniski uzkrāti vienotajā veselības nozares elektroniskajā informācijas sistēmā atbilstoši normatīvajiem aktiem par vienoto veselības nozares elektronisko informācijas sistēmu.</w:t>
      </w:r>
      <w:r w:rsidR="00000000" w:rsidRPr="00000000" w:rsidDel="00000000">
        <w:rPr>
          <w:rtl w:val="0"/>
        </w:rPr>
        <w:t xml:space="preserve">" Tādējādi E-veselības sistēmā iesniedzamie medicīniskie dokumenti pēc būtības ir daļa no medicīnisko dokumentu lietvedības kārtības.  Lai nodrošinātu tiesisko skaidrību, Veselības ministrija pārskatīs MK noteikumus Nr.265 un veiks nepieciešamos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 SIA "Rīgas Austrumu klīniskā universitātes slimnīca", VSIA "Bērnu klīniskās universitātes slimnīca", VSIA "Paula Stradiņa klīniskās universitātes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https://vktap.mk.gov.lv/public_participations/public_discussions/d6d61efe-c2dd-4691-bcf9-835da0b26054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06.03.2026. - 20.03.2026. Informācija par publisko apspriešanu tika nosūtīta Digitālās veselības padomes dalībniekiem 9.martā. Publiskās apspriešanas laikā priekšlikumus iesniedza fiziska persona un Latvijas Ģimenes ārstu asociācija. Kopā tika iesniegti 14 priekšlikumi. Ņemot vērā saņemtos priekšlikumus noteikumu projektā tika papildināti grozījumi 11.4.2. un 11.4.15. apakšpunktā (papildinājumi </w:t>
      </w:r>
      <w:r w:rsidR="00000000" w:rsidRPr="00000000" w:rsidDel="00000000">
        <w:rPr>
          <w:b w:val="1"/>
          <w:rtl w:val="0"/>
        </w:rPr>
        <w:t xml:space="preserve">izcelti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11.4.2. šo noteikumu 3. pielikumā norādītos datus nekavējoties, bet ne vēlāk kā piecu darbdienu laikā pēc aprūpes epizodes pabeigšanas </w:t>
      </w:r>
      <w:r w:rsidR="00000000" w:rsidRPr="00000000" w:rsidDel="00000000">
        <w:rPr>
          <w:b w:val="1"/>
          <w:rtl w:val="0"/>
        </w:rPr>
        <w:t xml:space="preserve">dienas stacionārā</w:t>
      </w:r>
      <w:r w:rsidR="00000000" w:rsidRPr="00000000" w:rsidDel="00000000">
        <w:rPr>
          <w:rtl w:val="0"/>
        </w:rPr>
        <w:t xml:space="preserve"> vai pacienta izrakstīšanas no stacionārās ārstniecības iestādes. Ja pacienta izmeklējumu rezultāti saņemti pēc datu iesniegšanas veselības informācijas sistēmā, ārstniecības iestāde jaunākos datus iesniedz nekavējoties, bet ne vēlāk kā piecu darbdienu laikā pēc izmeklējumu rezultātu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11.4.15. šo noteikumu 25. un 26. pielikumā norādītos datus tikai šo noteikumu 12.3. apakšpunktā noteiktajā veidā – nekavējoties,  </w:t>
      </w:r>
      <w:r w:rsidR="00000000" w:rsidRPr="00000000" w:rsidDel="00000000">
        <w:rPr>
          <w:b w:val="1"/>
          <w:rtl w:val="0"/>
        </w:rPr>
        <w:t xml:space="preserve">bet ne vēlāk kā piecu darbdienu laikā</w:t>
      </w:r>
      <w:r w:rsidR="00000000" w:rsidRPr="00000000" w:rsidDel="00000000">
        <w:rPr>
          <w:rtl w:val="0"/>
        </w:rPr>
        <w:t xml:space="preserve"> pēc konsīlija slēdziena apstiprināšanas vai operācijas apraksta sagatavošanas.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Klīniskajās universitātes slimnīcās sagatavotie operāciju apraksti un konsīliju slēdzieni šo slimnīcu ārstniecības personām būs pieejami elektroniski. Tas nozīmē ātrāku un ērtāku piekļuvi pacienta medicīniskajai dokumentācijai.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"Latvijas Digitālās veselības centrs" tam piešķirto līdzekļu ietvaros kā E-veselības pārzinis turpinās e-veselības portāla funkcionalitātes attīstību, lai no  2027.gada 1.septembra nodrošinātu E-veselības portālā pacientiem un ārstniecības personām piekļuvi konsīliju slēdzieniem un operāciju aprakstiem. Tāpat Centram tam piešķirto līdzekļu ietvaros būs jānodrošina sadarbība ar ārstniecības iestādēm un ārstniecības iestāžu informācijas sistēmu uzturētājiem par E-veselības sistēmas jaunā konsīliju slēdzienu un operāciju aprakstu datu apmaiņas risinājuma  integrāciju ar ārstniecības iestāžu pacientu datu apstrādes informācijas sistēmām, sniedzot, gan metodisko atbalstu, gan veicot integrāciju testēšanu.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"Bērnu klīniskās universitātes slimnīca", SIA "Rīgas Austrumu klīniskā universitātes slimnīca", VSIA "Paula Stradiņa klīniskās universitātes slimnīca" </w:t>
      </w:r>
      <w:r w:rsidR="00000000" w:rsidRPr="00000000" w:rsidDel="00000000">
        <w:rPr>
          <w:rtl w:val="0"/>
        </w:rPr>
        <w:t xml:space="preserve">ir</w:t>
      </w:r>
      <w:r w:rsidR="00000000" w:rsidRPr="00000000" w:rsidDel="00000000">
        <w:rPr>
          <w:b w:val="1"/>
          <w:rtl w:val="0"/>
        </w:rPr>
        <w:t xml:space="preserve"> p</w:t>
      </w:r>
      <w:r w:rsidR="00000000" w:rsidRPr="00000000" w:rsidDel="00000000">
        <w:rPr>
          <w:rtl w:val="0"/>
        </w:rPr>
        <w:t xml:space="preserve">irmās ārstniecības iestādes, kas nodrošinās konsīliju slēdzienu un operāciju aprakstu iesūtīšanu E-veselības sistēmā. Minētās slimnīcas elektronisku konsīlija slēdziena un operācijas apraksta formu klīnisko universitāšu slimnīcu pacientu datu apstrādes platformā un tās iesūtīšanu E-veselības sistēmā izveidoja 2026. gadā Eiropas Savienības Atveseļošanas un noturības mehānisma plāna 2.1.3.1.i. investīcijas projektā “Klīnisko universitāšu slimnīcu onkoloģijas pacienta datu apmaiņas platformas izveide”. Šī projekta ietvaros nodrošināta minēto elektronisko dokumentu sagatavošana un pieejamība ārstniecības procesā iesaistītajām klīniskajām universitātes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sistēma paplašināta ar jaunām funkcionalitātēm, kas nodrošinās strukturētu veselības datu uzkrāšanu.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slēdzienu,operācijas aprakstu un dienas stacionāru izrakstu-epikrīžu datu pieejamība E-veselības sistēmā uzlabos informācijas par pacienta medicīnisko anamnēzi pieejamību centralizēti digitālā formā E-veselības sistēmā ārstniecības personām normatīvajos aktos noteiktajā kārtībā ārstniecības mērķu sasniegšanai.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jaunus E-veselības sistēmā iesniedzamus medicīniskos dokumentus: konsīlija slēdziens un operācijas apraksts. Gan konsīlija slēdziens, gan operācijas apraksts ir veselības aprūpi regulējošajos normatīvajos aktos noteikti medicīniskie dokumenti. Operācijas apraksta sagatavošanu paredz MK 2006.gada 4.aprīļa noteikumi Nr. 265 "Medicīnisko dokumentu lietvedības kārtība". MK 2018.gada 28.augusta noteikumi Nr.555 "Veselības aprūpes organizēšanas un finansēšanas kārtība" nosaka gadījumus, kad valsts apmaksāta veselības aprūpes pakalpojuma saņemšanai vajadzīgs konsīlija slēdziens; MK 31.10.2006. noteikumos Nr. 899 "Ambulatorajai ārstēšanai paredzēto zāļu un medicīnisko ierīču iegādes izdevumu kompensācijas kārtība" noteikti gadījumi, kuros vajadzīgs konsīlija lēmums valsts apmaksātu zāļu vai medicīnisko ierīču saņemšanai ;arī Pacientu tiesību likumā un Ārstniecības likuma X nodaļā noteikti gadījumi, kuros vajadzīgs konsīlija lēmums. Konsīlija slēdziens un operācijas apraksts ir būtiska pacienta medicīniskās anamnēzes informācija, tāpēc ir lietderīga to pieejamība centralizēti E-veselības sistēmā gan pacientam, gan tā ārstniecības procesā iesaistītajām ārstniecības personām ārstniecības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mērķis ir nodrošināt kvalitatīvu un nepārtrauktu veselības aprūpes pakalpojumu sniegšanu. Apstrāde tiek veikta saskaņā ar Regulas (ES) 2016/679 6. panta 1. punkta c) un e) apakšpunktu un 9. panta 2. punkta h)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apstrādāti pacientu identifikācijas un veselības dati, kā arī informācija par ārstniecības personām. Datu subjekti ir pacienti un ārstniecības personas. Piekļuve datiem tiek nodrošināta tikai ārstniecības personām, pacientiem un citām institūcijām normatīvajos aktos noteiktajos gadījumos. Apstrāde notiek elektroniski, nodrošinot piekļuves kontroli, autentifikāciju un darbību žurnalēšanu. Galvenie riski saistīti ar nesankcionētu piekļuvi vai datu izpaušanu; tie tiek mazināti ar tehniskiem un organizatoriskiem drošības pasākumiem. Kopumā regulējums nodrošina datu apstrādes atbilstību datu aizsardzības principiem un nerada nesamērīgu papildu risku datu subjektu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IeM lūguma papildus tika izvērtēts, vai projekta īstenošana nerada papildu riskus personām, kurām normatīvajos aktos noteiktajā kārtībā piemēroti īpaši aizsardzības pasākumi, vai personām, kuru identitātes, atrašanās vietas, nodarbinātības vai dienesta pienākumu rakstura atklāšana var radīt drošības riskus. Izvērtējot paredzēto regulējumu attiecībā uz konsīlija slēdzienu un operācijas aprakstu pieejamību E-veselības sistēmā, secināms, ka būtisks tiešas identifikācijas risks attiecībā uz personām, kurām normatīvajos aktos noteiktajā kārtībā piemēroti īpaši aizsardzības pasākumi, vai personām, kuru identitātes vai atrašanās vietas atklāšana var radīt drošības riskus, nepastāv, jo ne konsīlija slēdzienā, ne operācijas aprakstā nav paredzēta prasība iekļaut informāciju par personas darbavietu. Vienlaikus nevar pilnībā izslēgt netiešas identificēšanas iespēju, tomēr šāds risks ir vērtējams kā zems, jo ārstniecības iestādē, kura nodrošina veselības aprūpes pakalpojumus attiecīgajām amatpersonām, veselības aprūpes pakalpojumus var saņemt jebkurš Latvijas iedzīvotājs, līdz ar to ārstniecības iestādes apmeklējuma fakts pats par sevi nav pietiekams konkrētas personas statusa vai nodarbinātības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arī risku, kas saistīts ar piekļuvi attiecīgajiem medicīniskajiem dokumentiem E-veselības sistēmā, norādāms, ka operācijas aprakstam un konsīlija slēdzienam būs piekļuves tiesības ārstiem. Izņēmums attiecināms uz konsīlija slēdzienu par psihiatriskās palīdzības sniegšanu psihiatriskajā ārstniecības iestādē bez pacienta piekrišanas vai par šādas palīdzības pārtraukšanu, kam saskaņā ar grozījumu projektu piekļuve būs noteikta ļoti ierobežotam personu lokam - psihiatram un ģimenes ārstam. Līdz ar to piekļuve netiek noteikta neierobežoti, bet gan atbilstoši ārstniecības procesa vajadzībām un diferencēti, ņemot vērā konkrēto datu sensitivitāti.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laikā iegūtā informācija par pacientu ir konfidenciāla un aizsargājama saskaņā ar fizisko personu datu aizsardzību regulējošajiem normatīvajiem aktiem. Informāciju par pacientu drīkst izpaust tikai ar pacienta rakstveida piekrišanu vai Pacientu tiesību likumā noteiktajos gadījumos. Tādējādi attiecīgo datu apstrādei jau šobrīd ir piemērojami skaidri tiesiski ierobežojumi, kas mazina neatļautas izpaušanas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drošības garantijas nodrošina E-veselības sistēmā ieviestie tehniskie kontroles mehānismi. Atbilstoši Ministru kabineta 2014. gada 11. marta noteikumu Nr. 134 8. punktam E-veselības sistēmā tiek uzkrāti auditācijas pieraksti, kuros atspoguļota informācija par E-veselības sistēmas lietotājiem, kuri apstrādājuši pacienta datus. Šie auditācijas pieraksti pacientam ir pieejami E-veselības sistēmas portālā, tādējādi nodrošinot pārskatāmību un iespēju pārbaudīt, kuras personas ir piekļuvušas viņa datiem. Auditācijas pierakstu uzkrāšana un pieejamība pacientam mazina neatļautas piekļuves risku un vienlaikus veicina atbildīgu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pacientam ir nodrošināti individuāli piekļuves ierobežošanas instrumenti. E-veselības portālā pacients var izmantot funkcionalitāti "Kartes pilnais aizliegums", nosakot liegumu ārstam un/vai deleģētai personai piekļūt viņa datiem. Šāda lieguma gadījumā ārstam un/vai deleģētai personai nebūs piekļuves E-veselības sistēmā esošajiem operāciju aprakstiem, konsīlija slēdzieniem.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pacientam būs iespēja noteikt piekļuves ierobežojumus attiecībā uz konkrētiem medicīniskajiem dokumentiem. Tādējādi pacients varēs liegt ārstam un/vai deleģētai personai piekļūt konkrētam operācijas aprakstam vai konsīlija slēdzienam, vienlaikus saglabājot piekļuves tiesības tikai tām ārstniecības personām vai ārstniecības iestādēm, kuras viņš pats ir izvēlējies. Šāds risinājums ļauj piemērot individuāli diferencētu datu aizsardzības pieeju un mazina risku, ka sensitīvā informācija kļūst pieejama plašākam personu lokam, nekā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ar paredzēto regulējumu saistītie riski attiecībā uz to personu identificēšanu vai sensitīvu datu neatļautu pieejamību, kurām normatīvajos aktos noteiktajā kārtībā piemēroti īpaši aizsardzības pasākumi vai personām, kuru identitātes, atrašanās vietas, nodarbinātības vai dienesta pienākumu rakstura atklāšana var radīt drošības riskus, ir ierobežoti un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Pastāvošie juridiskie un tehniskie aizsardzības mehānismi kopumā ir uzskatāmi par pietiekamiem, lai mazinātu identificēšanas, neatļautas piekļuves un datu izpaušanas riskus līdz pieņemamam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pilnveidojot E-veselības sistēmas funkcionalitāti un piekļuves tiesību pārvaldību, ir vērtējama iespēja ieviest papildu riska mazināšanas mehānismus personām, kurām normatīvajos aktos noteiktajā kārtībā piemēroti īpaši aizsardzības pasākumi, vai personām, kuru identitātes, atrašanās vietas, nodarbinātības vai dienesta pienākumu rakstura atklāšana var radīt drošības riskus. Šādi mehānismi varētu ietvert diferencētu piekļuvi informācijai par ārstniecības iestādi, dokumenta sagatavotāju vai nosūtītāju, sensitīvo ierakstu īpašu marķēšanu, pienākumu norādīt papildu piekļuves pamatojumu, kā arī tehniskus risinājumus, kas noteiktos gadījumos ierobežo vai maskē informāciju, kura nav medicīniski nepieciešama konkrētajam ārstniecības procesam, bet var radīt netiešas identificēšanas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26-TA-130</w:t>
    </w:r>
    <w:r>
      <w:br/>
    </w:r>
    <w:r w:rsidR="00000000" w:rsidRPr="00000000" w:rsidDel="00000000">
      <w:rPr>
        <w:rtl w:val="0"/>
      </w:rPr>
      <w:t xml:space="preserve">Izdrukāts 29.07.2026. 21.48 - 5.0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26-TA-130</w:t>
    </w:r>
    <w:r>
      <w:br/>
    </w:r>
    <w:r w:rsidR="00000000" w:rsidRPr="00000000" w:rsidDel="00000000">
      <w:rPr>
        <w:rtl w:val="0"/>
      </w:rPr>
      <w:t xml:space="preserve">Izdrukāts 29.07.2026. 21.48 - 5.0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anotācija_(ex_ante)_26-TA-130.docx</dc:title>
</cp:coreProperties>
</file>

<file path=docProps/custom.xml><?xml version="1.0" encoding="utf-8"?>
<Properties xmlns="http://schemas.openxmlformats.org/officeDocument/2006/custom-properties" xmlns:vt="http://schemas.openxmlformats.org/officeDocument/2006/docPropsVTypes"/>
</file>