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2020. gada 14. aprīļa protokollēmuma (protokola Nr.24, 48.§) "Informatīvais ziņojums "Par atskurbināšanas pakalpojuma attīstību pašvaldībās un turpmāko rīcību šajā jomā"" (turpmāk - MK 2020. gada 14. aprīļa protokollēmums) 3.1. apakšpunktu, kas nosaka Vides aizsardzības un reģionālās attīstības ministrijai (turpmāk - VARAM) līdz kārtējā gada 1. martam izvērtēt pašvaldību iesniegtos valsts budžeta līdzekļu pieprasījumus par iepriekšējo gadu attiecībā uz faktiskajiem izdevumiem, kas radušies atskurbināšanas pakalpojumu sniegšanā diennakts režīmā, sagatavot un noteiktā kārtībā iesniegt izskatīšanai Ministru kabinetā rīkojuma projektu par līdzekļu piešķiršanu no valsts budžeta programmas "Līdzekļi neparedzētiem gadījumiem", lai segtu pašvaldību izdevumus līdz 15 </w:t>
      </w:r>
      <w:r w:rsidR="00000000" w:rsidRPr="00000000" w:rsidDel="00000000">
        <w:rPr>
          <w:i w:val="1"/>
          <w:rtl w:val="0"/>
        </w:rPr>
        <w:t xml:space="preserve">euro</w:t>
      </w:r>
      <w:r w:rsidR="00000000" w:rsidRPr="00000000" w:rsidDel="00000000">
        <w:rPr>
          <w:rtl w:val="0"/>
        </w:rPr>
        <w:t xml:space="preserve"> apmērā par katru atskurbšanas telpā ievietoto personu.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Rīkojuma projekts) paredz Finanšu ministrijai no valsts budžeta programmas 02.00.00 "Līdzekļi neparedzētiem gadījumiem" piešķirt VARAM  303 288</w:t>
      </w:r>
      <w:r w:rsidR="00000000" w:rsidRPr="00000000" w:rsidDel="00000000">
        <w:rPr>
          <w:b w:val="1"/>
          <w:rtl w:val="0"/>
        </w:rPr>
        <w:t xml:space="preserve"> </w:t>
      </w:r>
      <w:r w:rsidR="00000000" w:rsidRPr="00000000" w:rsidDel="00000000">
        <w:rPr>
          <w:i w:val="1"/>
          <w:rtl w:val="0"/>
        </w:rPr>
        <w:t xml:space="preserve">euro</w:t>
      </w:r>
      <w:r w:rsidR="00000000" w:rsidRPr="00000000" w:rsidDel="00000000">
        <w:rPr>
          <w:b w:val="1"/>
          <w:rtl w:val="0"/>
        </w:rPr>
        <w:t xml:space="preserve"> </w:t>
      </w:r>
      <w:r w:rsidR="00000000" w:rsidRPr="00000000" w:rsidDel="00000000">
        <w:rPr>
          <w:rtl w:val="0"/>
        </w:rPr>
        <w:t xml:space="preserve">pārskaitīšanai 35 pašvaldībām, lai segtu faktiskos izdevumus, kas tām radušies 2022. gadā, sniedzot atskurbināšanas pakalpojumus diennakts režīmā personām, kuras alkohola reibumā atrodas bezpalīdzības stāvoklī.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2020. gada 14. aprīļa protokollēmuma 3.1. apakšpunktu, VARAM līdz kārtējā gada 1. martam jāizvērtē pašvaldību iesniegtos valsts budžeta līdzekļu pieprasījumus par iepriekšējo gadu attiecībā uz faktiskajiem izdevumiem, kas radušies atskurbināšanas pakalpojumu sniegšanā diennakts režīmā, jāsagatavo un noteiktā kārtībā jāiesniedz izskatīšanai Ministru kabinetā Rīkojuma projektu, lai segtu pašvaldību izdevumus līdz 15 </w:t>
      </w:r>
      <w:r w:rsidR="00000000" w:rsidRPr="00000000" w:rsidDel="00000000">
        <w:rPr>
          <w:i w:val="1"/>
          <w:rtl w:val="0"/>
        </w:rPr>
        <w:t xml:space="preserve">euro</w:t>
      </w:r>
      <w:r w:rsidR="00000000" w:rsidRPr="00000000" w:rsidDel="00000000">
        <w:rPr>
          <w:rtl w:val="0"/>
        </w:rPr>
        <w:t xml:space="preserve"> apmērā par katru atskurbšanas telpā ievietoto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2023. gada 3. janvārī izsūtīja vēstuli (Nr. 1-132/33) visām pašvaldībām ar aicinājumu līdz šā gada 20. janvārim iesniegt VARAM pieprasījumus par iepriekšējo gadu attiecībā uz faktiskajiem izdevumiem, kas radušies atskurbināšanas pakalpojumu sniegšanā diennakts režīmā, lai segtu pašvaldību izdevumus līdz 15 </w:t>
      </w:r>
      <w:r w:rsidR="00000000" w:rsidRPr="00000000" w:rsidDel="00000000">
        <w:rPr>
          <w:i w:val="1"/>
          <w:rtl w:val="0"/>
        </w:rPr>
        <w:t xml:space="preserve">euro</w:t>
      </w:r>
      <w:r w:rsidR="00000000" w:rsidRPr="00000000" w:rsidDel="00000000">
        <w:rPr>
          <w:rtl w:val="0"/>
        </w:rPr>
        <w:t xml:space="preserve"> apmērā par katru atskurbšanas telpā ievietoto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pieprasījumus saņēma no Alūksnes novada pašvaldības, Augšdaugavas novada pašvaldības, Ādažu novada pašvaldības, Balvu novada pašvaldības, Bauskas novada pašvaldības, Cēsu novada pašvaldības, Daugavpils valstspilsētas pašvaldības, Dienvidkurzemes novada pašvaldības, Dobeles novada pašvaldības, Gulbenes novada pašvaldības, Jelgavas novada pašvaldības, Jelgavas valstspilsētas pašvaldības, Jēkabpils novada pašvaldības, Jūrmalas valstspilsētas pašvaldības, Krāslavas novada pašvaldības, Ķekavas novada pašvaldības, Liepājas valstspilsētas pašvaldības, Limbažu novada pašvaldības, Ludzas novada pašvaldības, Madonas novada pašvaldības, Mārupes novada pašvaldības, Ogres novada pašvaldības, Olaines novada pašvaldības, Preiļu novada pašvaldības, Rēzeknes novada pašvaldības, Rēzeknes valstspilsētas pašvaldības, Rīgas valstspilsētas pašvaldības, Ropažu novada pašvaldības, Salaspils novada pašvaldības, Saulkrastu novada pašvaldības, Siguldas novada pašvaldības, Smiltenes novada pašvaldības, Talsu novada pašvaldības, Tukuma novada pašvaldības un Valmieras novada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pašvaldībām radušās, realizējot brīvprātīgās iniciatīvas atskurbināšanas pakalpojumu sniegšanā, diennakts režīmā personām, kuras alkohola reibumā atrodas bezpalīdzības stāvoklī, ir pašvaldībām neparedzēti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Pārejas noteikumu 2. punktu, minētā likuma 4. panta pirmās daļas 21. punkts daļā par pašvaldības pienākumu nodrošināt atskurbināšanas pakalpojumu pieejamību un 14. punkts daļā par pienākumu izveidot un finansēt pašvaldības policiju stājas spēkā 2024. gada 1. janvārī.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VARAM izvērtēja pašvaldību iesniegtos ar personu atskurbšanas pakalpojumiem saistīto izdevumu apstiprinošos dokumentus un sagatavoja Rīkojuma projektu, kas paredz Finanšu ministrijai no valsts budžeta programmas 02.00.00 "Līdzekļi neparedzētiem gadījumiem" piešķirt VARAM 303 288</w:t>
      </w:r>
      <w:r w:rsidR="00000000" w:rsidRPr="00000000" w:rsidDel="00000000">
        <w:rPr>
          <w:b w:val="1"/>
          <w:rtl w:val="0"/>
        </w:rPr>
        <w:t xml:space="preserve"> </w:t>
      </w:r>
      <w:r w:rsidR="00000000" w:rsidRPr="00000000" w:rsidDel="00000000">
        <w:rPr>
          <w:i w:val="1"/>
          <w:rtl w:val="0"/>
        </w:rPr>
        <w:t xml:space="preserve">euro</w:t>
      </w:r>
      <w:r w:rsidR="00000000" w:rsidRPr="00000000" w:rsidDel="00000000">
        <w:rPr>
          <w:b w:val="1"/>
          <w:rtl w:val="0"/>
        </w:rPr>
        <w:t xml:space="preserve"> </w:t>
      </w:r>
      <w:r w:rsidR="00000000" w:rsidRPr="00000000" w:rsidDel="00000000">
        <w:rPr>
          <w:rtl w:val="0"/>
        </w:rPr>
        <w:t xml:space="preserve">pārskaitīšanai pašvaldībām, lai segtu faktiskos izdevumus, kas pašvaldībām radušies 2022. gadā, sniedzot atskurbināšanas pakalpojumus diennakts režīmā personām, kuras alkohola reibumā atrodas bezpalīdzības stāvoklī, par katru atskurbšanas telpā ievietoto personu piešķirot līdz 15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Alūksnes novada pašvaldībai - 1 056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Augšdaugavas novada pašvaldībai - 8 970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Ādažu novada pašvaldībai - 780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Balvu novada pašvaldībai - 3 690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Bauskas novada pašvaldībai - 2 865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Cēsu novada pašvaldībai - 5 865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Daugavpils valstspilsētas pašvaldībai - 47 400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Dienvidkurzemes novada pašvaldībai - 60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Dobeles novada pašvaldībai - 2 670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Gulbenes novada pašvaldībai - 2 055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Jelgavas novada pašvaldībai - 585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Jelgavas valstspilsētas pašvaldībai - 35 970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Jēkabpils novada pašvaldībai - 3 270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Jūrmalas valstspilsētas pašvaldībai - 4 995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Krāslavas novada pašvaldībai - 2 010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Ķekavas novada pašvaldībai - 2 760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Liepājas valstspilsētas pašvaldībai - 22 995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Limbažu novada pašvaldībai - 1 080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Ludzas novada pašvaldībai - 3 390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Madonas novada pašvaldībai - 135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Mārupes novada pašvaldībai - 435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Ogres novada pašvaldībai - 10 980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Olaines novada pašvaldībai - 1 965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Preiļu novada pašvaldībai - 4 740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Rēzeknes novada pašvaldībai - 3 344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Rēzeknes valstspilsētas pašvaldībai - 5 546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Rīgas valstspilsētas pašvaldībai - 95 312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Ropažu novada pašvaldībai - 2 910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Salaspils novada pašvaldībai - 1 575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Saulkrastu novada pašvaldībai - 465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Siguldas novada pašvaldībai - 2 205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Smiltenes novada pašvaldībai - 1 425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Talsu novada pašvaldībai - 2 265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Tukuma novada pašvaldībai - 720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Valmieras novada pašvaldībai - 16 800 </w:t>
      </w:r>
      <w:r w:rsidR="00000000" w:rsidRPr="00000000" w:rsidDel="00000000">
        <w:rPr>
          <w:i w:val="1"/>
          <w:rtl w:val="0"/>
        </w:rPr>
        <w:t xml:space="preserve">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to iedzīvotāji, kas tiek iesaistīti atskurbināšanas pakalpojumu sniegšanā un šo pakalpojumu izmantošanā.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303 288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303 288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-303 288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-303 288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303 288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 informācija par pieprasīto nepieciešamo finansējuma apmēru pieejama papildu dokumentos.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tiek segti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13.janvāra sēdes protokola Nr.2 1.§ 28.punktā noteikto, ministrijām ir uzdots pēc 2023. gada 17. janvāra līdz likuma "Par valsts budžetu 2023. gadam un budžeta ietvaru 2023., 2024. un 2025. gadam" pieņemšanai nesniegt Finanšu ministrijā priekšlikumus izmaiņām pagaidu budžetā. Līdz ar to VARAM pieprasījumu Finanšu ministrijai iesniegs pēc likuma "Par valsts budžetu 2023. gadam un budžeta ietvaru 2023., 2024. un 2025. gadam" pieņemšanas, atbilstoši normatīvajos aktos noteiktajai kārtībai.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neparedz ieviest jaunas politiskās iniciatīvas. Līdz ar to sabiedrības līdzdalība un komunikācijas aktivitātes rīkojuma projekta izstrādē netika organizētas (Ministru kabineta 2009. gada 25. augusta noteikumu Nr. 970 „Sabiedrības līdzdalības kārtība attīstības plānošanas procesā”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papildu dokumentiem ir ierobežotas pieejamības statuss. Pamats – Fizisko personu datu apstrādes likuma 25. pants. Minētajiem Rīkojuma projekta papildu dokumentiem ierobežotas pieejamības statuss saglabājams arī pēc izskatīšanas Ministru kabineta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Alkohola lietotāji, kas pastāvīgi un pārmērīgi lieto alkoholiskus dzērienus, ir daļa no sociālās aizsardzības jomas, jo žūpošana var būt gan iemesls, gan cēlonis sociālām problēmām.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Alkohola un citu apreibinošo vielu ietekmē esošās personas rada ietekmi uz veselības aprūpes sektoru, jo turpmāk nonāks veselības aprūpes iestādēs, lai ārstētu šo vielu izraisītās veselības problēmas (alkohola lietotāji ar veselības problēmām visticamāk nonāks slimnīcās).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23-TA-312</w:t>
    </w:r>
    <w:r>
      <w:br/>
    </w:r>
    <w:r w:rsidR="00000000" w:rsidRPr="00000000" w:rsidDel="00000000">
      <w:rPr>
        <w:rtl w:val="0"/>
      </w:rPr>
      <w:t xml:space="preserve">Izdrukāts 29.07.2026. 23.47 - 2.0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23-TA-312</w:t>
    </w:r>
    <w:r>
      <w:br/>
    </w:r>
    <w:r w:rsidR="00000000" w:rsidRPr="00000000" w:rsidDel="00000000">
      <w:rPr>
        <w:rtl w:val="0"/>
      </w:rPr>
      <w:t xml:space="preserve">Izdrukāts 29.07.2026. 23.47 - 2.0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anotācija_(ex_ante)_23-TA-312.docx</dc:title>
</cp:coreProperties>
</file>

<file path=docProps/custom.xml><?xml version="1.0" encoding="utf-8"?>
<Properties xmlns="http://schemas.openxmlformats.org/officeDocument/2006/custom-properties" xmlns:vt="http://schemas.openxmlformats.org/officeDocument/2006/docPropsVTypes"/>
</file>