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10. maija rīkojumā Nr. 261 "Par Sabiedriskā labuma komisiju""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pamatojoties uz Sabiedriskā labuma organizāciju likuma 6.panta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precizēt Sabiedriskā labuma komisijas (turpmāk – Komisija) locekļa amata nosaukumu, mainīt Izglītības un zinātnes ministrijas aizvietotāja pārstāvi, atbrīvot Komisijas locekli no amata, apstiprinot viņa iesniegumu par atkāpšanos no komisijas locekļa amata, kā arī apstiprināt jaunā komisijas locekļa iecelšanu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labuma organizāciju likuma 6.pants nosaka, ka Komisija ir koleģiāla konsultatīva institūcija, kurā vienādā skaitā ietilpst pilnvarotās amatpersonas, kā arī biedrību un nodibinājumu pārstāvji.  Komisija sniedz Valsts ieņēmumu dienestam (turpmāk – VID) motivētu atzinumu par biedrības, nodibinājuma vai reliģiskās organizācijas darbības atbilstību sabiedriskā labuma organizācijas (turpmāk – SLO) darbības būtībai, kā arī par tās mantas un finanšu līdzekļu izlietojuma atbilstību Sabiedriskā labuma organizāciju likumā noteiktajam. Atbilstoši Sabiedriskā labuma organizāciju likuma 6.panta ceturtajai daļai, Komisijas personālsastāvu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2004.gada 30.novembra noteikumu Nr.976 ”Sabiedriskā labuma komisijas nolikums” (turpmāk – MK noteikumi Nr.976) 2.punktam Komisijas sastāvā ir 12 Komisijas locekļi. No tiem sešus pilnvaro minēto noteikumu 4.punktā noteiktās valsts iestādes un sešus atlasa atklātā konkursā no Latvijas Republikā reģistrēto biedrību un nodibinājumu izvirzītajiem kandidātiem saskaņā ar normatīvajiem aktiem, kas nosaka kārtību, kādā biedrību un nodibinājumu pārstāvji iekļaujami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976 4.punkts nosaka, ka Komisijā iekļauj pa vienam komisijas loceklim – pilnvarotai amatpersonai (nosakot amatpersonu, kas komisijas locekli aizvieto viņa prombūtnes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976 9.punktā paredzēts, ka, ja tiek atsaukts vai atkāpjas no amata komisijas loceklis, kurš izvēlēts konkursa kārtībā, viņa vietā (uz atlikušo komisijas pilnvaru termiņu) tiek apstiprināts nākamais iepriekš rīkotā konkursa pretendents, kurš novērtēšanā ieguvis vairāk nekā pusi no kopējā punktu skaita. Ja šāda pretendenta nav, mēneša laikā tiek rīkots konkurss uz brīvo komisijas locekļa vietu (uz atlikušo komisijas pilnvaru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2004.gada 30.novembra noteikumi Nr.977 “Noteikumi par biedrību un nodibinājumu pārstāvju izvirzīšanu un iekļaušanu Sabiedriskā labuma komisijā” nosaka, ka konkursu par biedrību un nodibinājumu pārstāvju izvirzīšanu un iekļaušanu Komisijas sastāvā organizē 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valsts politikas izstrādātāja sabiedriskā labuma jomā, savukārt saskaņā ar likuma ”Par Valsts ieņēmumu dienestu” 2.panta 8.punktu VID nodrošina SLO uzraudzību atbilstoši Sabiedriskā labuma organizāciju likumā noteiktajai kārtībai. VID izvērtē un apkopo tās rīcībā esošo informāciju par konkrēto nodokļu maksātāju, pēc tam to iesniedzot Komisijai, kura izskata un izvērtē SLO darbības atbilstību sabiedriskā labuma darbības būtībai.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ir informējis Finanšu ministriju, ka saistībā ar izmaiņām biedrības “Čiekurkalna attīstības biedrība” amatpersonu sastāvā nepieciešams precizēt biedrības pārstāvja amatu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izmaiņas Izglītības un zinātnes ministrijas Sporta departamenta nodarbināto sastāvā, tiek mainīts ministrijas aizvietotāja pārstāvis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pamatojoties uz VID saņemto Komisijas locekļa iesniegumu par atkāpšanos no amata, ir nepieciešams atbrīvot attiecīgo Komisijas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2025. gada 12. jūnija vēstulē Nr. 3.1.1-1/825 ir informējusi Finanšu ministriju, ka ir noslēdzies atklātais konkurss uz vakanto Komisijas locekļa vietu. Vēstulē norādīts, ka, pamatojoties uz Sabiedriskā labuma komisijas locekļa pretendenta izvērtēšanas komisijas lēmumu, ir izraudzīts kandidāts deleģēšanai darbam Sabiedriskā labuma komisijā uz atlikušo pilnvaru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izmaiņām biedrības "Čiekurkalna attīstības biedrība" amatpersonu sastāvā, rīkojuma projekts paredz precizēt biedrības Komisijas locekles S.Feldmanes amata nosaukumu, nosakot to par </w:t>
      </w:r>
      <w:r w:rsidR="00000000" w:rsidRPr="00000000" w:rsidDel="00000000">
        <w:rPr>
          <w:b w:val="1"/>
          <w:rtl w:val="0"/>
        </w:rPr>
        <w:t xml:space="preserve">biedrības pārstāvi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izmaiņām Izglītības un zinātnes ministrijas Sporta departamenta nodarbināto sastāvā, rīkojuma projekts paredz mainīt ministrijas aizvietotāja pārstāvi Komisijā, nomainot I. Aglenieci – Izglītības un zinātnes ministrijas Sporta departamenta vecāko eksperti pret </w:t>
      </w:r>
      <w:r w:rsidR="00000000" w:rsidRPr="00000000" w:rsidDel="00000000">
        <w:rPr>
          <w:b w:val="1"/>
          <w:rtl w:val="0"/>
        </w:rPr>
        <w:t xml:space="preserve">S. Rozi </w:t>
      </w:r>
      <w:r w:rsidR="00000000" w:rsidRPr="00000000" w:rsidDel="00000000">
        <w:rPr>
          <w:rtl w:val="0"/>
        </w:rPr>
        <w:t xml:space="preserve">– Izglītības un zinātnes ministrijas Sporta departamenta vecāko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VID 2025. gada 6. februārī ir saņēmis Komisijas locekles iesniegumu par atkāpšanos no Komisijas locekļa amata, atbrīvot </w:t>
      </w:r>
      <w:r w:rsidR="00000000" w:rsidRPr="00000000" w:rsidDel="00000000">
        <w:rPr>
          <w:b w:val="1"/>
          <w:rtl w:val="0"/>
        </w:rPr>
        <w:t xml:space="preserve">A.Skopu </w:t>
      </w:r>
      <w:r w:rsidR="00000000" w:rsidRPr="00000000" w:rsidDel="00000000">
        <w:rPr>
          <w:rtl w:val="0"/>
        </w:rPr>
        <w:t xml:space="preserve">no Komisijas locekļa amata, pamatojoties uz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Sabiedriskā labuma komisijas locekļa pretendenta izvērtēšanas komisijas lēmumu, apstiprināt </w:t>
      </w:r>
      <w:r w:rsidR="00000000" w:rsidRPr="00000000" w:rsidDel="00000000">
        <w:rPr>
          <w:b w:val="1"/>
          <w:rtl w:val="0"/>
        </w:rPr>
        <w:t xml:space="preserve">L. Edvardsas</w:t>
      </w:r>
      <w:r w:rsidR="00000000" w:rsidRPr="00000000" w:rsidDel="00000000">
        <w:rPr>
          <w:rtl w:val="0"/>
        </w:rPr>
        <w:t xml:space="preserve">, biedrības "Latvijas Izpildītāju un producentu apvienība", iecelšanu Komisijas locekļa amatā uz atlikušo pilnvaru termiņu līdz 2026. gada maijam.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rīkojuma projekts paredz precizēt Komisijas locekļa amata nosaukumu, mainīt Izglītības un zinātnes ministrijas aizvietotāja pārstāvi un atbrīvot Komisijas locekli no amata, apstiprinot viņa iesniegumu par atkāpšanos no amata, kā arī apstiprināt komisijas locekļa iecelšanu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25-TA-506</w:t>
    </w:r>
    <w:r>
      <w:br/>
    </w:r>
    <w:r w:rsidR="00000000" w:rsidRPr="00000000" w:rsidDel="00000000">
      <w:rPr>
        <w:rtl w:val="0"/>
      </w:rPr>
      <w:t xml:space="preserve">Izdrukāts 29.07.2026. 22.47 - 2.0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25-TA-506</w:t>
    </w:r>
    <w:r>
      <w:br/>
    </w:r>
    <w:r w:rsidR="00000000" w:rsidRPr="00000000" w:rsidDel="00000000">
      <w:rPr>
        <w:rtl w:val="0"/>
      </w:rPr>
      <w:t xml:space="preserve">Izdrukāts 29.07.2026. 22.47 - 2.0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anotācija_(ex_ante)_25-TA-506.docx</dc:title>
</cp:coreProperties>
</file>

<file path=docProps/custom.xml><?xml version="1.0" encoding="utf-8"?>
<Properties xmlns="http://schemas.openxmlformats.org/officeDocument/2006/custom-properties" xmlns:vt="http://schemas.openxmlformats.org/officeDocument/2006/docPropsVTypes"/>
</file>