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Lauku ielā 3A, Jaunjelgavā, Aizkraukles novadā, pārņemšanu valsts īpašumā Finanšu ministrijas valdījumā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12.06.2012. rīkojuma Nr.262 "Par valsts nekustamo īpašumu nodošanu pašvaldību īpašumā"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 14.panta nosacījumi,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10.panta pirmās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domes 20.11.2025. lēmums Nr. 2025/677 "Par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iela 3A, Jaunjelgavā, Aizkraukles novadā, nodošanu Latvijas Republikas Finanšu ministrijai"(prot. Nr.18., 16.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"Par nekustamā īpašuma Lauku ielā 3A, Jaunjelgavā, Aizkraukles novadā, pārņemšanu valsts īpašumā Finanšu ministrijas valdījumā un pārdošanu" (turpmāk – rīkojuma projekts)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konceptuāli atbalstīt  nekustamā īpašuma Lauku ielā 3A, Jaunjelgavā, Aizkraukles novadā, pārņemšanu valsts īpašumā Finanšu ministrijas valdījumā un ierosināt nekustamā īpašuma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pārņemt valsts īpašumā nekustamo īpašumu Lauku ielā 3A, Jaunjelgavā, Aizkraukles novadā, nodot to Finanšu ministrijas valdījumā, jo tas vairs netiek izmantots Ministru kabineta 12.06.2012. rīkojumā Nr.262 "Par valsts nekustamo īpašumu nodošanu pašvaldību īpašumā" minēto pašvaldības funkciju īstenošanai. Ņemot vērā, ka nekustamais īpašums nav nepieciešams publisku personu funkciju nodrošināšanai, atļaut VNĪ to pārdot izsolē saskaņā ar Atsavināšanas likumu, ievērojot pirmpirkuma tiesīgās personas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12.06.2012. rīkojuma Nr.262 “Par valsts nekustamo īpašumu nodošanu pašvaldību īpašumā” (turpmāk – MK rīkojuma Nr.262) 1.1. un 2.1. apakšpunktu Jaunjelgavas novada pašvaldībai tika nodots bez atlīdzības īpašumā valsts nekustamais īpašums (nekustamā īpašuma kadastra Nr. 3207 502 0709) – būve (būves kadastra apzīmējums 3207 002 0713 014) – Oškalna ielā 3A, Jaunjelgavā, Jaunjelgavas novadā, pašvaldības funkcijas – nodrošināt sociālos pakalpojumus un sociālo palīdzību – īstenošanai. Atbilstoši Atsavināšanas likuma 42.panta pirmajā daļā noteiktajam,  MK rīkojuma Nr.262 3.punktā ietverts nosacījums, ka pašvaldībai nekustamais īpašums bez atlīdzības jānodod valstij, ja tas vairs netiek izmantots minētajā rīkojumā norādītās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rīkojumu Nr.262, īpašuma tiesības uz minēto nekustamo īpašumu nostiprinātas Zemgales rajona tiesas Jaunjelgavas pilsētas zemesgrāmatas nodalījumā Nr.217 (turpmāk – Zemesgrāmatas nodalījums Nr.217) uz Jaunjelgavas novada domes vārda, lēmuma datums: 14.01.2016., īpašuma tiesība nostiprināta uz laiku, kamēr Jaunjelgavas novada pašvaldība šajā nekustamajā īpašumā īsteno pašvaldības funkciju - nodrošina sociālos pakalpojumus un sniedz sociālo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20.09.2022. nostiprinājuma lūgumu, Administratīvo teritoriju un apdzīvoto vietu likuma pārejas noteikumu 6.punktu, īpašuma tiesības uz nekustamo īpašumu (nekustamā īpašuma kadastra Nr. 3207 502 0709) Zemesgrāmatas nodalījumā Nr.217 pārreģistrētas uz Aizkraukles novada pašvaldības vārda, lēmuma datums: 12.10.2022.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adrešu reģistra informācijas sistēmā publicētajiem datiem nekustamajam īpašumam (nekustamā īpašuma kadastra Nr. 3207 502 0709) – būvei (būves kadastra apzīmējums 3207 002 0713 014) vēsturiski mainīta adrese uz: Lauku iela 3A, Jaunjelgava, Aizkraukles novads (adrese līdz 14.12.2020. – Oškalna iela 3A, Jaunjelgava, Jaunjelgavas novads; adrese līdz 30.06.2021. – Lauku iela 3A, Jaunjelgava, Jaunjelgavas novads; adrese no 01.07.2021. – Lauku iela 3A, Jaunjelgava, Aizkraukles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 pieņemts Aizkraukles novada domes lēmums Nr. 2025/677 “Par nekustamā īpašuma Lauku iela 3A, Jaunjelgavā, Aizkraukles novadā, nodošanu Latvijas Republikas Finanšu ministrijai” (turpmāk – Domes lēmums). Ar Domes lēmumu atzīts, ka nekustamais īpašums Lauku ielā 3A, Jaunjelgavā, Aizkraukles novadā, nav nepieciešams Pašvaldību likuma 4. panta pirmās daļas 9. punktā norādītās pašvaldības autonomās funkcijas īstenošanai un, pamatojoties uz MK rīkojuma Nr.262 3. punktu un Publiskas personas mantas atsavināšanas likuma 42. panta pirmo daļu, nolemts nodot minēto nekustamo īpašumu bez atlīdzības valstij Latvijas Republikas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Domes lēmumā norādīto informāciju, ņemot vērā, ka nekustamā īpašuma Lauku iela 3A, Jaunjelgavā, Aizkraukles novadā, valdītājs līdz tā nodošanai  pašvaldības īpašumā bija Zemkopības ministrijas Valsts meža dienests, Aizkraukles novada pašvaldība sākotnēji piedāvāja to pārņemt atpakaļ iepriekšējam valdītājam – Valsts meža dienestam. Valsts meža dienests 09.10.2025. dokumentā Nr.VMD6-1/900 “Par nekustamo īpašumu Lauku iela 3A, Jaunjelgavā, Aizkraukles novadā” informējis, ka minētais nekustamais īpašums nav nepieciešams Valsts meža dienesta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(nekustamā īpašuma kadastra Nr. 3207 502 0709) sastāvā ietilpst būve – Administratīvā ēka (būves kadastra apzīmējums 3207 002 0713 014) 247,8 m</w:t>
      </w:r>
      <w:r w:rsidR="00000000" w:rsidRPr="00000000" w:rsidDel="00000000">
        <w:rPr>
          <w:vertAlign w:val="superscript"/>
          <w:rtl w:val="0"/>
        </w:rPr>
        <w:t xml:space="preserve">2</w:t>
      </w:r>
      <w:r w:rsidR="00000000" w:rsidRPr="00000000" w:rsidDel="00000000">
        <w:rPr>
          <w:rtl w:val="0"/>
        </w:rPr>
        <w:t xml:space="preserve"> platībā, būves galvenais lietošanas veids: 1220 - Biroju ēkas, 01.01.2025. būves fiskālā kadastrālā vērtība ir  12587 </w:t>
      </w:r>
      <w:r w:rsidR="00000000" w:rsidRPr="00000000" w:rsidDel="00000000">
        <w:rPr>
          <w:i w:val="1"/>
          <w:rtl w:val="0"/>
        </w:rPr>
        <w:t xml:space="preserve">euro</w:t>
      </w:r>
      <w:r w:rsidR="00000000" w:rsidRPr="00000000" w:rsidDel="00000000">
        <w:rPr>
          <w:rtl w:val="0"/>
        </w:rPr>
        <w:t xml:space="preserve">, universālā kadastrālā vērtība ir 14273 </w:t>
      </w:r>
      <w:r w:rsidR="00000000" w:rsidRPr="00000000" w:rsidDel="00000000">
        <w:rPr>
          <w:i w:val="1"/>
          <w:rtl w:val="0"/>
        </w:rPr>
        <w:t xml:space="preserve">euro</w:t>
      </w:r>
      <w:r w:rsidR="00000000" w:rsidRPr="00000000" w:rsidDel="00000000">
        <w:rPr>
          <w:rtl w:val="0"/>
        </w:rPr>
        <w:t xml:space="preserve">. Minētajam nekustamajam īpašumam NĪVKIS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būve (būves kadastra apzīmējums 3207 002 0713 014) atrodas uz zemes vienības (zemes vienības kadastra apzīmējums 3207 002 0713) Liepu ielā 1, Jaunjelgavā, Aizkraukles novadā, uz kuras atrodas vēl arī citas būves. Zemes vienība (zemes vienības kadastra apzīmējums 3207 002 0713) kopā ar vairākām citām zemes vienībām un būvēm ietilpst nekustamā īpašuma “Brunavi” (nekustamā īpašuma kadastra Nr. 3207 002 0713), Jaunjelgavā, Aizkraukles novadā, sastāvā, kas ierakstīts Zemgales rajona tiesas Jaunjelgavas pilsētas zemesgrāmatas nodalījumā Nr.87 uz fiziskas personas vārda.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Lauku ielā 3A, Jaunjelgavā, Aizkraukles novadā, nav nepieciešamas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pienākumu Finanšu ministrijai pārņemt no Aizkraukles novada pašvaldības nekustamo īpašumu Lauku ielā 3A, Jaunjelgavā, Aizkraukles novadā,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nekustamais īpašums vairs nav nepieciešams pašvaldības funkciju nodrošināšanai, kā arī Valsts meža dienesta funkciju nodrošināšanai, kā arī nav zināmas valsts pārvaldes funkcijas, kuru nodrošināšanai būtu lietderīgi to saglabāt valsts īpašumā, ar VNĪ Īpašumu izvērtēšanas komisijas lēmumu nolemts konceptuāli atbalstīt nekustamā īpašuma Lauku ielā 3A, Jaunjelgavā, Aizkraukles novadā, pārņemšanu Finanšu ministrijas valdījumā un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1. punktam atsevišķos gadījumos publiskas personas nekustamā īpašuma atsavināšanu var ierosināt zemes īpašnieks vai visi kopīpašnieki, ja viņi vēlas nopirkt zemesgrāmatā ierakstītu ēku (būvi), kas atrodas uz īpašumā esošās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zemes vienības (zemes vienības kadastra apzīmējums 3207 002 0713), uz kuras atrodas rīkojuma projektā minētā būve, īpašniekam ir pirmpirkuma tiesības uz nekustamo īpašumu Lauku ielā 3A, Jaunjelgavā, Aizkraukles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vienības, uz kuras atrodas rīkojuma projektā minētais nekustamais īpašums, īpašniekam vienlaikus ar sludinājumu par nekustamā īpašuma izsoli, tiks nosūtīts paziņojums par izsoli, uzaicinot personu mēneša laikā iesniegt pieteikumu par pirmpirkuma tiesību izmantošanu saskaņā ar Atsavināšanas likuma 14.pantu. Ja mēneša laikā minētā persona neiesniegs pieteikumu par nekustamā īpašuma pirkšanu vai iesniegs atteikumu, rīkojama izsole. Šādā gadījumā zemes vienības īpašnieks būs tiesīgs iegādāties nekustamo īpašumu izsolē vispārējā kārtībā, kā arī tad, ja tiek rīkotas atkārtotas izsoles (tai skaitā ar lejupejošu soli) vai nosacītā cena tiek pazemināta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projekts paredz, ka pēc nekustamā īpašuma Lauku ielā 3A, Jaunjelgavā, Aizkraukles novadā, tiesību nostiprināšanas zemesgrāmatā uz valsts vārda Finanšu ministrijas personā, tas tiek virzīts pārdošanai izsolē, ievērojot pirmpirkuma tiesīgās personas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 izņemot šā panta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pēc nekustamā īpašuma Lauku ielā 3A, Jaunjelgavā, Aizkraukles novadā, ierakstīšanas zemesgrāmatā uz valsts vārda Finanšu ministrijas personā un tā pārdošanas nekustamā īpašuma valdītājam  – Finanšu ministrijai uzdevumu nodot pircējam nekustamo īpašumu 30 (trīsdesmit)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Trīsdesmit dienu termiņš dokumentu nodošanai nekustamā īpašuma pircējam noteikts, izvērtējot nekustamā īpašuma pircēja pienākumu veikt noteiktas darbības noteiktos termiņos, samērīgi ar nekustamā īpašuma pārdevēja pienākumiem. Atsavināšanas likuma 30.pantā ir noteikts, ka izsoles dalībniekam, kurš nosolījis augstāko cenu par nekustamo īpašumu,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un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ieguvējam nodrošinātu pilnīgu informāciju par pārdodamo nekustamo īpašumu, atsavināšanas izsoles noteikumos tiks iekļauta informācija, ka nekustamais īpašums Lauku ielā 3A, Jaunjelgavā, Aizkraukles novadā, atrodas uz citai personai piederošas zemes vienības (zemes vienības kadastra apzīmējums 3207 002 0713). Papildus izsoles noteikumos tiks norādīts – situācijā, ja nekustamo īpašumu neiegādāsies zemes vienības īpašnieks, nekustamā īpašuma ieguvējs un zemes vienības īpašnieks atradīsies zemes likumiskās lietošanas 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atjaunotā Latvijas Republikas 1937.gada Civillikuma ievada, mantojuma tiesību un lietu tiesību daļas spēkā stāšanās laiku un piemērošanas kārtību” 38.panta pirmajā daļā noteiktajam,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minētā likuma piekto daļu un sesto daļu, ja normatīvie akti neparedz kārtību, kādā nosakāma lietošanā esošās zemes platība un robežas, to nosaka būves īpašnieks un zemes īpašnieks, rakstveidā vienojoties. Nosakot būves īpašnieka lietošanā esošās zemes platību un robežas, ņem vērā funkcionāli nepieciešamā zemesgabala noteikšanas principus privatizējamām dzīvojamām mājām. Strīdus par lietošanā esošās zemes platību un robežām izšķir tiesa. Ja normatīvie akti neparedz kārtību, kādā nosakāma lietošanā esošās zemes platība un robežas, un būves īpašnieks un zemes īpašnieks par to nav vienojušies, līdz prasības celšanai tiesā uzskatāms, ka būves īpašnieks lieto visu zemes vienību, uz kuras atrodas būve. Šāds pieņēmums nav piemērojams, ja ir acīmredzami skaidrs, ka visa zemes vienība nevar būt nepieciešama būves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būves (būves kadastra apzīmējums 3207 002 0713 014) ieguvējam būs jāvienojas ar zemes vienības (zemes vienības kadastra apzīmējums 3207 002 0713) īpašnieku par lietošanā esošās zemes platību un robežām.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atvasinātai publiskai personai vai to iestādei valsts pārvaldes funkciju nodrošināšanai saskaņā ar Valsts pārvaldes iekārtas likumu,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rīkojuma projektā minēto valsts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tiesīgā persona - zemes vienības (zemes vienības kadastra apzīmējums 3207 002 0713), uz kuras atrodas būve (būves kadastra apzīmējums 3207 002 0713 014), īpašnieks. Ja minētā persona neizlieto savas pirmpirkuma tiesības – jebkurš tiesību subjekts, tostarp fiziska persona, kurai piemīt tiesībspēja un rīcībspēja, un kura vēlas piedalīties izsolē un iegādāties rīkojuma projektā minēto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tiesīgā persona - zemes vienības (zemes vienības kadastra apzīmējums 3207 002 0713), uz kuras atrodas būve (būves kadastra apzīmējums 3207 002 0713 014), īpašnieks. Ja minētā persona neizlieto savas pirmpirkuma tiesības – jebkurš tiesību subjekts, tostarp juridiska persona, kurai piemīt tiesībspēja un rīcībspēja, un kura vēlas piedalīties izsolē un iegādāties rīkojuma projektā minēto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 Saskaņā ar Atsavināšanas likuma 47.pantu atsavināšanas izdevumus sedz no publiskas personas mantas atsavināšanā iegūtajiem līdzekļiem. Atsavināšanas izdevumu apmēru nosaka Ministru kabineta 01.02.2011.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vēsturisko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26-TA-741</w:t>
    </w:r>
    <w:r>
      <w:br/>
    </w:r>
    <w:r w:rsidR="00000000" w:rsidRPr="00000000" w:rsidDel="00000000">
      <w:rPr>
        <w:rtl w:val="0"/>
      </w:rPr>
      <w:t xml:space="preserve">Izdrukāts 29.07.2026. 23.37 - 2.0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26-TA-741</w:t>
    </w:r>
    <w:r>
      <w:br/>
    </w:r>
    <w:r w:rsidR="00000000" w:rsidRPr="00000000" w:rsidDel="00000000">
      <w:rPr>
        <w:rtl w:val="0"/>
      </w:rPr>
      <w:t xml:space="preserve">Izdrukāts 29.07.2026. 23.37 - 2.0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anotācija_(ex_ante)_26-TA-741.docx</dc:title>
</cp:coreProperties>
</file>

<file path=docProps/custom.xml><?xml version="1.0" encoding="utf-8"?>
<Properties xmlns="http://schemas.openxmlformats.org/officeDocument/2006/custom-properties" xmlns:vt="http://schemas.openxmlformats.org/officeDocument/2006/docPropsVTypes"/>
</file>