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"Sporta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"Sporta likums" (turpmāk – Likumprojekts) izstrādāts, pamatojoties uz Sporta politikas pamatnostādnēm 2022.–2027. gadam, kas pieņemtas ar Ministru kabineta 2022.gada 31.maija rīkojumu Nr. 397 “Sporta politikas pamatnostādnēm 2022.–2027. gadam”, doto uzdevumu 1.1. Izstrādāt jaunu Sporta likumu (vai grozījumus esošajā Sporta likumā), nosakot pilnveidotus sporta organizēšanas un attīstības vispārīgos un tiesiskos pamatus, sporta organizāciju, valsts un pašvaldību institūciju kompetenci un pamatuzdevumus sporta attīstībā, kā arī izveidojot jaunu sporta nozares finansēšanas pārvaldības un administratīvās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uzdevums ir noteikts Ministru kabineta 2024. gada 20. janvāra rīkojumā Nr. 55 “Par Valdības rīcības plānu Deklarācijas par Evikas Siliņas vadītā Ministru kabineta iecerēto darbību īstenošanai” dotais uzdevums (II. rīcības joma “Latviska un iekļaujoša Latvija”, deklarācijas dotā uzdevumu numurs 015. un pasākuma Nr. 15.4., darbības rezultāta 3.punkts) – modernizēt sporta nozares tiesisko regulējumu un veicinātu sporta politikas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mūsdienu sporta standartiem atbilstošu no sporta pārvaldības viedokļa izprotamu sistēmu, noteikt jaunus sporta organizēšanas un attīstības vispārīgos un tiesiskos pamatus, precizēt un papildināt mūsdienu prasībām atbilstošu sporta organizāciju, valsts un pašvaldību institūciju kompetenci un pamatuzdevumus sporta attīstībā, nodalot sporta organizāciju darbību publisko un privāto tiesību jomā, pilnveidojot sporta nozares regulējumu, precizējot sportistu un sporta darbinieku nodarbinātības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stāšanās termiņš noteikts 2026.gada 1.jūlijs. Šāda nepieciešamība pamatojama ar to, ka, lai likumā noteiktos uzdevumus varētu īstenot, ir nepieciešams izstrādāt un pieņemt vairākus (trīspadsmit) Ministru kabineta noteikumus, kā arī nepieciešamību Valsts pārvaldes iekārtas likumā noteiktā kārtībā noslēgt deleģēšanas līgumus par atsevišķu valsts pārvaldes uzdevumu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2002.gada 27.novembra ir spēkā Sporta likums. Sporta likumā 23 gadu laikā ir izdarīti vairāki grozījumi, tomēr šobrīd būtiski mainās sporta nozarē noteiktie attīstības virzieni. Pašreizējā sporta pārvaldības sistēma neatbilst mūsdienu prasībām un sabiedrības interesēm kopumā. Pašreizējā sporta organizatoriskā struktūra nedod iespēju dinamiskai tās attīstībai, kas rada nepieciešamību pēc jauna tiesiskā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mūsdienu prasībām aktualizēt sporta pārvaldības sistēmu, kas atbilstu mūsdienu vajadzībām un attiektos uz dažādām personu grupām, kuras vienlīdzīgi varētu tikt iesaistītas dažādās sporta aktivitātēs.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sporta organizatoriskos, finansēšanas un tiesiskos pamatus, sporta sabiedrisko organizāciju, valsts un pašvaldību institūciju savstarpējās attiecības, līdzdalību starptautiskajā sporta kustībā, sporta virzienus, ierobežojumus, sportistu pienākumus un tiesības. Likumprojekts izstrādāts uz esošā Sporta likuma bāzes, aktualizējot un precizējot esošās normas, papildinot ar jaunām tiesību normām. Vienlaikus saturiski ir saglabāts esošais regulējums antidopinga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ir papildināts ar mūsdienu sporta jomā izmantoto terminoloģiju. Atbilstoši jaunākām tendencēm sporta jomā aktualizēta un sakārtota terminoloģija, papildināti un precizēti sportā jau pastāvošie termini un to skaidrojumi, ņemot vērā tostarp arī Sporta pamatnostādnēs definēto.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nosaka likuma darbības jomas ietvaru, nodrošinot, ka sporta tiek ievērotas arī Eiropas Savienības noteiktie sporta politikas principi, kas ietver caurspīdīgumu, līdzdalību, sociālo iekļaušanu un vienlīdzību, uzsverot sporta lomu sabiedrības veselības veicināšanā, izglītībā un ilgtspējīgā attīstībā. Likums nosaka labas pārvaldības, dzimumu līdztiesības un sportistu duālās karjeras atbalsta principus, veicinot starptautisko sadarbību un Latvijas integrāciju globālajā sporta kustībā, kā arī veicinot ilgtspējīgu sporta infrastruktūras attīstību, izmantojot videi draudzīgus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noteikti sporta pamatprincipi, tādi kā vienlīdzības princips, godīgas spēles princips, drošības princips, labas pārvaldības princips. Arī valsts institūcijām, pašvaldībām, fiziskajām un juridiskajām personām, tai skaitā darba devējiem, jāievēro principi, kas attiecas uz veselīgu dzīvesveida veicināšanu, organizējot sporta pasākumus. Papildus tam paredzēts, ka sportā piemērojami arī citi principi, kas atvasināti vai attīstīti starptautiskajā praksē, tiesu judikatūrā vai sporta zinātnē. Šāds regulējums nodrošina sporta normatīvā regulējuma saskaņotību ar starptautiskajām tiesībām un mūsdienu sporta attīstības tendencēm. Panta trešā daļa nostiprina vispārēju pienākumu valsts iestādēm, pašvaldībām, fiziskām un juridiskām personām, tajā skaitā darba devējiem, ievērot minētos principus, nodrošinot veselīga dzīvesveida īstenošanu un drošu sporta vidi. Lkumprojekta 4. panta trešajā daļā ietvertais regulējums, attiecinot principu ievērošanas pienākumu arī uz fiziskajām un juridiskajām personām, tai skaitā darba devējiem, ir vērsts uz skaidru normatīvā regulējuma tvēruma noteikšanu gadījumos, kad sporta aktivitātes vai sporta pasākumi tiek organizēti ārpus publiskā sektora. Šīs normas mērķis nav paplašināt darba devēju vai citu privāttiesību subjektu pienākumus ārpus jau spēkā esošajiem normatīvajiem aktiem, bet nodrošināt, ka, organizējot sporta pasākumus vai atbalstot sporta aktivitātes, tiek ievēroti drošības, sabiedrības interešu un citu personu tiesību aizsardzības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joprojām piemērojami vispārīgie pienākumi nodarbināto veselības un drošības aizsardzības jomā, tostarp Darba aizsardzības likumā noteiktais regulējums, un Likumprojekts neparedz papildu speciālus pienākumus darba tiesību jomā. Attiecīgā norma kalpo kā horizontāls sporta jomas princips, kas piemērojams situācijās, kad privātpersonas vai darba devēji faktiski uzņemas sporta pasākuma organizatora lomu vai īsteno ar sportu saistītas aktivitātes, tādējādi nodrošinot vienotu pieeju drošas un sabiedrības interesēm atbilstošas sporta vides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 pantā ir noteikta profesionāla sportista definīcija. Atbilstoši likumprojektam profesionāls sportists ir fiziskā persona, kas uz darba līguma pamata un par nolīgto samaksu gatavojas sporta sacensībām un piedalās tajās. Ar šo formulējumu tiek aptvertas tiesiskās attiecības, kurās sportists ir nodarbināts uz darba līguma pamata, tostarp saņem atlīdzību no sporta kluba vai citas organizācijas par sagatavošanos sacensībām un dalību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vērsts uz sportu izglītības iestādēs, lai nodrošinātu izglītojamiem fiziskās un garīgās veselības uzlabošanu un attīstību, veido izpratni par aktīvu, veselīgu dzīvesveidu un sporta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tiesību normu attiecībā uz vispārējo un profesionālo izglītību, sasaistot izglītības iegūšanu ar valsts izglītības standartā un pirmsskolas izglītības vadlīnijās noteikto par sporta nodarbību iekļaušanu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vienotu izpratni par nepieciešamību īstenot jebkāda veida sporta aktivitātes izglītības procesā, likumprojektā ar terminu "sporta nodarbība" ir saprotama gan vispārējā, gan profesionālajā, gan arī interešu izglītībā īstenotais sporta saturu attiecīgajā mācību priekšmetā vai kursā, vai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21. novembra noteikumu Nr. 716 "Noteikumi par valsts pirmsskolas izglītības vadlīnijām un pirmsskolas izglītības programmu paraugiem" 10.punktā ir noteikts, ka pirmsskolas izglītības nobeigumā bērns ir apguvis pratību pamatus, kas ietver vērtības un tikumus, caurviju prasmes un zināšanas, izpratni un pamatprasmes, tostarp veselības un fiziskās aktivitātes mācību jomā, bērnam apgūstot veselīga dzīvesveida ieradumus, piedaloties kustību rotaļās, apvienojot soļošanu, skriešanu, rāpošanu, rāpšanos, noturot līdzsvaru. Tādējādi pirmsskolas izglītības obligātajā saturā ir ietvertas zināšanas, izpratne un pamatprasmes veselības un fiziskās aktivitātes mācību jomā. Šīs zināšanas dažādās mācību jomās ir veidots kā veselums, ko īsteno rotaļnodarbībā kā integrētu mācību procesu dienas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7.punktā ir noteikti plānotie skolēnam sasniedzamie rezultāti, kas ir kompleksi, tie atklāj gala rezultātu darbībā, ietver zināšanas, izpratni un pamatprasmes mācību jomās, caurviju prasmes, vērtības un tikumus un ir izteikti kā pratības vairākās mācību jomās, tostarp veselības un fiziskās aktivitātes mācību joma – skolēns izprot un praktizē veselīga dzīvesveida paradumus, atpazīst riskus dažādās, tai skaitā ekstremālās, situācijās un pieņem lēmumus drošai un aktīvai rīcībai, prasmīgi, atbildīgi un ieinteresēti iesaistās daudzveidīgās fiziskās aktivitātēs, kas veicina garīgās un fiziskās spējas, piedalās komandas veidošanā, plāno, sadala darba uzdevumus, palīdz un atbalsta citus. Minēto noteikumu 8.pielikumā ir noteikti sasniedzamie rezultāti veselības un fiziskās aktivitātes mācību jomā, beidzot 3., 6. un 9. klasi. Šo noteikumu 11.pielikumā "Pamatizglītības programmas paraugs" mācību priekšmetu un stundu īstenošanas plānā ir noteikts, ka mācību priekšmets "Sports un veselība" tiek īstenots ar noteiktu stundu skaitu klašu posmiem, sports tiek īstenots regulāri, katru nedēļu plānojot trīs stundas visās klasēs, 1. klasē – divas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noteikumu Nr. 416 "Noteikumi par valsts vispārējās vidējās izglītības standartu un vispārējās vidējās izglītības programmu paraugiem" 7.punktā ir noteikti plānotie skolēnam sasniedzamie rezultāti, kas ir kompleksi, tie atklāj galarezultātu darbībā, ietver zināšanas, izpratni un prasmes mācību jomās, caurviju prasmes, vērtības un tikumus un ir izteikti kā pratības vairākās mācību jomās, tostarp veselības, drošības un fiziskās aktivitātes mācību joma. Skolēns ikdienā apzināti rīkojas saskaņā ar veselīga dzīvesveida ieradumiem, patstāvīgi un atbildīgi izvēlas fiziskās aktivitātes un iesaistās tajās, izvirza un īsteno sev nozīmīgus kustību prasmju un fiziskās sagatavotības izaugsmes mērķus, lieto un izvērtē efektīvākos taktiskos risinājumus un stratēģijas individuālajās un komandas fiziskajās aktivitātēs. Šo noteikumu 8.pielikumā ir noteikti plānotie skolēnam sasniedzamie rezultāti veselības, drošības un fiziskās aktivitātes mācību jomā vispārīgās apguves un optimālās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 jūnija noteikumu Nr. 332 "Noteikumi par valsts profesionālās vidējās izglītības standartu un valsts arodizglītības standartu" 3.punktā ir noteikts, ka cita starpā profesionālās vidējās izglītības un arodizglītības programmu uzdevums ir veicināt fizisko attīstību un veidot izpratni par veselību kā dzīves kvalitātes nosacījumu. Šo noteikumu 1.pielikumā "Profesionālās vidējās izglītības un arodizglītības programmu veidi, satura sadalījums un struktūra" ir noteikts, ka profesionālās vidējās izglītības un arodizglītības (priekšmetu vai modulārās) izglītības programmas pamatdaļas struktūrā jāietver sports 2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noteikumos Nr. 395 "Kārtība, kādā tiek izsniegtas atļaujas neformālās izglītības programmas īstenošanai" ir noteikts, ka neformālās izglītības programmas izstrādā to īstenotāji un minētās programmas ietver sasniedzamos mācīšanās rezultātus, izglītības apguves formu, valodu, saturu, apjomu un īstenošanai nepieciešamos materiālos un intelektuālos resursus. Atļauju neformālās izglītības programmas īstenošanai izsniedz vai to anulē attiecīgās administratīvās teritorijas pašvaldība. Tādējādi arī neformālās izglītības programmas īstenošanas ietvarā var tikt īstenota sporta interešu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tiesisko regulējumu, kas attiecas uz izglītību, kurā atkarībā no izglītības veida un izglītības pakāpes sports tiek īstenots, lai visaptveroši norādītu uz nepieciešamību iekļaut izglītības programmās sportu, tādējādi likumprojektā ar terminu "sporta nodarbība" ir aptverti visi ar sportu saistītie mācību priekšmeti, kursi un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nodarbības īsteno sporta speciālisti vai sporta treneri, ņemot vērā izglītojamo veselības stāvokli, attīstību un vajadzības. Izglītības iestādes dibinātājs nodrošina nepieciešamos finanšu un materiālos līdzekļus sporta nodarbību īstenošanai, kā arī veicina sporta nodarbību organizēšanu pēc formālās izglītības programmas apguves (sporta interešu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Atsevišķus sporta izglītības jautājumus regulē ar Izglītības likums un Profesionālās izglītības likums, līdz ar to likumprojektā nav ietverts regulējums, kas jau ir noteikts  ar minētajiem tiesību aktiem. Piemēram, Izglītības likuma 47.</w:t>
      </w:r>
      <w:r w:rsidR="00000000" w:rsidRPr="00000000" w:rsidDel="00000000">
        <w:rPr>
          <w:vertAlign w:val="superscript"/>
          <w:rtl w:val="0"/>
        </w:rPr>
        <w:t xml:space="preserve">1</w:t>
      </w:r>
      <w:r w:rsidR="00000000" w:rsidRPr="00000000" w:rsidDel="00000000">
        <w:rPr>
          <w:rtl w:val="0"/>
        </w:rPr>
        <w:t xml:space="preserve"> panta pirmajā daļā ir noteikts, ka profesionālās ievirzes izglītība ir brīvprātīga. Izglītības likuma 12.panta (2</w:t>
      </w:r>
      <w:r w:rsidR="00000000" w:rsidRPr="00000000" w:rsidDel="00000000">
        <w:rPr>
          <w:vertAlign w:val="superscript"/>
          <w:rtl w:val="0"/>
        </w:rPr>
        <w:t xml:space="preserve">1</w:t>
      </w:r>
      <w:r w:rsidR="00000000" w:rsidRPr="00000000" w:rsidDel="00000000">
        <w:rPr>
          <w:rtl w:val="0"/>
        </w:rPr>
        <w:t xml:space="preserve">) daļā ir noteikts, ka pašvaldība saistošajos noteikumos var paredzēt daļēju maksu kā līdzfinansējumu par izglītības ieguvi pašvaldības dibinātajās profesionālās ievirzes izglītības iestādēs. Profesionālās izglītības likuma 31. panta pirmajā daļā ir noteikts, ka  profesionālās izglītības iestāžu finansēšanas kārtību nosaka šis likums, Izglītības likums un citi normatīvie akti un attiecīgās profesionālās izglītības iestādes nolikums. Šā panta piektajā daļā ir noteikts, ka privātajās profesionālās izglītības iestādēs maksu par profesionālās izglītības un profesionālās kvalifikācijas ieguvi nosaka to dibinātāji. Izglītības likuma 29. panta 1. punktā ir noteikts, ka izglītības iestādes dibinātājs tostarp nodrošina izglītības iestādes nepārtrauktai darbībai nepieciešamos finanšu un materiālos līdzekļus, pārrauga normatīvo aktu ievērošanu, veido iekļaujošu vidi un atbild par izglītības kvalitāti, kā arī sekmē izglītības iestādes darbību pašvaldības izglītības ekosistēmā. Izglītības likuma 59. panta otrās daļas pirmajā teikumā ir noteikts, ka privātās izglītības iestādes finansē to dibinātāji. Šīs daļas trešajā teikumā ir noteikts, ka valsts piedalās akreditētajās privātajās profesionālās ievirzes izglītības iestādēs īstenotajās profesionālās ievirzes izglītības programmās nodarbināto pedagogu darba samaksas finansēšanā. Profesionālās izglītības likuma 31. panta (2</w:t>
      </w:r>
      <w:r w:rsidR="00000000" w:rsidRPr="00000000" w:rsidDel="00000000">
        <w:rPr>
          <w:vertAlign w:val="superscript"/>
          <w:rtl w:val="0"/>
        </w:rPr>
        <w:t xml:space="preserve">2</w:t>
      </w:r>
      <w:r w:rsidR="00000000" w:rsidRPr="00000000" w:rsidDel="00000000">
        <w:rPr>
          <w:rtl w:val="0"/>
        </w:rPr>
        <w:t xml:space="preserve">) daļā ir noteikts, ka valsts finansējumu profesionālās ievirzes sporta izglītības programmu īstenošanai ir tiesības saņemt akreditētai profesionālās ievirzes sporta izglītības iestādei, kuras mācību treniņu grupas atbilst noteiktiem rezultativitātes kritērijiem sportā, kā arī nosacījumiem attiecībā uz audzēkņu skaitu un vecumu. Rezultativitātes kritērijus sportā un nosacījumus attiecībā uz audzēkņu skaitu un vecumu nosaka Ministru kabinets. Tādējādi Likumprojektā par sportu izglītībā tiek regulēti jautājumi, kas nav noteikti jau norādītajos tiesību aktos. Likumprojekts no jauna nosaka sporta nozares tiesisko regulējumu, tostarp sporta izglītības iestāžu vietu sporta sistēmā. Anotācijā precizējams, ka būtiska daļa sporta izglītības Latvijā tiek īstenota pašvaldību dibinātās iestādēs (profesionāla ievirze un interešu izglītība), kurām nav juridiskas personas statusa, jo tās darbojas kā pašvaldību iestādes. Atšķirībā no tām privāti dibinātas sporta izglītības iestādes parasti ir juridiskas personas. Vienlaikus tieši pašvaldību dibinātajās  sporta izglītības iestādēs trenējas lielāka daļa valsts nepilngadīgo sportistu, un tās veido nozīmīgu daļu no organizētās sporta sistēmas. Likumprojekta 6. panta sestā daļa nosaka, ka sporta izglītības iestāde, kurai nav juridiskās personas statusa, var būt sporta kluba, federācijas vai citas sporta organizācijas biedrs, ja saņemts dibinātāja pilnvarojums. Valsts dibinātai iestādei pilnvarojumu apstiprina Ministru kabinets, bet pašvaldības dibinātai — attiecīgās pašvaldības dome. Šāds regulējums nodrošina šo iestāžu tiesisku iespēju piedalīties sporta organizāciju darbībā, vienlaikus ievērojot publiskas personas pārvaldības un atbildības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ir noteikti sporta virzieni, kas iepriekš netika definēti, kā augstu sasniegumu sports, tostarp profesionālais sports; bērnu un jauniešu sports; parasports; adaptīvais sports; tautas, tostarp veterānu sports. Ievērojot Sabiedriskā labuma organizāciju likuma 2. pantā noteikto sabiedriskā labuma darbības tvērumu un atšķirīgo regulējuma tvērumu, Sporta likumā lietotais jēdziens "augstu sasniegumu sports" un ar to saistītais publiskā finansējuma modelis nav automātiski attiecināms uz sabiedriskā labuma organizāciju ietvarā pieļaujamo finansējuma izlietojumu. Sabiedriskā labuma organizāciju finansējums sporta jomā ir vērtējams, ievērojot Sabiedriskā labuma organizāciju likuma 3. pantā nostiprināto prasību par ienākumu izlietošanu darbībām, kurām nav komerciāla rakstura, kā arī 11. un 12. pantā noteiktos mantas un finanšu līdzekļu izlietojuma ierobežojumus, tostarp aizliegumu ziedotos finanšu līdzekļus vai mantu nodot komercdarbības veikšanai; līdz ar to nav pieļaujama ziedojumu (tostarp nodokļu atvieglojumu režīmā) novirzīšana profesionālu sporta klubu vai sportistu komercdarbības elementu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sporta nozarē, sporta politikas mērķu sasniegšanā un noteikto pasākumu īstenošanā ir iesaistītas vairākas institūcijas, sporta uzdevumu īstenošanā ir nepieciešama starpnozaru sadarbība un koordinācija, līdz ar to Likumprojekta 8.pantā ir noteikta Ministru kabineta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2. punktā ir ietverts pilnvarojums Ministru kabinetam noteikt Sporta reģistra darbības un finansēšanas kārtību, reģistrā iekļaujamās informācijas saturu un aktualizēšanas kārtību, apstrādājamo datu veidus un apjomu, kā arī datu sniedzēju un saņēmēju loku, datu glabāšanas termiņus un apstrādes kārtību, nodrošinot Sporta reģistra efektīvu un tiesiski korektu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Likumprojekta 8. panta 8. punktā ietvertā pilnvarojuma nepieciešamība pamatojama ar to, ka nav iespējams izstrādāt pietiekami detalizētu individuālo komandu sporta veidu un komandu sporta spēļu veidu definīciju, pēc kuras noteikt, kuriem sporta veidiem valsts piešķir finansējumu sagatavošanos un piedalīšanos Eiropas un pasaules čempionātu un Olimpisko spēļu atlases turnīros un finālsacensībās. Līdz ar to noteikts pilnvarojums Ministru kabinetam noteikt konkrētu sporta veidu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9. pantā ir noteikta Izglītības un zinātnes ministrijas kā par sporta nozari atbildīgās institūcijas kompetence. Salīdzinot ar spēkā esošo Sporta likumu, Likumprojektā ir noteikta Izglītības un zinātnes ministrijas kompetence deleģēšanas, sadarbības vai līdzdarbības līgumus ar privāto vai publisko tiesību subjektu par individuālo olimpisko sporta veidu sagatavošanu dalībai olimpiskajās spēlēs, jaunatnes olimpiādēs un citās starptautiskās sporta sacensībās, kā arī par atsevišķu valsts atbalsta pasākumu īstenošanu sporta veterāniem; par publiska autonoma sporta muzeja darbības nodrošināšanu un ar to saistītu darbību izpildi uzturēt un attīstīt muzeja krājumu un nodrošināt tā saglabāšanu, nodrošināt muzeja krājuma un sporta vēstures informācijas un pētniecības pieejamību sabiedrībai, popularizēt Latvijas sporta kultūrvēsturisko mantojumu un veicināt sporta vēstures apguvi, kā arī veikt izglītojošo darbu un pētniecisko darbu muzeja krājuma izpētē un Latvijas sporta vēsturē; par Latvijā atzīto sporta federāciju darbības kontroli sporta jomā, par sporta federācijas statusa piešķiršanu, atteikumu to piešķirt vai par atzītās sporta federācijas statusa zaudēšanu; par sporta speciālista vai sporta trenera sertifikāta izsniegšanu, atteikumu izsniegt, apturēšanu uz laiku vai anulēšanu; par Sporta reģistra datu apstrādi un uzturēšanu, nodrošinot Sporta reģistra kā valsts informācijas sistēmas nepārtrauktu darbību un sporta nozares datu efektīvu pārvaldību. Tādējādi Likumprojektā vairs netiek minēti konkrēti sporta organizācijas nosaukumi. Valsts pārvaldes iekārtas likuma 40.panta pirmajā daļā ir noteikts, ka publiska persona var deleģēt privātpersonai un citai publiskai personai (turpmāk — pilnvarotā persona) pārvaldes uzdevumu, ja pilnvarotā persona attiecīgo uzdevumu var veikt efektīvāk. Šā panta otrajā daļā ir noteikts, ka privātpersonai pārvaldes uzdevumu var deleģēt ar ārēju normatīvo aktu vai līgumu, ja tas paredzēts ārējā normatīvajā aktā, ievērojot šā likuma 41.panta otrās un trešās daļas noteikumus. Ievērojot Valsts pārvaldes iekārtas likumā noteikto attiecībā uz deleģēšanas līgumu vai līdzdarbības līgumu slēgšanu ar privāto vai publisko tiesību subjektu, Izglītības un zinātnes ministrijas ieskatā šos valsts pārvaldes uzdevumus efektīvāk var veikt privāto vai publisko tiesību subjekti, nevis Izglītības un zinātnes ministrija kā sporta politikas plānotāja. Publiskas personas sadarbojoties var slēgt sadarbības līgumu (61. pants). Noslēdzot minētos līgumus, valsts pārvaldes uzdevumu noteikšana un rezultātu sasniegšana ir konkrēta un skaidra, līdz ar to arī uzraudzības un kontroles mehānismi var tikt noteikti efektīvāki un elastīgāki, ņemot vērā lietderības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institūciju  - Aizsardzības, Iekšlietu, Labklājības, Tieslietu, Veselības un Ekonomikas ministriju -  kompetence ir noteikta Likumprojekta 10.pantā.  Tādējādi ilgtermiņā, institūcijām sadarbojoties var tikt ieviesta un īstenota efektīva, visaptveroša fizisko aktivitāšu veicināšanas politika un sekmēta iedzīvotāju fiziskā aktivitāte un veselība. Ekonomikas ministrijas funkcijas sporta jomā, tostarp - līdzekļi starptautisku sporta pasākumu atbalstam ārpus Eiropas fondos pieejamajiem līdzekļiem var tikt nodrošināti no Valsts sporta fonda. Atbilstoši likumprojektā noteiktajam Ekonomikas ministrija sadarbībā ar Izglītības un zinātnes ministriju pieejamā finansējuma ietvaros nodrošina atbalsta mehānismus starptautiska mēroga sporta pasākumu norisei Latvijā, balstoties uz ekonomisko pamatojumu un ietekmes novērtējumu, ar mērķi veicināt eksportu, radīt pozitīvu ietekmi uz Latvijas tautsaimniecību un stiprināt Latvijas valsts tēla atpazīstamību starptautiskā mērogā. Līdzekļi starptautisku sporta pasākumu atbalstam ārpus Eiropas Savienības fondu ietvariem var tikt paredzēti valsts budžetā, tostarp izmantojot Valsts sporta fonda finansējumu normatīvajos aktos noteiktajā kārtībā. Vienlaikus norādāms, ka atbalsta sniegšana pasākumiem, kas veicina sociālo labklājību un citas sociālās jomas (tostarp: sporta veicināšanas un jaunatnes sporta attīstības, nacionālās identitātes veicināšanas pasākumi utt.), taču nav vērsti uz preču un pakalpojumu eksporta pieauguma sekmēšanu, paliek Izglītības un zinātnes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 ir noteikta Izglītības kvalitātes valsts dienesta kompetence veikt sporta izglītības iestāžu sporta speciālistu darbības uzraudzību, sniedzot ieteikumus izglītības kvalitātes pilnveidei un uzlabošanai, līdz ar to tiks stiprināts sporta jomā iesaistīto institūciju un personu uzraudzības mehānisms. Izglītības kvalitātes valsts dienests saskaņā ar Izglītības likuma 20.panta pirmo un otro daļu kontrolē ar izglītību saistīto normatīvo aktu ievērošanu. Izglītības kvalitātes valsts dienests ir Izglītības un zinātnes ministrijas pārraudzībā esoša iestāde. Tās darbību nosaka Ministru kabineta apstiprināts nolikums. Līdz ar to likumprojekta 11.pants kā speciālā tiesību norma arī noteiks Izglītības kvalitātes valsts dienesta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aktivitāšu veicināšanā un sporta pasākumu nodrošināšanā ārkārtīgi nozīmīga loma ir pašvaldībām. Pašvaldību likuma 4.panta pirmajā daļā ir noteiktas pašvaldībai autonomās funkcijas, tostarp, gādāt par iedzīvotāju izglītību, tostarp nodrošināt iespēju iegūt obligāto izglītību un gādāt par pirmsskolas izglītības, vidējās izglītības, profesionālās ievirzes izglītības, interešu izglītības un pieaugušo izglītības pieejamību; (4.punkts); kā arī veicināt sporta attīstību, tostarp uzturēt un attīstīt pašvaldības sporta bāzes, atbalstīt sportistu un sporta klubu, arī profesionālo sporta klubu, darbību un sniegt atbalstu sporta pasākumu organizēšanai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12.pantā ir nostiprināta pašvaldību kompetence sporta jomā, precizēta un papildināta pašvaldību kompetence, sniegt atbalstu sporta pasākumu organizēšanai, organizēt un koordinēt sporta sacensību un veselību veicinošu pasākumu norisi un atbalstīt pašvaldības labākos sportistus, sniegt atbalstu dalībai nozīmīgās valsts un starptautiskās sacensībās, īpašu uzmanību veltot bērnu un jauniešu atbalstīšanai un finansēšanai sporta izglītības iestādēs. Pašvaldība, veicinot veselīgu dzīvesveidu, izstrādā sporta attīstības stratēģiju savā administratīvajā teritorijā, kā arī ir tiesīga: noteikt par sportu atbildīgo institūciju; būvēt, uzturēt un attīstīt pašvaldību sporta bāzes, tai skaitā, nodrošinot to pieejamību personām ar invaliditāti, pašvaldības noteiktajā kārtība piešķirt finansējumu sporta organizācijām un sporta izglītības iestādēm neatkarīgi no to juridiskā statusa, un nodrošināt tās ar nepieciešamo aprīkojumu, sekmēt un atbalstīt to veidošanu un darbību; atbalstīt sporta darbinieku profesionālo tālākizglītību un profesionālās pilnveides izglītību; finansēt sporta sacensības, sniegt atbalstu sporta pasākumu organizēšanai, organizēt un koordinēt sporta sacensību un veselību veicinošu pasākumu norisi un atbalstīt pašvaldības labākos sportistus, kā arī atbalstīt dalību nozīmīgās valsts un starptautiskās sacensībās, ja ir ievērots šā likuma 35.panta otrās daļas 1.punkts; atbalstīt un finansēt bērnu un jauniešu izglītošanos sporta izglītības iestādēs. Pašvaldība, atbilstoši saistošajos noteikumos paredzētajai kārtībai un kritērijiem, finansē savā administratīvajā teritorijā licencētas sporta izglītības programmas akreditētajās sporta izglītības iestādēs. 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Valsts sporta fonda izveides tiesisko ietvaru, nosakot tā darbības mērķi un atbalsta virzienus, vienlaikus neuzliekot valstij pienākumu nodrošināt konkrētu vai garantētu finansējumu no valsts budžeta. Valsts sporta fonds tiek konceptuāli veidots pēc līdzības ar valsts kultūrpolitikas finansēšanas instrumentiem, paredzot fondu kā publisku finanšu instrumentu sporta attīstības veicināšanai, kura galvenais uzdevums ir dažādot sporta nozares finansējuma avotus, sekmējot privātā un citu ārpusbudžeta līdzekļu piesaisti. Likumprojekta 13. pants pats par sevi nerada fiskālas saistības valsts budžetam, jo pantā nav noteikts pienākums valstij nodrošināt konkrētu finansējuma apmēru; fonda finansēšanas avoti, apjoms un struktūra tiks noteikti atsevišķi izstrādes procesā, kad tiks veikta pilna fiskālās ietekmes izvērtēšana atbilstoši normatīvajām prasībām; jebkāda valsts budžeta līdzekļu novirzīšana fondam nākotnē būs iespējama tikai atbilstoši konkrētā gada likumam par valsts budžetu un vidēja termiņa budžeta ietvaram. Vienlaikus tiek paredzēts, ka Valsts sporta fonds varētu piesaistīt finansējumu no vairākiem ārpusbudžeta avotiem, tostarp vispārējiem un mērķziedojumiem, privāto personu un uzņēmumu finansējuma, ieņēmumiem, kas saistīti ar sporta pasākumu organizēšanu (t.sk. procenti no sporta dižpasākumu peļņas) un citiem tiesiski pieļaujamiem avotiem. Šāda pieeja atbilst fiskālās ilgtspējas un atbildīgas valsts finanšu pārvaldības principiem, jo Valsts sporta fonds tiek veidots primāri kā mehānisms privātā finansējuma mobilizēšanai, nevis kā papildu valsts izdevumu programma. Attiecībā uz iespējamu dublēšanos ar Izglītības un zinātnes ministrijas budžeta apakšprogrammu 09.07.00 norādāms, ka esošā budžeta apakšprogramma nodrošina valsts tiešo finansējumu sporta politikas atsevišķu mērķu īstenošanai, savukārt Valsts sporta fonds ir paredzēts kā papildinošs finanšu instruments, kura mērķis ir cita starpā piesaistīt un administrēt ārpus valsts budžeta esošus finanšu resursus, tādējādi mazinot nepieciešamību pēc valsts budžeta palielinājuma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visa informācija un nepieciešami dati par sportu tiek uzskaitīti, analizēti un sistematizēti vienā valsts informācijas sistēmā, Likumprojekta 14.pantā tiek definēts Sporta reģistrs, tā izveidošanas mērķis, kā arī noteikta pamatinformācija, kura ir iekļaujama reģistrā. Šobrīd nepastāv tāds vienots sporta reģistrs. Likumprojekta 8.panta 2.punktā ir dots pilnvarojums Ministru kabinetam izdot Ministru kabineta noteikumus par sporta reģistru, kuros detalizēti tiks noteikts informācijas saturs, datu veidi un apjoms, datu glabāšanas termiņi un to apstrādes kārtība. Valsts informācijas sistēmu likuma 5.panta (1)</w:t>
      </w:r>
      <w:r w:rsidR="00000000" w:rsidRPr="00000000" w:rsidDel="00000000">
        <w:rPr>
          <w:vertAlign w:val="superscript"/>
          <w:rtl w:val="0"/>
        </w:rPr>
        <w:t xml:space="preserve">1</w:t>
      </w:r>
      <w:r w:rsidR="00000000" w:rsidRPr="00000000" w:rsidDel="00000000">
        <w:rPr>
          <w:rtl w:val="0"/>
        </w:rPr>
        <w:t xml:space="preserve"> daļā ir noteikts, ka valsts informācijas sistēmu izmanto, pamatojoties uz ārējiem normatīvajiem aktiem, kuros norāda vismaz noteiktās funkcijas, uzdevumus un mērķus, kuru izpildei nepieciešamās informācijas apriti nodrošina valsts informācijas sistēma; valsts informācijas sistēmas pārzini; valsts informācijas sistēmā iekļaujamās informācijas apjomu; kārtību, kādā informāciju apstrādā valsts informācijas sistēmā; nosacījumus piekļuves nodrošināšanai valsts informācijas sistēmā iekļautajai informācijai. Minētajā likuma pantā ir noteikts, ka Ministru kabinets attiecīgi izdod noteikumus par minēto prasību izpildi. Tādējādi Sporta likumā, paredzot regulējumu par Sporta reģistra izveidi, ir ievērotas Valsts informācijas sistēmu likumā noteiktās prasības. Sporta reģistrs pārzinis būs Izglītības un zinātnes ministrija. Ņemot vērā to, ka tiks ieviests jauns sporta nozares finansēšanas un administratīvās pārvaldības modelis, kurš nodrošinās sporta nozarei būtisku programmu un pasākumu ilgtspēju, tiks veicināta sporta politikas mērķu sasniegšana un precīzos datos balstītu lēmumu pieņemšana. Reģistrs nepieciešams, lai, pilnveidojot sporta pārvaldības procesus, būtu pieejama informācija un dati par Latvijas sporta nozari kopumā, kā arī nodrošinot nepieciešamo datu ieguvi valsts sporta budžeta finansējuma aprēķināšanai. Tādējādi tiks pilnveidoti sporta pārvaldības procesi, apkopota un interaktīvā veidā nodrošināta informācija par sportā iesaistītām personām dažādos līmeņos, kas nodarbojas atzītās sporta federācijās un citās sporta organizācijās un iestādēs, sporta izglītības programmām, sporta speciālistiem, sporta bāzēm, piešķirto publisko (tai skaitā pašvaldību) un sporta organizāciju papildus piesaistīto finansējumu, citu statistisko informāciju. Sporta reģistrā tiks pievienota informācija par piešķirtajām sankcijām antidopinga jomā. Tiks nodrošināta iespēja reģistru izmantot arī sporta pakalpojumu un infrastruktūras kartēšanai un reģionālās koordinēšanas sistēmas izveidošanai, lai attīstītu un efektīvi izmantotu sporta infrastruktūru un investētu jaunas infrastruktūras radīšanā. Tiks aktualizēts Sporta bāzu reģistrs, paredzēta kārtība sporta bāzes iekļaušanai Sporta bāzu reģistrā, izmantojot Nekustamā īpašuma valsts kadastra informāciju. Latvijas Sporta federāciju padomes uzturētās datu bāzes: atzīto sporta federāciju reģistru, sporta speciālistu reģistru, šaušanas instruktoru reģistru pievienojot Sporta reģistram. Nozare varēs saņemt pakalpojumus, kas palīdz plānot treniņus, sacensības un citas aktivitātes atbilstoši infrastruktūras pieejamībai, kā arī izmantot apkopotos datus sporta zinātnes pētījumu un analītisko vajadzību nodrošināšanai. Kopsakarā ar to Likumprojekta 9. panta otrās daļas 4. punkts ir papildināts, paredzot Izglītības un zinātnes ministrijas kompetenci slēgt deleģēšanas vai līdzdarbības līgumu par Sporta reģistra datu apstrādi un uzturēšanu. Minētais regulējums nodrošina skaidru institucionālo atbildību par Sporta reģistra darbību un rada tiesisku pamatu efektīvai un drošai sporta nozares datu pārvaldībai.Sporta reģistrā tiks apstrādāti personas dati, tostarp par sporta darbiniekiem (arī sporta trenera), sporta aģentiem, sportistiem (arī bērniem un jauniešiem) ar mērķi identificēt minēto personu sasniegumus, sportiskos rezultātus. Tiks izveidots vienots reģistrs ar pieejamu informāciju par personām, kuras nodarbojas ar sporta federācijās pārstāvēto sporta veidu un piedalījušās attiecīgās sporta federācijas sacensību kalendārā iekļautajās nacionāla līmeņa vai starptautiskās attiecīgā sporta veida sacensībās. Saskaņā ar Eiropas Parlamenta un Padomes Regulas (ES) 2016/679 par fizisku personu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Vienlaikus Datu regulas 6. panta 1. punktā noteikts, ka  apstrāde ir likumīga tikai tādā apmērā un tikai tad, ja ir piemērojams vismaz viens no turpmāk minētajiem pamatojumiem publiskai personai: “c” apstrāde ir vajadzīga, lai izpildītu uz pārzini attiecināmu juridisku pienākumu vai  “e” apstrāde ir vajadzīga, lai izpildītu uzdevumu, ko veic sabiedrības interesēs vai īstenojot pārzinim likumīgi piešķirtās oficiālās pilnvaras. Savukārt Datu regulas 6. panta 3. punkta “b” apakšpunktā noteikts, ka šā panta 1. punkta “c” un “e” apakšpunktā minēto apstrādes pamatu un nolūku nosaka ar dalībvalsts tiesību aktiem, kas piemērojami pārzinim. Minētie personas dati tiks apstrādāti, lai nodrošinātu publiski pieejamus un ticamus datus par sporta speciālistiem, viņu sertifikāciju, sporta treneriem un viņu sertifikācijas dati. No Valsts izglītības informācijas sistēmas tiks iegūti dati par bērniem un jauniešiem, kuri mācās profesionālās ievirzes sporta izglītības  programmās un interešu izglītības programmās, lai nodrošinātu nepieciešamo informāciju par veicamajām veselības pārbaudēm, efektīvu un caurspīdīgu valsts finansējuma piešķiršanas kārtību un finanšu līdzekļu pārvaldību, tostarp apkopšanu, uzkrāšanu un analīzi. Tiks uzkrāta informācija valsts finansējuma saņemšanai un piešķiramā valsts finansējuma apmēra noteikšanai. Tiks izveidots sporta federāciju datu uzkrāšanas (t.sk. automātiskas saņemšanas) un apstrādes digitalizēts risinājums (datu saņemšana, apstrāde un pārbaude atbilstoši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15.pantā ir precizēta Latvijas Nacionālās sporta padomes kompetence, deleģējot Ministru kabinetam noteikt gan padomes sastāvu, gan apstiprināt nolikumu, gan lēmumu un atzinumu pieņemšanas kārtību (Likumprojekta 8.panta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sporta federāciju izveidošanu, tās atzīšanas kritērijiem un kārtību, kā arī federācijas statusa zaudēšanas kārtību Likumprojekta 16., 17., 18.panti pēc būtības nemainās salīdzinot ar spēkā esošo Sporta likumu, papildinot kritēriju, ka sporta federācija savā darbībā ievēro Sporta likuma 4. pantā minētos sporta principus. 16.pantā ir noteikts, ka sporta federācijas izpildinstitūcijas loceklis ir Latvijas pilsonis, kuram ir nevainojama reputācija un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 Likumprojektā noteiktie ierobežojumi attiecībā uz sodāmību tiks pārbaudīti, pieprasot ziņas no Sodu reģistra vispārējā kārtībā. Atbilstoši Sodu reģistra likuma 21. panta sestajai daļai ziņu sniegšana no Sodu reģistra ir maksas pakalpojums, kas tiek nodrošināts saskaņā ar Ministru kabineta noteikto maksas pakalpojumu cenrādi, tādēļ minētā norma netiek dublēta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institūcijas, kurai ir deleģēta federāciju darbības pārbaudes funkcija, pienākumu un tiesības veikt sporta federāciju izpildinstitūciju locekļu sodāmības pārbaudi, tai skaitā, pārbaudīt ziņas par personu Sodu reģistrā, pirms personas stāšanās amatā, lai noskaidrotu, vai persona atbilst likumprojekta 17.panta pirmās daļas 5.apakšpunktam.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attieksmi sporta organizāciju vidū, ņemot vērā arī citu valstu pieredzi, Likumprojektā ir svītroti vairāku biedrību un organizāciju nosaukumi. Likumprojektā konkrēti ir minētas atsevišķas biedrības un to kompetence, kā piemēram, Latvijas Olimpiskā komiteja, Latvijas Paralimpiskā komiteja, kas izriet no Olimpiskās hartas prasībām. Olimpiskā harta nosaka Olimpisma pamatprincipus, kurus ir pieņēmusi Starptautiskā Olimpiskā komiteja (SOK). Tajā formulēti olimpiskās kustības mērķi, reglamentēta SOK darbība, kā arī olimpisko spēļu sagatavošanas un organizēšanas kārtība. Olimpiskā Harta (OH) kalpo trim galvenajiem mērķiem: a) Olimpiskā Harta, kā konstitucionāls pamatinstruments, nosaka un maina Olimpisma pamatprincipus un vērtības. b) Olimpiskā Harta ir Starptautiskās Olimpiskās komitejas statūti; c) Olimpiskā Harta arī nosaka trīs galveno Olimpiskās kustības sastāvdaļu: Starptautiskās Olimpiskās komitejas, Starptautisko federāciju un Nacionālo Olimpisko komiteju, kā arī Olimpisko spēļu Organizēšanas komiteju, galvenās savstarpējās tiesības un pienākumus. Visi iepriekš minētie partneri darbojas saskaņā ar Olimpisko Hartu.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Olimpiskā komiteja" (turpmāk - LOK) ir Olimpiskajai kustībai piederīga organizācija, kura uzņemas ievērot Olimpiskās hartas un Pasaules Antidopinga kodeksa nosacījumus un pakļauties SOK lēmumiem; nacionālajā līmenī LOK apņemas piedalīties pasākumos nolūkā sekmēt mieru, atbalstīt un veicināt sporta ētikas popularizēšanu, sekmēt arī sieviešu dalību un dzimumu līdztiesību sportā, cīnīties pret dopingu sportā . LOK uzdevumi tostarp ir: vadīt Olimpisko kustību Latvijā un koordinēt to Latvijas sporta federāciju darbu, kuru pārziņā esošie sporta veidi un disciplīnas iekļauti Olimpisko spēļu programmā; ievērot savā darbībā Olimpiskās Hartas principus un pārraudzīt to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Paralimpiskā komiteja" (turpmāk - LPK) ir biedrība, kas atbild par sportu cilvēkiem ar invaliditāti Latvijā, ar mērķi attīstīt un popularizēt paraolimpisko kustību. Tās uzdevums ir nodrošināt paraolimpisko sportistu dalību nacionālās un starptautiskās sacensībās, kā arī pārstāvēt to intereses gan Latvijā, gan starptautiskā līmenī. Par paraolimpisko sportu tiek uzskatīti visi paraolimpiskie sporti, kas šobrīd kopā ir 28, kā arī neparaolimpiskie sporta veidi un pielāgotais sports cilvēkiem ar garīgu invaliditāti un dzirdes traucējumiem. LPK ir Starptautiskās un Eiropas Paraolimpiskās komitejas locekle. LPK aptver arī Nedzirdīgo sportu, kā arī Speciālo olimpiādi.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LOK un LPK nozīmīgumu sportā, likumprojekta 19. un 20.pantā ir noteikta šo organizāciju kompetence un uzdevumi. LOK atbilstoši Olimpiskā hartā noteiktajam par nacionālo olimpisko komiteju vada olimpisko kustību, koordinē Latvijā atzīto olimpisko sporta veidu federāciju sadarbību, kā arī pārstāv un īsteno to kopīgās intereses Starptautiskās Olimpiskās komitejas apstiprinātajos olimpiskajos sporta veidos. Sadarbojas ar valsts un pašvaldību iestādēm, piesaistot gan privātos, gan publiskos finanšu līdzekļus, kā arī īsteno šādas programmas: olimpiskās izglītības  programmu; olimpiskās kustības jaunatnes programmu; olimpiskās kustības reģionālās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olimpisko sporta veidu attīstības programmu; valsts labāko sportistu dalībai olimpiskajās spēlēs, jaunatnes olimpiādēs un citās starptautiskajās un reģionālajās kompleksajās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LPK vada paraolimpisko kustību, koordinē Latvijā atzīto sportistu ar invaliditāti sporta federāciju sadarbību, kā arī pārstāv un īsteno to kopīgās intereses Starptautiskās Paralimpiskās komitejas apstiprinātajos sporta veidos, sadarbojas ar valsts un pašvaldību iestādēm, piesaistot gan privātos, gan publiskos finanšu līdzekļus, kā arī īsteno šādas programmas: paraolimpisko izglītības programmu; bērnu un jauniešu parasporta kustības programmu; paraolimpiskās kustības reģionālās attīstības programmu; paraolimpisko sporta veidu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paraolimpiskās vienības darbības nodrošinājumam; valsts labāko sportistu dalībai paraolimpiskās spēlēs, jaunatnes paraolimpiādēs un citās starptautiskajās un reģionālajās kompleksajās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Olimpiskā harta nosaka, ka Olimpiskā kustība, darbojoties SOK uzraudzībā, sevī iekļauj organizācijas, sportistus un citas personas, kuras ievēro Olimpiskās hartas noteikumus un vērtības, un tās mērķis ir veicināt sporta attīstību, izglītot jaunatni draudzības un saprašanās garā, kā arī veidot mierīgu un labāku pasauli, izmantojot sportu un Olimpismu kā filozofiju. Olimpiskā harta ir SOK statūti un nosaka nacionālo olimpisko komiteju lomu un pienākumus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 un LPK programmu īstenošana paredz izdevumu segšanu saistībā ar šo organizāciju pienākumu un mērķu īstenošanu, tostarp sportistu sagatavošanu, sporta attīstības pasākumu organizēšanu, olimpisko un paraolimpisko dalību atbalstu, sporta izglītību un citām ar Olimpisko un Paraolimpisko kustību saistītām funkcijām. Minētās organizācijas savā darbībā ir autonomas un atbildīgas par šo programmu praktisku realizēšanu, jo tās ir dibinātas un darbojas kā sabiedriskas organizācijas, kurām kompetence izriet no Olimpiskās hartas, to pašu komiteju statūtiem un attiecīgajiem starptautiskajiem sporta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caur likumprojektā noteikto regulējumu nodrošina šo programmu līdzfinansējumu tikai tad, ja valsts budžetā tam pieejami līdzekļi. Tas nozīmē, ka, ja LOK un LPK pašas neizdosies piesaistīt nepieciešamos līdzekļus programmu īstenošanai attiecīgajā apmērā, valsts var nodrošināt atbalstu saskaņā ar pieejamajiem finanšu resursiem, tomēr pilnīga valsts garantija šo programmu finansēšanai nav noteikta. Šāds regulējums nodrošina gan organizāciju autonomiju, gan valsts iespēju atbalstīt Olimpiskās un Paraolimpiskās kustības pamatmērķu īstenošanu atbilstoši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21.pantā ir noteikts finansējums sportam, t.i., valsts budžeta līdzekļus sportam, tostarp šajā likumā noteiktajām koordinējošām sporta organizācijām - biedrībai “Latvijas Olimpiskā komiteja”, biedrībai “Latvijas Paralimpiskā komiteja” un Latvijā atzītajām sporta federācijām un organizācijām, kurām deleģēti noteikti valsts pārvaldes uzdevumi sportā, piešķir saskaņā ar gadskārtējo valsts budžeta likumu, ievērojot noteiktos kritērijus. Valsts un pašvaldība prioritāri finansē bērnu un jauniešu sportu. Sportu finansē arī pašvaldības, juridiskās un fiziskās personas, tai skaitā sporta organizācijas un starptautiskās sporta federācijas. Ja sportists, sporta organizācija vai sporta darbinieks nepilda šajā likumā, citos sporta jomu regulējošos normatīvajos aktos, antidopinga konvencijās vai līgumā par valsts vai pašvaldību budžeta līdzekļu piešķiršanu noteiktos pienākumus, institūcija, kura piešķīrusi finanšu līdzekļus, izvērtē pārkāpuma raksturu un pieņem lēmumu par attiecīgajam sportistam, sporta organizācijai vai sporta darbiniekam piešķirto finanšu līdzekļu izmaksas pārtraukšanu un citu līgumā paredzēto sankciju piemērošanu, kā arī izvērtē un lemj par turpmāku rīcību ar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22.pants ir jauna tiesību norma, kas paredz kārtību brīvprātīgo sporta tiesnešu darba finansēšanai. Šāds tiesiskais regulējums noteikts, lai veicinātu un atvieglotu sporta tiesnešu darbu. Tiek noteikts, ka sporta organizācijai un sporta izglītības iestādei ir tiesības savu budžetu ietvaros segt ar brīvprātīgā sporta tiesneša darbu saistītos izdevumus sacensībās, kas iekļautas Latvijā atzītās sporta federācijas sacensību kalendārā un publicētas attiecīgās sporta federācijas tīmekļvietnē. Ar brīvprātīgā sporta tiesneša darbu saistīto izdevumus, piemēram, par ēdināšanu, transportu, degvielu, apģērbu vai inventāru, un to apmēru, ko sporta organizācijai un sporta izglītības iestādei ir tiesības segt, neprasot attaisnojuma dokumentus, nosaka Ministru kabinets. Minētā norma jāskata kontekstā ar brīvprātīgo darbu regulējošajiem tiesību aktiem. Papildus noteikts, ka izdevumi atlīdzināmi personai, ar kuru sporta organizācija vai sporta izglītības iestāde ir noslēgusi rakstveida līgumu par brīvprātīgā darba veikšanu sporta tiesneša pienākumu izpildei, tādējādi nodrošinot tiesisko skaidrību un pušu tiesību un pienākumu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brīvprātīgo sporta tiesnešu darbu, atlīdzināmi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kurai ir attiecīgā sporta veida sporta trenera vai sporta tiesneša sertifikāts vai ir iegūta vai turpina iegūt profesionālās ievirzes sporta izglītību akreditētā profesionālās ievirzes sporta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nesaņem atlīdzību saskaņā ar līgumu, kas noslēgts par sporta tiesneša pakalpojuma nodrošināšanu tajās pašās sacensībās. Izdevumus, kas saistīti ar brīvprātīgo sporta tiesnešu darbu, var atlīdzināt personai no vienas vai vairākām sporta organizācijām vai sporta izglītības iestādēm, atbilstoši MK noteiktam apjomām.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23.pantā ir noteikti balvas, tai skaitā naudas balvas, par izciliem sasniegumiem sportā saņemšanas subjektu loks, piešķiršanas un atņemšanas kārtība. Latvijas sportistiem, viņu treneriem, sportistus apkalpojošajiem sporta darbiniekiem, tai skaitā sporta ārstiem, apkalpojošajam personālam un attiecīgajām sporta federācijām var piešķirt balvas, tai skaitā naudas balvas, par izciliem sasniegumiem sportā. Pašvaldība Latvijas sportistiem un viņu treneriem, sportistus apkalpojošajiem sporta darbiniekiem, tai skaitā sporta ārstiem, apkalpojošajam personālam un attiecīgajām sporta federācijām var piešķirt balvas, tai skaitā naudas balvas, par izciliem sasniegumiem sportā pašvaldības noteiktajā kārtībā. Ja Latvijas sportists, viņu treneris, sportistu apkalpojošais sporta darbinieks, tai skaitā sporta ārsts, apkalpojošais personāls un attiecīgā sporta federācija nepilda šajā likumā, citos sporta jomu regulējošos normatīvajos aktos, antidopinga konvencijās vai līgumā par valsts vai pašvaldību budžeta līdzekļu piešķiršanu noteiktos pienākumus, institūcija, kura piešķīrusi balvu, izvērtē pārkāpuma raksturu un pieņem lēmumu par balvas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(24., 25., 26., 27. un 28. pants) pēc būtības saturiski nemainās jautājumi un kompetence, kas attiecas uz Latvijas Antidopinga biroju, Disciplināro antidopinga komisiju, Terapeitiskās lietošanas izņēmumu komisija, pārsūdzības komisiju, kā arī starptautisko sporta organizāciju un citu dalībvalstu antidopinga organizāciju pārsūdzību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apstrādes pienākumam Latvijas Antidopinga birojs veic apstrādi par Sportistu, sporta darbinieku, dopinga kontroles un rezultātu pārvaldības procesā iesaistīto personu, sporta federāciju, klubu personālu, Pasaules Antidopinga aģentūras akreditētu laboratoriju kontaktpersonām, ziņotājiem, u.c. personām, kuru datu apstrāde atbilst leģitīmajam mērķim. Atbilstoši personu datu kategorijām, Latvijas Antidopinga birojs apstrādā, atbilstoši leģitīmajam mērķim - Identifikācijas datus (vārds, uzvārds, dzimums, dzimšanas dati, sporta veids, licence, sporta organizācijas piederība, valsts, foto identifikācijai dopinga kontroles laikā), Kontaktinformāciju (e-pasts, tālrunis, uzturēšanās/treniņu vietu adreses tik, cik nepieciešams testēšanas plānošanai), Uzturēšanās datus (plānotās atrašanās vietas, laika logi, sacensību grafiks) – tikai mērķim nodrošināt pārbaudes un korektas informācijas ievades kontrolei, Veselības datus (paraugu ņemšanas protokoli, laboratorijas rezultāti, bioloģiskie dati, medicīniskās norādes, terapeitisko atļauju dokumenti, sportistu iesniegtie medicīniskie dati saistībā ar aizstāvību pārkāpuma lietā), Disciplinārprocesa datus (izmeklēšanas materiāli, lietas pierādījumi, liecības, lēmumi, sankciju izpilde), IT metadati un piekļuves žurnāli (drošības un audita nolūkiem). Uzsveram, ka ģenētisko datu apstrāde netiek veikta, izņemot, ja to tieši paredz starptautiskie antidopinga noteikumi un nacionālais regulējums ar īpašām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Pārbaudāmo sportistu reģistrā iekļautam sportistam ir jāsniedz informācija par atrašanās vietu, tostarp vismaz šādas ziņas: pilnīga pasta adrese un privātā e-pasta adrese, ko var izmantot sarakstei ar sportistu, lai viņam nosūtītu oficiālu paziņojumu. Tiks uzskatīts, ka sportists ir saņēmis jebkuru paziņojumu vai citu sūtījumu, kas būs nosūtīts uz šo adresi, septiņas (7) dienas pēc tā nosūtīšanas pa pastu un tūlīt pēc tam, kad būs ģenerēts/saņemts paziņojums par e-pasta nosūtīšanu (saskaņā ar piemērojamajiem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īpašs apstiprinājums tam, ka sportists saprot, ka viņa sniegtā informācija par atrašanās vietu tiks koplietota ar citām antidopinga organizācijām, kurām ir pilnvaras viņam veikt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katru turpmākā ceturkšņa dienu norādīt pilnu sportista apmešanās vietas adresi (piemēram, mājas, pagaidu apmešanās vietas, viesnīcas utt.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katru turpmākā ceturkšņa dienu norādīt visu treniņa, darba vai citu regulāru darbību izpildes vietu (piemēram, skolas) nosaukumu un adresi, kā arī laika posmus, kuros parasti tiek veiktas šādas regulāras darbības,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sportista sacensību/sporta pasākumu grafiks nākamajā ceturksnī, tostarp katras vietas nosaukums un adrese, kur sportistam nākamajā ceturksnī ir paredzēts sacensties, kā arī datums(-i) un laiks(-i), kurā(-os) viņam ir paredzēts piedalīties sacensībās norādītajā(-ās) vietā(-ās).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4.8.8.4. pantu, sniedzot informāciju par atrašanās vietu attiecībā uz katru nākamā ceturkšņa dienu, sportists norāda arī vienu konkrētu 60 minūšu laika sprīdi starp plkst. 5.00 un plkst. 23.00 katru dienu, kurā viņš būs pieejams pārbaudes veikšanai norādītā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reģistrs  - Vienu līmeni zemāks nekā pārbaudāmo sportistu reģistrs ir pārbaužu reģistrs, un tajā jāiekļauj tie sportisti, no kuriem ir nepieciešama zināma informācija par viņu atrašanās vietu, lai viņus varētu atrast un veikt viņiem pārbaudes ārpus sacensībām vismaz vienreiz gadā. Šī informācija ir vismaz nakšņošanas adrese, sacensību/sporta pasākumu grafiks un regulārie treniņi. Uz pārbaužu reģistrā iekļautajiem sportistiem neattiecas Kodeksa 2.4. panta prasības. Starptautiskā federācija vai valsts antidopinga organizācija apsver iespēju iekļaut pārbaužu reģistrā tos sportistus, kuri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sportistus, kuriem starptautiskā federācija vai valsts antidopinga organizācija plāno vismaz vienreiz gadā veikt ārpussacensību pārbaudes (vai nu neatkarīgi, vai saskaņojot pārbaužu veikšanu ar citām antidopinga organizācijām, kas ir pilnvarotas veikt pārbaudes tiem pašiem 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sportistus, kuri trenējas tādos sporta veidos, kuros ir pieejama pietiekama informācija par viņu atrašanās vietu, lai viņus atrastu pārbaudes veikšanai regulārajās komandu sacensībās/sporta pasākumos un komandas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reģistri - Starptautiskās federācijas un valstu antidopinga organizācijas var ieviest citu(-us) reģistru(-us) tiem sportistiem, kuri neatbilst 4.5.2. panta kritērijiem, un attiecīgā starptautiskā federācija un valsts antidopinga organizācija var pati noteikt mazāk stingras prasības attiecībā uz informācijas sniegšanu par atrašanās vietu. Uz šādā(-os) reģistrā(-os) iekļautajiem sportistiem neattiecas Kodeksa 2.4. panta prasības attiecībā uz informācijas sniegšanu par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Pārbaudāmo sportistu reģistrs ietver vislielāko informācijas daudzumu, kas šajā reģistrā iekļautajiem sportistiem ir jāsniedz antidopinga administrēšanas un pārvaldības sistēmā (ADAMS) kuru uztur Pasaules Antidopinga aģentūra. Testēšanas reģistrs un citi reģistri paredz mazāku informācijas apjomu, kas sportistiem ir jāsniedz ADAMS.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darbībā informācija tiek nodota tikai nepieciešamības gadījumā, tātad informācija par sportistiem, kuri ir iekļauti pārbaudāmo sportistu reģistrā un sportistu norādītā informācija ir pieejama tikai dopinga kontrolieriem, direktora vietniekam kurš koordinē testēšanu un pārējiem kolēģiem tikai pēc nepieciešamības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Terapeitiskā lietošanas izņēmumu komisija, Disciplinārā antidopinga komisija un Pārsūdzības komisijas savas kompetences ietvaros apstrādā datus, kas ir nepieciešami terapeitiskās lietošanas atļaujas izsniegšanas procesā un antidopinga noteikumu pārkāpumu lietas izskatīšanas procesā (Latvijas Antidopinga biroja, sporta organizāciju, apsūdzēto personu iesūtītā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konvencijas pret dopingu sportā (turpmāk - Konvencija) 3.panta 1.punktā noteikts, ka, lai sasniegtu Konvencijā izvirzītos mērķus, dalībvalstīm jāpieņem attiecīgi pasākumi nacionālajā un starptautiskajā līmenī, kuri atbilst Pasaules Antidopinga kodeksā (turpmāk – Kodekss) principiem. Savukārt Konvencijas 4.panta 1.punktā noteikts, ka, lai koordinētu pasākumu cīņai pret dopingu sportā ieviešanu nacionālā un starptautiskā līmenī, dalībvalstis pievienojas Kodeksa principiem. Līdz ar to nacionālā līmenī tika izstrādāti un šobrīd spēkā ir MK noteikumi, ar kuriem Kodekss ir pieņemts un apstiprināts Latvijā. Spēkā ir arī 1989.gada 16.novembra Eiropas Padomes Antidopinga konvencija Nr.135. Ņemot vērā minēto, kā arī to, ka Kodekss vienlaikus ir arī konvenciju izpildes instruments, ar kura palīdzību tiek sasniegti konvenciju mērķi, likumprojekta 28.pantā (spēkā esošajā Sporta likuma 11.6.pantā) ir iekļauta atsauce uz antidopinga konvencijām.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un 30.pantā paredzēta sporta pasākumu organizēšanas, olimpisko spēļu, pasaules un Eiropas čempionātu finālsacensību kārtība pamatā netiek mainīta salīdzinot ar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31.pantā ir noteikts, ka manipulācija ar sporta sacensībām ir aizliegta. Manipulācijas ar sporta sacensībām definīcija iekļauta likumprojekta 1.pantā pie likumā lietotajiem terminiem. Manipulācija ar sporta sacensībām ir jebkāda tīša vienošanās, darbība vai bezdarbība, kuras mērķis ir nepieņemamas izmaiņas sacensību rezultātos vai to gaitā, lai pilnībā vai daļēji novērstu sacensību neparedzamību, un vērsta uz sporta sacensību gaitas vai rezultāta nelikumīgu ietekmēšanu. Par šādu prettiesisku nodarījumu atbildība ir noteikta Krimināllikuma (KL) 212.1 pantā „Manipulācijas ar sporta sacensībām”. Minētā atbildība paredzēta, jo praksē tiek negatīvi ietekmēts to sporta komandu vai individuālo sportistu stāvoklis rangā vai turnīru tabulā, kas nav iesaistīti šādās manipulācijās. Ņemot vērā, ka sporta sacensību manipulācijas jēdziens un tā saturs ir detalizēti noteikts likumprojekta 1. pantā, kā arī aizliegums šādām darbībām ir nostiprināts likumprojekta 31. pantā “Manipulācija ar sporta sacensībām”, minētās normas veido blanketa tiesību normu KL 212.1 pantā paredzētā noziedzīgā nodarījuma sastāva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32. un 33.pants Aizliegums piedalīties sporta sacensībās un aizliegums organizēt sporta sacensības. Izvērtējot līdzšinējo praksi sporta spēļu komandu dalībā citu valstu nacionālajos čempionātos un nacionālajās kausa izcīņās (ar nacionālo federāciju atļaujām), konstatējams, ka Latvijas Republikas sporta spēļu komandas piedalās šādās sacensībās ne tikai Baltijas valstīs, bet arī Krievijas Federācijas organizētajos atklātajos čempionātos. Piemēram, Latvijas vīriešu hokeja komanda “Dinamo Rīga” no 2008. gada līdz 2022.gadam piedalījās Kontinentālās hokeja līgas (KHL) čempionātā, kas vienlaikus ir Krievijas atklātais čempionāts, savukārt “Dinamo Rīga” fārmklubs “HK Rīga” jaunatnes līmenī dalība notika Krievijas Jaunatnes hokeja līgā (MHL), kurā “HK Rīga” bija vienīgā Latvijas komanda no 34 komandām un pārējas 33 bija Krievijas komandas. Tāpat atsevišķos periodos Latvijas klubi ir piedalījušies arī Krievijas Federācijas atklātajos čempionātos sieviešu hokejā un basketbolā. Krievijas Federācijas militārā agresija un plaša mēroga iebrukums Ukrainā, kurā iesaistīta arī Baltkrievijas Republika, ir rupjš Ukrainas suverenitātes un teritoriālās integritātes pārkāpums un klajā pretrunā ar Krievijas Federācijas starptautiskajām saistībām, kas izriet no Apvienoto Nāciju Organizācijas Statūtiem. Atbilstoši starptautisko organizāciju, tostarp Apvienoto Nāciju Organizācijas, Eiropas Savienības un Eiropas Padomes paziņojumiem, Krievijas Federācijas agresija pret Ukrainu ir kvalificējama kā smags starptautisko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pastāvošo praksi, ka Latvijas sporta spēļu komandas ar nacionālo federāciju saskaņojumu var piedalīties sacensībās, kurās piedalās Krievijas Federācijas vai Baltkrievijas Republikas klubi (komandas) vai notiek savstarpējas spēles ar šādu valstu klubiem (komandām), jaunajā Sporta likumā ir saglabāts regulējums, kas nosaka aizliegumu organizēt sporta sacensības un aizliegumu piedalīties sporta sacensībās ar Krievijas Federācijas un Baltkrievijas Republikas pārstāvju līdzdalību. Minētie aizliegumi ir vērsti uz Latvijas sporta nozares atbilstības nodrošināšanu starptautiskajām tiesībām, demokrātiskajām vērtībām un valsts ārpolitikas nostādnēm, kā arī uz to, lai nepieļautu sporta izmantošanu agresorvalstu politiskajai propagandai un leģitimācijai. Vienlaikus šāds regulējums nodrošina skaidru tiesisko pamatu sporta organizācijām un nacionālajām federācijām lēmumu pieņemšanai par sacensību organizēšanu un dalību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34.pantā ir noteikts, ka par sporta treneri un sporta tiesnesi drīkst strādāt persona, kura nav sodīta par manipulācijām ar sporta sacensībām (Krimināllikums 212.</w:t>
      </w:r>
      <w:r w:rsidR="00000000" w:rsidRPr="00000000" w:rsidDel="00000000">
        <w:rPr>
          <w:vertAlign w:val="superscript"/>
          <w:rtl w:val="0"/>
        </w:rPr>
        <w:t xml:space="preserve">1</w:t>
      </w:r>
      <w:r w:rsidR="00000000" w:rsidRPr="00000000" w:rsidDel="00000000">
        <w:rPr>
          <w:rtl w:val="0"/>
        </w:rPr>
        <w:t xml:space="preserve"> pants), kā arī persona,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 Ja sporta tiesnesis vai sporta treneris strādā ar bērniem, tad uz viņu ir attiecināmas Bērnu tiesību aizsardzības likuma prasības, t.sk. šā likuma 72. panta piektajā daļā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tiesības brīvi izvēlēties nodarbošanos nav absolūtas un likumdevējs sabiedrības interesēs var noteikt reputācijas un uzticamības prasības profesijām, kuru darbība būtiski ietekmē citas personas vai sabiedrības uzticēšanos attiecīgajai nozarei. Sporta treneru un sporta tiesnešu darbība ir saistīta ar sportistu, tostarp bērnu un jauniešu, drošību, veselību un audzināšanu, kā arī godīgas sporta vides nodrošināšanu, tādēļ šīm profesijām ir pamatoti nosakāmas paaugstinātas reputācijas prasības. Paredzēto ierobežojumu mērķis ir citu personu tiesību un drošības aizsardzība, sporta integritātes nodrošināšana un sabiedrības uzticēšanās sporta sistēmai stiprināšana. Ierobežojumi ir samērīgi, jo tie neizslēdz personai iespēju izvēlēties nodarbošanos kopumā, bet nosaka objektīvus kritērijus konkrētas profesionālās darbības veikšanai uz sodāmības tiesisko seku pastāvēšanas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34.panta pirmajā daļā ietverto sporta tiesnešu pārbaudi veic attiecīgā sporta veida federācija, bet sporta treneru - Latvijas Sporta federācijas padome. Pārbaudes ietvaros, uzsākot amata pienākumu izpildi, sporta federācijām un Latvijas Sporta federācijas padomei ir tiesības un pienākums par maksu pieprasīt un pārbaudīt aktuālo informāciju Soda reģistrā par personu, kas vēlas būt sporta treneris vai tiesnesis.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 pantā ietvertie ierobežojumi, kas attiecas uz sporta organizācijām, kuras iesaistītas deleģēto valsts pārvaldes uzdevumu izpildē privāto un publisko tiesību subjektos, kā arī uz atzīto sporta federāciju izpildinstitūciju locekļu amatu kandidātiem, pēc būtības netiek mainīti. Attiecībā uz ierobežojumiem personām, kuru darbība bijusi saistīta ar bijušās PSRS Valsts drošības komiteju, norādāms, ka totalitārā režīma drošības dienestu darbība bija vērsta pret demokrātiskas valsts principiem un cilvēktiesībām, un šo struktūru darbinieku iesaiste sabiedriski nozīmīgu institūciju pārvaldībā var mazināt sabiedrības uzticēšanos demokrātiskajām institūcijām un radīt šaubas par lojalitāti Latvijas valstij. Sporta federācijas un citas sporta organizācijas, īstenojot valsts deleģētus uzdevumus un pārvaldot publiskos līdzekļus, darbojas publisko tiesību funkciju īstenošanas jomā, kur būtiska nozīme ir sabiedrības uzticībai un demokrātisko vērtību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atzīto sporta federāciju izpildinstitūciju locekļi pārstāv attiecīgo sporta federāciju starptautiskajās sporta organizācijās un sadarbībā ar ārvalstu partneriem, tādējādi faktiski pārstāvot arī Latvijas sporta sistēmu un valsts intereses starptautiskajā vidē. Līdz ar to šīm amatpersonām ir izvirzāmas paaugstinātas uzticamības un lojalitātes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personām, kuras bijušas saistītas ar totalitārā režīma drošības struktūrām, ir pamatoti nosakāmi amata ierobežojumi sporta pārvaldībā, lai novērstu uzticēšanās riskus, nodrošinātu Latvijas sporta starptautiskās pārstāvības reputāciju un aizsargātu demokrātisku valsts iekārtu, kas atzīstams par leģitīmu sabiedrības interešu aizsardzības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34. pantā paredzētie ierobežojumi ir noteikti sabiedrības interesēs, ir samērīgi un atbilst Satversmes 106.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35.pants ir papildināts ar sportista tiesībām un pienākumiem, nosakot, tostarp tiesības piedalīties sporta treniņos un sacensībās; atteikties piedalīties sporta treniņos un sacensībās, ja tas rada vai var radīt tiešus draudus sportista dzīvībai, veselībai vai drošībai vai ir konstatēti starptautisko un Latvijā atzīto sporta federāciju noteikumu, antidopinga konvenciju noteikumu, sporta ētikas un godīgas spēles principu pārkāpumi; saņemt nepieciešamo informāciju par sporta treniņiem un sacensībām; saņemt nepieciešamo atbalstu un palīdzību sportista karjeras laikā; īsteno citas tiesības, kuras ir noteiktas starptautiskajos un Latvijas sportu regulējošos tiesību aktos. Kā arī nosakot sportista pienākumus, proti, ievērot starptautisko un Latvijā atzīto sporta federāciju noteikumus, sporta ētikas un godīgas spēles principus, antidopinga konvenciju noteikumus, kā arī normatīvos aktus; rūpēties par savu veselības stāvokli, regulāri veikt veselības pārbaudes, apdrošināt savu veselību un dzīvību. Par nepilngadīgu sportistu veselības aprūpi, regulāru veselības pārbaužu veikšanu, veselības un dzīvības apdrošināšanu ir atbildīgi vecāki (personas, kas realizē aizgādības tiesības) un sporta treneri; uzņemties atbildību par savu darbību sportā; sistemātiski un regulāri pilnveidot kompetenci, papildināt zināšanas un attīstīt prasmes;  sadarboties ar citu profesiju pārstāvjiem sporta jautājumos; saprotamā veidā sniegt informāciju par savu sporta veidu, treniņiem un sacensībām, ja nepieciešams; ziņot sporta federācijai vai citām kompetentām iestādēm par apstākļiem, kas viņam kļuvuši zināmi, veicot savu darbību, ja pastāv pamatotas aizdomas, ka minēto apstākļu tūlītēja nenovēršana var novest pie noziedzīga nodarījuma pret personas dzīvību, veselību, tikumību vai dzimumneaizskaramību, kā arī ir konstatēti starptautisko un Latvijā atzīto sporta federāciju noteikumu, antidopinga konvenciju noteikumu, sporta ētikas un godīgas spēles principu pārkāpumi; atmaksāt saņemto finansējumu, atdot saņemto balvu, ja ir konstatēti starptautisko un Latvijā atzīto sporta federāciju noteikumu, antidopinga konvenciju noteikumu, sporta ētikas un godīgas spēles principu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36.pantā ir noteikta sporta darbinieka, sporta aģenta tiesības un pienākumi. Sporta darbinieks ievēro šajā likumā noteiktās sportista tiesības un pienākumus ciktāl tās ir attiecināmas uz viņa darbību un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treneris, kuram ir atbilstoša izglītība vai profesionālā kvalifikācija, vai kas ir ieguvis attiecīgās sporta veida federācijas sporta trenera sertifikātu, ir tiesīgs īstenot profesionālās ievirzes sporta izglītības programmu un sporta interešu izglītības programmu, vadīt sporta treniņus (nodarbības) vai veikt izglītojošo vai metodisko darbu sporta jomā sporta speciālista reglamentētajā profesijā. Sporta speciālists, sporta treneris, sporta tiesnesis un sporta aģents ievēro starptautiskos un Latvijā atzīto sporta federāciju noteikumus, godīgas spēles principus, antidopinga konvenciju noteikumus, kā arī normatīvos aktus, veic nepieciešamos pasākumus, lai novērstu pārkāpumus, uzņemoties atbildību par savu darbību sportā. Latvijas Republikā reģistrētām sporta organizācijām, sportistiem, sporta treneriem ir aizliegts sadarboties ar sporta aģentiem un sporta aģentūrām no Krievijas Federācijas un Baltkrievijas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37.pantā noteikti noteikumi par sertifikācijas noteikumu pārkāpšana. 37.pants paredz, ka par sporta trenera profesionālo darbību bez normatīvajos aktos noteiktā sertifikāta piemēro naudas sodu no desmit līdz sešdesmit naudas soda vienībām. Minētais pants izveidots, jo ir būtiski noteikt administratīvo atbildību par gadījumiem, kad sporta treneri un tiesneši darbojas bez likumā noteiktajiem sertifikātiem, jo tas tieši ietekmē sportistu drošību, sporta godīgumu un nozares tiesisko kārtību. Minētās administratīvās atbildības paredzēšana izriet arī no Sporta politikas pamatnostādņu 2022.–2027. gadam" (apstiprinātas ar Ministru kabineta 2022. gada 31. maija rīkojumu Nr. 397) 4.7. uzdevuma. Sertifikācija apliecina personas profesionālo kvalifikāciju, zināšanas un kompetenci, kas ir īpaši svarīgi, lai novērstu veselības un drošības riskus treniņu un sacensību laikā. Administratīvā atbildība kalpo kā preventīvs mehānisms, kas attur no normatīvo aktu pārkāpumiem un veicina atbildīgu rīcību sporta nozarē, vienlaikus nodrošinot vienlīdzīgus konkurences apstākļus starp sertificētiem speciālistiem. Tāpat šāda atbildība stiprina sabiedrības uzticēšanos sporta sistēmai, garantē sacensību godīgumu un kvalitāti, kā arī palīdz valstij efektīvāk uzraudzīt un sakārtot sporta nozari, novēršot nekvalificētu personu iesaisti sporta darbībā. Administratīvā atbildība ļauj valsts iestādēm savlaicīgi reaģēt uz pārkāpumiem, piemērot samērīgus sodus un novērst turpmākus pārkāpumus. Administratīvajai atbildībai ir izteikta preventīva iedarbība,  jo skaidri noteiktas sankcijas veicina tiesību normu ievērošanu plašākā mērogā un nodrošina vienotu un konsekventu tiesību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16.pantā ir noteikts, ka naudas sods ir noteikta naudas summa, kas administratīvi sodītajai personai jāmaksā par izdarītu administratīvo pārkāpumu. Naudas soda apmēru likumā vai pašvaldību saistošajos noteikumos izsaka naudas soda vienībās. Nolēmumā par sodu norāda piemērotās naudas soda vienības un naudas soda summu euro. Viena naudas soda vienība ir pieci euro. Minimālais naudas sods fiziskajām un juridiskajām personām ir divas naudas soda vienības. Maksimālais naudas sods fiziskajām personām ir 400 naudas soda vienību, bet juridiskajām personām — 4000 naudas soda vienību. Ņemot vērā minēto, Likumprojektā ir ievērots Administratīvās atbildības likuma noteiktais minimālais un maksimālais naudas soda apmērs. Likumprojektā paredzētais administratīvā soda maksimālais apmērs (60 naudas vienības) ir atzīstams par samērīgu. Likumprojekta 38.pantā noteikta kompetence administratīvo pārkāpumu procesā, proti, administratīvā pārkāpuma procesu par šā likuma 37. pantā minētajiem pārkāpumiem veic Izglītības kvalitātes valsts dienests. Saskaņā ar Ministru kabineta 2013.gada 23.aprīlļa noteikumu Nr. 225 "Izglītības kvalitātes valsts dienesta nolikums" 3.8.apakšpunktu viena no Izglītības kvalitātes valsts dienesta funkcijām ir veikt sporta speciālistu un sporta izglītības iestāžu darba uzraudzību. Līdz ar to Likumprojektā tiek nostiprināta normatīvo aktu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tiek paredzēts, ka ar šā likuma spēkā stāšanos spēku zaudē Sporta likums (Latvijas Republikas Saeimas un Ministru Kabineta Ziņotājs, 2002, 23. nr.; 2003, 23. nr.; 2004, 5. nr.; 2005, 14. nr.; 2006, 24. nr.; 2009, 6., 13. nr.; Latvijas Vēstnesis, 2016, 31., 82. nr.; 2017, 128. nr.; 2018, 111. nr.; 2021, 129.A nr.; 2022, 83.A nr.; 2023, 247. nr.; 2024, 31. nr.). Lai nodrošinātu pietiekami saprātīgu pārejas periodu un laiku nepieciešamo Ministru kabineta noteikumu izstrādei, tiek noteikts, ka līdz attiecīgo Ministru kabineta noteikumu spēkā stāšanās dienai, bet ne ilgāk kā līdz 2027. gada 1.janvāra ir piemērojami šādi Ministru kabineta noteikumi,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29.jūlija  noteikumi Nr. 422 “Latvijas Nacionālās sporta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12.maija noteikumi Nr. 422 “Noteikumi par kārtību, kādā norāda informāciju par sporta pasākuma līdzfinansēšanu no valsts budžeta, un minētās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28.jūlija noteikumi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8.decembra noteikumi Nr. 1396 “Sporta federāciju atzīšanas un atzīto sporta federāciju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76 “Noteikumi par sporta bāzu reģistrā iekļaujamās informācijas saturu un aktualizēšanas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77 “Noteikumi par sporta speciālistu sertifikācijas kārtību un sporta speciālistam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3.janvāra noteikumi Nr. 26 “Noteikumi par kārtību, kādā piešķiramas naudas balvas par izciliem sasniegumiem sportā, un naudas balvu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6.septembra noteikumi Nr. 594 “Sportistu un bērnu ar paaugstinātu fizisko slodzi veselības aprūpes un medicīniskās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24.jūlija noteikumi Nr. 440 “Disciplinārās antidopinga komisijas un Terapeitiskās lietošanas izņēmumu komisijas izveidošanas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28.septembra noteikumi Nr. 661 “Nacionālie antidopinga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noteikumi Nr. 27 “Sporta organizāciju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2027.gada 1.janvārim izdod šā likuma 10.pantā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šā likuma 14.pantā noteiktās ziņas Sporta reģistram elektroniskā veidā pirmo reizi sniedz ne vēlāk kā līdz 2026.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kuras tika izveidotas pamatojoties uz spēku zaudējušā Sporta likuma 10.panta desmito un vienpadsmito daļu, līdz 2026.gada 31.decembrim veic nepieciešamās izmaiņas organizācijas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Atzīto sporta federāciju reģistra turētājs un pārzinis biedrība “Latvijas sporta federāciju padome” informāciju no Atzītā sporta federāciju reģistra iekļauj Sporta reģistrā atbilstoši Ministru kabineta noteiktajai kārtībai un termiņiem.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“Vai pašvaldības veicina iedzīvotāju iesaisti fiziskajās aktivitātēs?”, 2023. gada 12. oktobris (saite: https://lrvk.gov.lv/lv/revizijas/revizijas/noslegtas-revizijas/vai-pasvaldibas-veicina-iedzivotaju-iesaisti-fiziskajas-aktivitates)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iepazītā fizisko aktivitāšu joma pašvaldībās atklāj uz bērniem un jauniešiem, pārsvarā zēniem, orientētu pieeju, kas ir vērsta uz viņu agrīnu specializēšanos dažādos sporta veidos un uz augstas klases sasniegumiem. Vienlaikus revīzijā iegūtā informācija ļauj secināt, ka šāda pieeja ir resursu ietilpīga un rada risku pašvaldību spējai tādu īstenot ilgtermiņā. Tā arī neveicina visu iedzīvotāju mērķgrupu regulāru iesaisti fiziskās aktivitātēs, kas ir vienlīdz būtisks sporta politikas mērķis līdztekus bērnu, jauniešu un sporta izcilību atbalstīšanai. Sportam un fiziskajām aktivitātēm ir liela nozīme vairāku ANO Ilgtspējīgas attīstības mērķu sasniegšanā – veselīgas, labklājīgas, izglītotas, līdztiesīgas, iekļaujošas, drošas, taisnīgas un miermīlīgas sabiedrības veidošanā, kā arī globālās sadarbības veicināšanā. Līdz ar to, veicinot fizisko aktivitāti, pašvaldības veicina ANO Ilgtspējīgas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revīzijā konstatēto un secinājumiem, sniegti ieteikumi, kas sekmēs plašāku iedzīvotāju iesaisti fiziskajās aktivitātēs, ko raksturo fiziski aktīvo iedzīvotāju īpatsvara pieaugums Valsts kontrole sagaida, ka pašvaldības sadarbībā ar atbildīgajām institūcijām (IZM, FM, SPKC) veiks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noskaidros iedzīvotāju vajadzības visās mērķgrupās, uzkrās un analizēs datus par iedzīvotāju iesaisti fiziskajās aktivitātēs, noskaidros iedzīvotāju neiesaistīšanās iemeslus, un ņems vērā iegūto informāciju, organizējot fiziskās aktivitātes – sporta infrastruktūras noslodzi plānos atbilstoši visu pašvaldības iedzīvotāju mērķgrupu vajadzībām un izvērtēs dzimumu līdztiesības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apzinās dažādu mērķgrupu informācijas saņemšanas paradumus un veidos atbilstošas informēšanas un izglītošanas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sporta un fiziskajām aktivitātēm piešķirtā finansējuma izlietojuma rezultātus, tajā skaitā par dalības fiziskajās aktivitātēs finansiālajiem noteikumiem, kā arī pilnveidos sadarbību ar NVO, uzkrās un analizēs datus par NVO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sporta pedagogu/treneru kvalifikācijas atbilstību normatīvo aktu prasībām, izvērtēs sporta pedagogu/treneru noslodzi, veiks nepieciešamās organizatoriskās un normatīvās izmaiņas fizisko aktivitāšu nodrošināšanā iesaistītā personāla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dažādu fiskālu un monetāru instrumentu ieviešanu iedzīvotāju masveidīgākai iesaistīšanai fiziskajās aktivitātēs.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atbilstības revīzija “Vai biedrības “Latvijas Olimpiskā komiteja” rīcība, izlietojot piešķirtos valsts budžeta līdzekļus, ir efektīva, ekonomiska un atbilstoša paredzētajiem mērķiem?” 09.06.2021. (saite: https://www.lrvk.gov.lv/lv/revizijas/revizijas/noslegtas-revizijas/vai-biedribas-latvijas-olimpiska-komiteja-riciba-izlietojot-pieskirtos-valsts-budzeta-lidzeklus-ir-efektiva-ekonomiska-un-atbilstosa-paredzetajiem-merkiem)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revīzijā izdarītajiem secinājumiem, Latvijas Olimpiskā komiteja (LOK) kopumā ir sniegti septiņi ieteikumi iekšējo procesu, izmaksu optimizācijas un kontroles vides pilnveidošanai un uzlabošanai. Lai nodrošinātu pamatotu, efektīvu un ekonomisku piešķirto valsts budžeta līdzekļu izlietojumu, Valsts kontrole aicina LOK: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tādus LOK programmu izpildes rezultatīvos radītājus, kas raksturo un ļauj novērtēt tās darbības ietekmi LOK programmu un secīgi arī kopējo sporta politikas uzdevumu un rezultātu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pasākumus sporta federācijām piešķirtā valsts budžeta finansējuma izlietojuma atskaites un kontroles procedūru uzlabošanai, lai novērstu valsts budžeta finansējuma nepamatotu un noteiktiem mērķiem neatbilstošu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Izglītības un zinātnes ministriju veikt pasākumus, lai izvērtētu un noteiktu situācijas, kuras būtu uzskatāmas par interešu konfliktu, tādējādi novēršot valsts budžeta finanšu saņēmēju un piegādātāju iespējamu atrašanos interešu konfliktā;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LOK iepirkumu procesu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Latvijas Sporta federāciju padomi izvērtēt revīzijā konstatētos gadījumus par dubultā apmaksātiem sporta federāciju izdevumiem un lemt par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2021.–2027.gadam – pamatnostādņu virsmērķis ir uzlabot Latvijas iedzīvotāju veselību, pagarinot labā veselībā nodzīvoto mūžu, novēršot priekšlaicīgu mirstību un mazinot nevienlīdzību veselības jomā. Pamatnostādnēs paredzēti arī pasākumi fizisko aktivitāšu veicināšanas jomā, tādējādi samazinot hronisko neinfekcijas slimību riska faktoru izplatību (aptaukošanās, mazkustīgs dzīvesveids u.c.) Latvijas sabiedrībā. Pamatnostādņu izstrādē notika starpministriju horizontālā sadarbība, jo Sporta politikas pamatnostādņu tvērums attiecībā uz veselīga un aktīva dzīvesveida paradumu nostiprināšanu sabiedrībā bija iekļauts arī Sabiedrības veselības pamatnostādnēs un tā kā minētie jautājumi abās pamatnostādnēs pārklājas, tad VM un IZM vienojās par atsevišķu rīcības virzienu iestrādi vienās vai otrās pamatnostādnēs. Pamatnostādņu rīcības ir savstarpēji papildinošas.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pamatnostādnes 2021.–2027.gadam - ir noteikti būtiskākie jaunās reģionālās politikas principi un tematiskie virzieni. Viens no galvenajiem pamatnostādņu tematiskajiem virzieniem ietver pakalpojumu efektivitātes uzlabošanu, ar pakalpojumiem pamatnostādņu ietvaros tiek saprasti pakalpojumi, kas ir ietverti Reģionālās politikas pamatnostādnēs 2013.-2019.gadam noteiktajā pakalpojumu "grozā" un kuri tiek iedalīti jomās "Kultūra", "Veselība", "Sociālie pakalpojumi un citi" un "Izglītība, zinātne, jaunatne un sports". Pašvaldībās ir spēkā arī vairāk kā 260 dažādu nozaru politiku plānošanas dokumentu, no kuriem izplatītākie ir plānošanas dokumenti šādās jomās: izglītības iestāžu tīkla attīstība, jaunatnes politika, ilgtspējīga enerģija, tūrisms, kultūra, sports un veselības veicināšana. Reģionālās politikas uzstādījumi sporta politikā tiks ņemti vērā, īstenojot Pamatnostādnēs ietvertos uzdevumus attiecībā uz sporta infrastruktūras attīstību, kā arī attiecībā uz sporta (it īpaši sporta izglītības) pakalpojumu sniegšanu pašvaldībās. Tāpat reģionālās politikas un sporta politikas sinerģija tiks nodrošināta, īstenojot pašvaldību autonomās funkcijas sportā – veicinot sporta attīstību, tostarp uzturot un attīstot pašvaldības sporta bāzes, atbalstot sportistu un sporta klubu (tai skaitā profesionālo sporta klubu) darbību un sniedzot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pamatnostādnes 2021.–2027. gadam "Nākotnes prasmes nākotnes sabiedrībai", kuru virsmērķis ir nodrošināt kvalitatīvas izglītības iespējas visiem Latvijas iedzīvotājiem, lai veicinātu viņu potenciāla attīstību un īstenošanu visa mūža garumā un lai veidotu viņu spēju mainīties un atbildīgi vadīt pastāvīgās pārmaiņas sabiedrībā un tautsaimniecībā. Pamatnostādnēs ir izvirzīti četri savstarpēji saistīti izglītības attīstības mērķi: (1) augsti kvalificēti, kompetenti un uz izcilību orientēti pedagogi un akadēmiskais personāls; (2) mūsdienīgs, kvalitatīvs un uz darba tirgū augsti novērtētu prasmju attīstīšanu orientēts izglītības piedāvājums; (3) atbalsts ikviena izaugsmei; (4) ilgtspējīga un efektīva izglītības sistēmas un resursu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2021.–2027.gadam – politikas uzdevums ir veidot tādu pētniecības un attīstības sistēmu, kas nodrošina cilvēkkapitāla, zināšanu, prasmju, kompetenču un tehnoloģiju ilgtspējīgu attīstību, tādējādi veicinot kvalitatīvas izglītības un prasmju ieguvi, sociālās un ekonomiskās labklājības un drošības paaugstināšanos, dzīves kvalitātes uzlabošanos un pāreju uz klimatneitrālu ekonomiku. Viens no galvenajiem politikas fokusiem 2021.–2027. gada periodā ir palielināt Latvijas pētniecības un attīstības sistēmas ietekmi, kas rada pievienoto vērtību sociāli, tehnoloģiski, ekonomiski un kultūras ziņā bagātinošā veidā, veicinot gudras, veselīgas, atvērtas, tehnoloģiski attīstītas, sociāli iekļaujošas un valstiski atbildīgas sabiedrības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pamatnostādnes 2021.–2027. gadam – pamatnostādnes ir politikas ietvars, kas nodrošina nacionālās identitātes, pilsoniskas sabiedrības un integrācijas politikas pēctecību un Latvijas Nacionālajā attīstības plānā 2021.–2027.gadam (turpmāk – NAP2027) noteikto mērķu un uzdevumu ieviešanu atbilstoši NAP2027 6.prioritātes "Vienota, droša un atvērta, sabiedrība" uzstādījumiem,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jauniešu un ģimenes politikas pamatnostādnes 2021.–2027. gadam – pamatnostādņu virsmērķis ir nabadzības risku un sociālās atstumtības mazināšana ģimenēm ar bērniem. Savukārt izvirzītā virsmērķa pakārtotie apakšmērķi ir vērsti uz ģimenēm ar bērniem draudzīga sabiedrības izveidi, kas veicina bērnu un jaunatnes labklājību, veselīgu attīstību un vienlīdzīgas iespējas, kā arī nodrošina, lai valsts politika būtu izsvērta, pēctecīga un visaptveroša bērnu un ģimenes labklājības, jaunatnes, veselības un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 gadam – ietver pasākumus, lai attīstītu vienotus digitālus risinājumus un ieviestu jaunus efektīvus, sabiedrībai pieejamus pakalpojumus un infrastruktūru atbilstoši pasaules informācijas sabiedrības mērķiem un ES digitālā vienotā tirgus attīstības tendencēm, tai skaitā ietverot tādus aspektus kā digitālā pārvaldība, digitālie pakalpojumi, IKT arhitektūra, digitālā drošība, digitālās prasmes, tostarp racionālas un efektīvas digitālās infrastruktūras izveide tieslietu jomā – valsts nozīmes reģistru un to sniegto pakalpojumu attīstība (ieviešot mākslīgā intelekta un mašīntulkošanas rīkus utt.), datu drošības un datu pielietojuma risinājumus. Sinerģija ar tehnisko sporta veidu attīstību, lai atbilstoši lai atbilstoši Digitālās transformācijas pamatnostādnēm 2021.-2027.gadam veicinātu jauniešu interesi par tehniskajām zināšanām (STEM nozare), profesionālo orientāciju, kā arī veicinātu inovācijas un tautsaimniecības izaugsmi. Pamatnostādņu rīcības būs papildinošas iepriekšminētajam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publiskos līdzekļus saimnieciskās darbības veicējiem sporta jomā, tiks veikts izvērtējums atbilstoši Komercdarbības atbalsta kontroles likuma 5.panta pazīmēm un nepieciešamības gadījumā publisko līdzekļu piešķiršana tiks veikta, ievērojot atbilstīgu komercdarbības atbalsta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sporta darbinieki, bērni un jaunieši; ikviens iedzīvotājs, kurš nodarbojas ar fiziskajām aktivitātēm; parasportisti, 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sportistiem, sporta darbiniekiem tiek precizēts un papildināts viņu tiesību un pienākumu apjoms. Attiecībā uz sportistiem tiek regulēts arī jautājums par saņemtā finansējuma atmaksāšanu vai saņemtās balvu atdošanu, ja ir konstatēti starptautisko un Latvijā atzīto sporta federāciju noteikumu, antidopinga konvenciju noteikumu un godīgas spēles principu pārkāpumi, saskaņā ar tās institūcijas lēmumu, kura attiecīgo balvu ir piešķīrusi.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pusaudžiem un jauniešiem fiziskās aktivitātes ir būtiskas daudzu organisma sistēmu attīstībai un laba funkcionālā stāvokļa uzturēšanai. Būtiska ietekme ir uz sirds un asinsrites, elpošanas un balsta un kustību sistēmām, centrālo un perifēro nervu sistēmu. Fiziskās aktivitātes ietekmē arī endokrīnās sistēmas un imūnsistēmas funkcionālo stāvokli un organisma spēju pretoties dažādiem nelabvēlīgiem faktoriem un slimībām. Fiziskiem vingrinājumiem ir būtiska nozīme visu šo sistēmu slimību profilaksē dažāda vecuma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arī administratīvā atbildība par profesionālās darbības īstenošanu bez normatīvajos aktos noteiktā sertifikāta, attiecīgi var tikt piemērots naudas sodus no desmit līdz sešdesmit naudas soda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profesionālās ievirzes sporta izglītības iestādes (valsts, pašvaldību un privātpersonu dibinātās), sporta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nodrošinās izglītības kvalitātes standartiem atbilstošas profesionālās ievirzes sportā mācības. Izglītības iestādes dibinātājiem jānodrošina gan finanšu, gan materiālie līdzekļi sporta nodarbību īstenošanai, jāveicina sporta nodarbību organizēšanu pēc formālās izglītības programmas apguves (sporta interešu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federācijām jāievēro to atzīšanas kritēriji un nosacījumi, kuriem iestājoties var tikt zaudēts federācijas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administratīvais sods par normatīvajos aktos noteiktās reģistrācijas sporta reģistrā pārkāpšanu, piemērojot brīdinājumu vai naudas sodu no desmit līdz sešdesmit naudas soda vienībām.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reģistra kā Valsts izglītības informācijas sistēmas sastāvdaļas izveidošana un uzturēšana tiks īstenota Valsts izglītības informācijas sistēmas attīstības ietvaros. Sporta reģistra izveidei un funkcionalitātes attīstībai netiek plānots papildu pastāvīgs finansējums no valsts pamatbudžeta. Reģistra izstrāde un ieviešana paredzēta, piesaistot piesaistot Eiropas Reģionālās attīstības fonda finansējumu Vides aizsardzības un reģionālās attīstības ministrijas pārziņā esošā ERAF 1.3.1.1. pasākuma “IKT risinājumu un pakalpojumu attīstība un iespēju radīšana privātajam sektoram” ietvaros. Izglītības un zinātnes ministrija plāno iesniegt projekta pasi Sporta reģistra izveidei un attīstībai, savukārt detalizēts finansējuma apmērs, īstenošanas termiņi un līdzfinansējuma nosacījumi tiks precizēti projekta pases sagatavošanas un apstiprināšanas procesā. Sporta reģistra uzturēšana pēc ieviešanas tiks nodrošināta, izmantojot esošos resursus un sistēmu uzturēšanas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pats par sevi neuzliek valstij pienākumu nodrošināt konkrētu vai garantētu finansējumu no valsts budžeta digitālo risinājumu izstrādei un ieviešanai. Ja ERAF 1.3.1.1. pasākuma projekts netiks apstiprināts vai tā ietvaros nebūs iespējams nodrošināt finansējumu pilnā apmērā, Izglītības un zinātnes ministrija nodrošinās likumprojekta normu pakāpenisku ieviešanu, izvērtējot alternatīvus finansēšanas avotus un ieviešanas risinājumus, tostarp iespēju īstenot atsevišķas funkcionalitātes esošo informācijas sistēmu ietvaros vai sadarbībā ar nozares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valsts budžeta līdzekļu novirzīšana minēto risinājumu īstenošanai nākotnē būs iespējama tikai atbilstoši konkrētā gada likumam par valsts budžetu un vidēja termiņa budžeta ietvaram, veicot fiskālās ietekmes izvērtējumu normatīvajos aktos noteiktajā kārtībā. Šāda pieeja atbilst fiskālās ilgtspējas un atbildīgas valsts finanšu pārvaldības principiem, jo digitālo risinājumu ieviešana tiek plānota pakāpeniski, primāri izmantojot ārējos finanšu avotus un jau esošos valsts informācijas sistēmu risinājumus, neradot automātisku papildu slogu valsts budžetam.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 Latvijas Nacionālās sporta padomes nolikums, tās sastāvs un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2003.gada 29.jūlija  noteikumus Nr. 422 “Latvijas Nacionālās sporta padomes nolikums”. Noteikumu projektā tiks noteikts Latvijas Nacionālās sporta padomes sastāvs, tiks apstiprināts padomes nolikums, kā arī tiks noteikta lēmumu un atzinumu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2027. gada 1.janvārim. Noteikumu projekts tiks izstrādāts pamatojoties uz Likumprojekta 8.panta 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Kārtība, kādā norāda informāciju par sporta pasākuma līdzfinansēšanu no valsts budžeta, un minētās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12.maija noteikumus Nr. 422 “Noteikumi par kārtību, kādā norāda informāciju par sporta pasākuma līdzfinansēšanu no valsts budžeta, un minētās informācijas saturu”. Noteikumu projektā tiks noteikta kārtībā, kādā norāda informāciju par sporta pasākuma līdzfinansēšanu no valsts budžeta, un minētās informācijas saturu. Paredzēts, ka Ministru kabineta noteikumu projekts tiks pieņemts līdz 2027. gada 1.janvārim. Noteikumu projekts tiks izstrādāts pamatojoties uz Likumprojekta 8.panta 9.punktu.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28.jūlija noteikumi Nr. 819 “Kārtība, kādā valsts finansiāli nodrošina valsts izlases komandu sporta spēlēs sagatavošanos un piedalīšanos Eiropas un pasaules čempionātu un olimpisko spēļu atlases turnīros un finālsacensībās”. Noteikumi noteiks kārtību, kādā valsts finansiāli nodrošina valsts izlases komandu sporta spēlēs sagatavošanos un piedalīšanos Eiropas un pasaules čempionātu un olimpisko spēļu atlases turnīros un finālsacensībās, ar mērķi nodrošināt valsts izlases komandu sporta spēlēs gatavošanos un piedalīšanos sacensībās, lai veicinātu augstu rezultātu sasniegšanu. Paredzēts, ka Ministru kabineta noteikumu projekts tiks pieņemts līdz 2027. gada 1.janvārim. Noteikumu projekts tiks izstrādāts pamatojoties uz Likumprojekta 8.panta 8.punktu.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Sporta federāciju atzīšanas, statusa zaudēšanas un atzīto sporta federāciju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8.decembra noteikumi Nr. 1396 “Sporta federāciju atzīšanas un atzīto sporta federāciju kontroles kārtība”.  Noteikumu projektā tiks noteikta sporta federāciju atzīšanas kārtību,  kārtību, kādā kontrolē atzīto sporta federāciju darbību sporta jomā. Paredzēts, ka Ministru kabineta noteikumu projekts tiks pieņemts līdz 2027. gada 1.janvārim. Noteikumu projekts tiks izstrādāts pamatojoties uz Likumprojekta 8.panta 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Sporta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reģistra noteikumos tiks noteikta reģistrā iekļaujamās informācijas saturs, tostarp par sporta bāzēm (nacionālajām sporta bāzēm), noteiktas personas datu kategorijas, tostarp par sporta darbiniekiem, sportistiem ar mērķi identificēt minēto personu sasniegumus, sportiskos rezultātus, sporta speciālista un sporta trenera sertifikācijas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piešķirtā valsts finansējuma sadalījums, informācijas saņemšanas un apmaiņa ar citām valsts informācijas sistēmām. Noteikumos tiks noteikta arī informācijas aktualizēšanas kārtība, apstrādājamo datu veidi un apjoms, kā arī datu glabāšanas termiņus un apstrādes kārtību. Tiks noteikts valsts, pašvaldību, izglītības iestādēm un sporta organizācijām pienākums regulāri, savlaicīgi un kvalitatīvi ievadīt vai aktualizēt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par Sporta reģistru tiks izstrādāti pamatojoties uz Likumprojekta 8.panta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76 “Noteikumi par sporta bāzu reģistrā iekļaujamās informācijas saturu un aktualizēšanas kārtību” tiks atzīti par spēku zaudējušiem, jo iekļaujamās informācijas saturu noteiks minētie noteikumi. Ņemot vērā, ka likumā ir atsauce uz šiem noteikumiem 14.pantā, tad noteikumi stāsies spēkā vienlaicīgi ar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Noteikumi par sporta speciālistu sertifikācijas kārtību, sporta speciālistam noteiktajām prasībām un kvalifikāciju, sporta speciālistu sertifikācijas samaksas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2010.gada 26.janvāra noteikumi Nr. 77 “Noteikumi par sporta speciālistu sertifikācijas kārtību un sporta speciālistam noteiktajām prasībām”.  Noteikumu projektā tiks noteikta sporta treneru reģistrācijas un sertifikācijas kārtību un prasības, kādām jāatbilst sporta trenerim, kā arī nosaka kvalifikācijas prasības sporta pedagogiem, izņemot tos pedagogus, kuri īsteno sporta izglītības programmas, nosaka Izglītības likums, kā arī sporta treneru sertifikācijas maksas kārtību. Paredzēts, ka Ministru kabineta noteikumu projekts tiks pieņemts līdz 2027. gada 1.janvārim. Noteikumu projekts tiks izstrādāts pamatojoties uz Likumprojekta 8.panta 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Noteikumi par kārtību, kādā var piešķirt naudas balvas par izciliem sasniegumiem sportā un naudas balvu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2012.gada 3.janvāra noteikumi Nr. 26 “Noteikumi par kārtību, kādā piešķiramas naudas balvas par izciliem sasniegumiem sportā, un naudas balvu apmēru”.  Noteikumu projektā tiks noteikta kārtība, kādā var piešķirt balvas, tai skaitā naudas balvas, par izciliem sasniegumiem sportā un naudas balvu apmēru Latvijas sportistiem, viņu treneriem, sportistus apkalpojošajiem sporta darbiniekiem, tai skaitā sporta ārstiem, apkalpojošajam personālam un attiecīgajām sporta federācijām. Paredzēts, ka Ministru kabineta noteikumu projekts tiks pieņemts līdz 2027. gada 1.janvārim. Noteikumu projekts tiks izstrādāts pamatojoties uz Likumprojekta 8.panta 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Sportistu un bērnu ar paaugstinātu fizisko slodzi veselības aprūpes un medicīniskās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2016.gada 6.septembra noteikumi Nr. 594 “Sportistu un bērnu ar paaugstinātu fizisko slodzi veselības aprūpes un medicīniskās uzraudzības kārtība”.  Noteikumu projektā tiks noteiktas prasības un kārtību, kādā organizē sportistu un bērnu ar paaugstinātu fizisko slodzi veselības aprūpi un medicīnisko uzraudzību. Paredzēts, ka Ministru kabineta noteikumu projekts tiks pieņemts līdz 2027. gada 1.jūlijam. Noteikumu projekts tiks izstrādāts pamatojoties uz Likumprojekta 8.panta 10.punktu.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Disciplinārās antidopinga komisijas un Terapeitiskās lietošanas izņēmumu komisijas izveidošanas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2018.gada 24.jūlija noteikumi Nr. 440 “Disciplinārās antidopinga komisijas un Terapeitiskās lietošanas izņēmumu komisijas izveidošanas kārtība”. Noteikumu projekts tiks izstrādāts pamatojoties uz Likumprojekta 8.panta 3.punktu, 25.panta devīto daļu un 26.panta 8.daļu.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Nacionālie antidopinga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izstrādāti, lai aizstātu pašreiz spēkā esošos Ministru kabineta 2021.gada 28.septembra noteikumi Nr. 661 “Nacionālie antidopinga noteikumi”. Paredzēts, ka Ministru kabineta noteikumu projekts tiks pieņemts līdz 2027. gada 1.janvārim. Noteikumu projekts tiks izstrādāts pamatojoties uz Likumprojekta 8. panta  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Sporta organizāciju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2024.gada 9.janvāra noteikumi Nr. 27 “Sporta organizāciju finansēšanas kārtība”.  Noteikumu projekts tiks izstrādāts pamatojoties uz Likumprojekta 8.panta  6.punktu.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Individuālo komandu sporta veidu un komandu sporta spēļu veidu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pamatojoties uz Likumprojekta 8.panta 8.punktu, lai nodrošinātu vienveidīgu izpratni un piemērošanu par individuālo komandu sporta veidiem un komandu sporta spēļu veidiem.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Likums "Par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likuma 15. panta 19.</w:t>
      </w:r>
      <w:r w:rsidR="00000000" w:rsidRPr="00000000" w:rsidDel="00000000">
        <w:rPr>
          <w:vertAlign w:val="superscript"/>
          <w:rtl w:val="0"/>
        </w:rPr>
        <w:t xml:space="preserve">1</w:t>
      </w:r>
      <w:r w:rsidR="00000000" w:rsidRPr="00000000" w:rsidDel="00000000">
        <w:rPr>
          <w:rtl w:val="0"/>
        </w:rPr>
        <w:t xml:space="preserve"> daļā, aktualizējot atsauci uz Sporta likumā ietverto terminu "profesionāls sportists".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Ar brīvprātīgo sporta tiesnešu darba veikšanu saistīto izdevumu kompensācija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izstrādāti, lai paredzētu kārtību brīvprātīgo sporta tiesnešu darba finansēšanai. Šāds tiesiskais regulējums noteikts, lai veicinātu un atvieglotu sporta tiesnešu darbu. Ar brīvprātīgā sporta tiesneša darbu saistīto izdevumus, piemēram, par ēdināšanu, transportu, degvielu, apģērbu vai inventāru, un to apmēru, ko sporta organizācijai un sporta izglītības iestādei ir tiesības segt, neprasot attaisnojuma dokumentus, nosaka Ministru kabinets. Paredzēts, ka Ministru kabineta noteikumu projekts tiks pieņemts līdz 2027. gada 1.janvārim. Noteikumu projekts tiks izstrādāts pamatojoties uz Likumprojekta Likumprojekta 8. panta 12.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212.</w:t>
      </w:r>
      <w:r w:rsidR="00000000" w:rsidRPr="00000000" w:rsidDel="00000000">
        <w:rPr>
          <w:vertAlign w:val="superscript"/>
          <w:rtl w:val="0"/>
        </w:rPr>
        <w:t xml:space="preserve">1</w:t>
      </w:r>
      <w:r w:rsidR="00000000" w:rsidRPr="00000000" w:rsidDel="00000000">
        <w:rPr>
          <w:rtl w:val="0"/>
        </w:rPr>
        <w:t xml:space="preserve"> pantā „Manipulācijas ar sporta sacensībām” ir paredzēta atbildība par manipulācijām ar sporta sacensībām, jo KL 211. un 212. pants attiecas uz negodīgu konkurenci komercdarbībā, savukārt šīs darbības saistītas ar negodīgu konkurenci sportā, jo tiek ietekmēts to sporta komandu vai individuālo sportistu stāvoklis rangā vai turnīru tabulā, kas nav iesaistīti šādās manipulācijās. KL 212.</w:t>
      </w:r>
      <w:r w:rsidR="00000000" w:rsidRPr="00000000" w:rsidDel="00000000">
        <w:rPr>
          <w:vertAlign w:val="superscript"/>
          <w:rtl w:val="0"/>
        </w:rPr>
        <w:t xml:space="preserve">1</w:t>
      </w:r>
      <w:r w:rsidR="00000000" w:rsidRPr="00000000" w:rsidDel="00000000">
        <w:rPr>
          <w:rtl w:val="0"/>
        </w:rPr>
        <w:t xml:space="preserve"> panta pirmajā daļā ir paredzēta kriminālatbildība par manipulācijām ar sporta organizācijas rīkotām sporta sacensībām. Sporta sacensību manipulāciju definīcija ir ietverta arī Likumprojekta 31.pantā „Manipulācijas ar sporta sacensībām”, tādējādi tā ir blanketa tiesību norma KL 212.</w:t>
      </w:r>
      <w:r w:rsidR="00000000" w:rsidRPr="00000000" w:rsidDel="00000000">
        <w:rPr>
          <w:vertAlign w:val="superscript"/>
          <w:rtl w:val="0"/>
        </w:rPr>
        <w:t xml:space="preserve">1</w:t>
      </w:r>
      <w:r w:rsidR="00000000" w:rsidRPr="00000000" w:rsidDel="00000000">
        <w:rPr>
          <w:rtl w:val="0"/>
        </w:rPr>
        <w:t xml:space="preserve"> pantā paredzētā noziedzīgā nodarījuma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padotībā izveidotās iestādes sporta un jaunatnes jomā nolikums tiks izdots saskaņā ar Valsts pārvaldes iekārtas likuma 16.pantu.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6.decembrī Busanā, Korejā apstiprinātais Pasaules Antidopinga aģentūras Pasaules Antidopinga kodekss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19. oktobra Starptautiskās konvencijas pret dopingu sportā 1. papildinājums Pasaules Antidopinga aģentūras 2003. gada 5. martā Kopenhāgenā pieņemtais Pasaules Antidopinga kodekss. Pasaules antidopinga kodeksu pirmoreiz pieņēma 2003. gadā, un tas stājās spēkā 2004. gadā, un pēc tam tā grozītā redakcija stājās spēkā 2009. gada 1. janvārī.  Pasaules antidopinga kodeksa grozījumi, kurus 2013. gada 15. novembrī Johannesburgā apstiprināja Pasaules Antidopinga aģentūras dibināšanas valde. Pārskatītais 2015. gada Pasaules Antidopinga kodekss stājas spēkā 2015.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UNESCO konvencijas pret dopingu sporta pielikums 2022.gada Starptautiskais Terapeitiskās lietošanas izņēmumu noteikšanas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terapeitiskās lietošanas atļauju standarts ir obligāts starptautisks standarts, kas izstrādāts kā daļa no Pasaules antidopinga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terapeitiskās lietošanas atļauju standarta mērķis ir noteikt: (a) kritērijus, kuriem jābūt izpildītiem, lai tiktu piešķirta terapeitiskās lietošanas atļauja (vai TUE), atļaujot aizliegtas vielas klātbūtni sportista paraugā vai sportista veiktu vai mēģinātu aizliegtas vielas vai aizliegtas metodes lietošanu, turēšanu un/vai ievadīšanu vai mēģinātu ievadīšanu terapeitisku iemeslu dēļ; (b) pienākumus, kas noteikti antidopinga organizācijām saistībā ar to TUE programmu; (c) procesu, kādā sportists piesakās TUE saņemšanai; (d) procesu, kādā sportista TUE, ko piešķīrusi viena antidopinga organizācija, tiek atzīta citā antidopinga organizācijā; (e) procesu, kādā WADA pārskata TUE lēmumus; un (f) stingros konfidencialitātes noteikumus, kas piemērojami TUE procesam.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pārvaldības starptautiskais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rezultātu pārvaldības standarts ir obligāts starptautisks standarts, kas izstrādāts kā daļa no Pasaules antidopinga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rezultātu pārvaldības standarta mērķis ir noteikt antidopinga organizāciju pamatpienākumus attiecībā uz rezultātu pārvaldību. Papildus noteiktu vispārīgu rezultātu pārvaldības principu aprakstam (4. pants), šis starptautiskais standarts nosaka arī pamatpienākumus, kas piemērojami dažādās rezultātu pārvaldības stadijās – sākot no sākotnējās iespējamo antidopinga noteikumu pārkāpumu un/vai dalības aizlieguma pārkāpuma(-u) neatbilstības periodā izvērtēšanas un paziņošanas (5. pants), pagaidu diskvalifikācijas piemērošanas (6. pants), antidopinga noteikumu pārkāpuma(-u) un/vai dalības aizlieguma pārkāpuma(-u) neatbilstības periodā konstatēšanas un seku ierosināšanas (7. pants), uzklausīšanas procesa (8. pants), līdz lēmuma pieņemšanai un paziņošanai (9. pants) un apelācijai (10.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STARPTAUTISKĀ KONVENCIJA PRET DOPINGU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pret dopingu sportā (Latvija pievienojās 2006.gada 10.aprīlī un stājas spēkā 2007.gada 1.februārī) – tās mērķis, Apvienoto Nāciju Izglītības, zinātnes un kultūras organizācijas (UNESCO) stratēģijas un programmas fiziskās audzināšanas un sporta jomā ietvaros, ir veicināt dopinga nepieļaušanu sportā un cīņu pret to, lai to izskaustu pilnībā. Lai sasniegtu šajā konvencijā izvirzītos mērķus,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jāpieņem attiecīgi pasākumi nacionālajā un starptautiskajā līmenī, kuri atbilst kodeksa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jāveicina visas starptautiskās sadarbības formas, kuru mērķis ir aizsargāt sportistus, sporta ētiku un nodrošināt informācijas apmaiņu par pētniecības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jāsekmē starptautiskā sadarbība starp dalībvalstīm un vadošajām organizācijām cīņā pret dopingu sportā, īpaši ar Pasaules Antidopinga aģentūru (WADA).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Starptautiskā konvencija pret aparteīdu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pret aparteīdu sportā (Latvijas Republikā 1992.gada 14.maijā stājās spēkā 1985.gada 10.decembra Starptautiskā konvencija pret aparteīdu sportā) – tās mērķis ir ar visiem attiecīgajiem līdzekļiem īstenot politiku, lai izskaustu aparteīda praksi visos sporta veidos. Šajā konvencijā ar terminu "aparteīds" apzīmē tādu institucionalizētas rasu segregācijas un diskriminācijas sistēmu, kuras mērķis ir izveidot un uzturēt vienas cilvēku rases grupas dominanci pār citu cilvēku rases grupu un tās sistemātiski apspiest. Ar terminu "aparteīds sportā" apzīmē šādas sistēmas politikas un prakses īstenošanu sportā - gan profesionālā, gan amatieru līmenī. Dalībvalstis stingri nosoda aparteīdu un apņemas nekavējoties ar visiem attiecīgajiem līdzekļiem īstenot politiku, lai izskaustu aparteīda praksi visos sporta veidos. Dalībvalstis nepieļauj sporta kontaktus ar valsti, kas praktizē aparteīdu, un veic attiecīgus pasākumus, lai nodrošinātu, ka to sporta organizācijas, komandas un atsevišķi sportisti neiesaistās šādos kontaktos. Dalībvalstis veic visus iespējamos pasākumus, lai nepieļautu sporta kontaktus ar valsti, kas praktizē aparteīdu, un nodrošina efektīvus līdzekļus šo pasākumu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 par personu ar invaliditāti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 par personu ar invaliditāti tiesībām (Latvijas Republikā 2010.gada 31.martā stājās spēkā 2006.gada 13.decembra Konvencija par personu ar invaliditāti tiesībām) – lai personas ar invaliditāti vienlīdzīgi ar citiem varētu piedalīties atpūtas, brīvā laika un sporta pasākumos, nosaka dalībvalstu pienākumu veikt atbilstošus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sekmētu un veicinātu personu ar invaliditāti pēc iespējas lielāku līdzdalību vispārēja profila sporta pasākumos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iespējas organizēt un attīstīt personām ar invaliditāti paredzētus sporta un atpūtas pasākumus un tajos piedalīties, un šai nolūkā veicina, lai vienlīdzīgi ar citiem tiktu sniegta atbilstoša apmācība, sagatavošana un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pieejami sporta, atpūtas un tūrisma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bērniem ar invaliditāti vienlīdzīgi ar citiem bērniem ir pieejama līdzdalība spēļu, atpūtas, brīvā laika un sporta pasākumos, tostarp pasākumos skolas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pieejami to personu pakalpojumi, kuras ir iesaistītas brīvā laika, tūrisma, atpūtas un sporta 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Antidopinga konvencija (1989. gada 16. novembra Eiropas padomes Antidopinga konvencija Nr. 135) (Latvijā likums “Par Eiropas padomes Antidopinga konvenciju Nr.135 stājas spēkā 1997.gada 3.janvārī) – tās mērķis ir veikt tālāku un spēcīgāku savstarpēji saskaņotu darbību, kas vērsta uz dopinga samazināšanu un pilnīgu likvidēšanu sportā, balstoties uz ētikas vērtībām un tiem praktiskajiem līdzekļiem, ko satur minētie dokumenti. Ieinteresētās puses nolūkā samazināt un pilnībā likvidēt dopinga pastāvēšanu sportā ir apņēmušās, ievērojot savas konstitucionālās prasības, veikt nepieciešamos pasākumus šīs Konvencijas noteikumu pielietošanai.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konvenciju par skatītāju pārkāpumiem un rupju uzvedību sporta pasākumos un īpaši futbola sacensību laikā – (1985.gada 19.augusta Eiropas konvencija par skatītāju pārkāpumiem un rupju uzvedību sporta pasākumos un īpaši futbola sacensību laikā) Latvijā likums stājās spēkā: 30.10.2003.gada 30.oktobrī.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Konvencijai par integrētu pieeju drošībai, aizsardzībai un pakalpojumiem futbola sacensībās un citos sporta pasākumos – tās mērķis ir nodrošināt, lai futbola sacensībās un citos sporta pasākumos cilvēki justos droši, aizsargāti un vide būtu labvēlīga. Šim nolūkam puses: vienojas par integrētu, daudzu organizāciju īstenotu un līdzsvarotu pieeju drošībai, aizsardzībai un pakalpojumiem labas vietējā, valsts un starptautiskā līmeņa partnerības un sadarbības garā;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ka visas sabiedriskās un privātās organizācijas un citas ieinteresētās puses atzīst, ka drošību, aizsardzību un pakalpojumu sniegšanu nevar uztvert izolēti un katrs no šiem elementiem var tieši ietekmēt to, kā tiek nodrošināti divi pārējie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 vērā labas prakses piemērus integrētas pieejas veidošanai drošības, aizsardzības un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pret manipulācijām ar sporta sacensībām – tās nolūks ir apkarot manipulācijas ar sporta sacensībām, lai aizsargātu godīgumu sportā un sporta ētiku, ievērojot sporta autonomijas principu. Konvencijas dalībvalstīm jāpieņem tiesiskā regulējuma vai citi pasākumi, kas ir nepieciešami, lai nodrošinātu cīņu pret manipulācijām ar sporta sacensībām. Konvencijas galvenie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valsts vai starptautiska līmeņa manipulācijas ar sporta sacensībām un pieņemt sankcijas pret šādām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valsts un starptautiska līmeņa sadarbību cīņā pret manipulācijām ar sporta sacensībām starp iesaistītajām sabiedriskajām iestādēm, kā arī ar organizācijām, kuras ir iesaistītas sportā un sporta derībās.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Sporta harta – virzīta valdībām nolūkā veicināt sportu kā svarīgu cilvēka attīstības faktoru saskaņā ar Sporta ētikas kodeksā izklāstītajiem principiem. Hartas mērķis ir sniegt katram indivīdam iespēju iesaistīties sportā, un īpaši – nodrošināt to, lai visiem jauniem cilvēkiem būtu dota iespēja iegūt fizisko izglītību un sporta pamatiemaņas, kā arī nodrošināt to, lai ikvienam būtu iespēja iesaistīties sportā un fiziskajā atpūtā drošā un veselīgā vidē. Tāpat minētā harta nosaka pienākumu sadarbībā ar atbilstošajām sporta organizācijām nodrošināt, lai katram, kam ir intereses un spējas, būtu iespēja uzlabot savu sniegumu sportā un sasniegt augstu personīgo rezultātu līmeni vai sabiedriski atzītu izcilību sportā; aizsargāt un attīstīt sporta morālo un ētisko pamatu, sportā iesaistīto indivīdu cilvēcisko cieņu un drošību, panākot to, ka sports, sportisti un sportistes netiek izmantotas politisku, komerciālu un finansiālu mērķu sasniegšanai vai iesaistīti ļaunprātīgās vai pazemojošās darbībās, tai skaitā ļaunprātīgā medikamentu izmantošanā. Harta papildina ētiskos principus un politikas nostādnes, kuras izklāstītas Eiropas konvencijā par skatītāju vardarbību un rupju uzvedību sporta pasākumos, īpaši futbola sacensību laikā un 1989.gada 16.novembra Eiropas Padomes Antidopinga konvencijā Nr.135.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Olimpiskā harta – nosaka olimpisma pamatprincipus, normas un blakusnoteikumus, kurus ir pieņēmusi SOK. Tajā formulēti olimpiskās kustības mērķi, reglamentēta SOK darbība, kā arī olimpisko spēļu sagatavošanas un organizēšanas kārtība. Olimpiskā harta kalpo trim galvenajiem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ir konstitucionālas dabas pirminstruments, kas nosaka un atgādina olimpisma pamatprincipus un būtiskās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ir SOK statūti;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nosaka trīs galveno olimpiskās kustības sastāvdaļu – SOK, starptautisko federāciju un nacionālo olimpisko komiteju, kā arī olimpisko spēļu organizācijas komiteju – galvenās savstarpējās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Paralimpiskā rokasgrāmata – dokumentu kopums, kas nosaka paralimpiskos pamatprincipus, likumus un to papildinājumus, kurus ir pieņēmusi SPK. Tajā formulēti paralipmiskās kustības mērķi, reglamentēta SPK darbība, kā arī paraolimpisko spēļu sagatavošanas un organizēšanas kārtība. Minētie dokumenti reglamentē arī nosaka trīs galveno paralimpiskās kustības sastāvdaļu – SPK, starptautisko federāciju un nacionālo paralimpisko komiteju, kā arī paraolipmisko spēļu organizēšanas komiteju – galvenās savstarpējās tiesības un pienākumus. Paralimpiskās kustības darbībā tiek piemēroti arī Olimpiskās hartas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ētikas kodekss – veicina godīgu spēli starp bērniem un jauniešiem, izmantojot izglītojošus un preventīvus pasākumus, lai stiprinātu sporta ētiku. Sporta ētika veicina labās prakses izplatīšanu, lai veicinātu daudzveidību sportā un cīņu pret visa veida diskrimināciju. Katram bērnam un jaunietim ir tiesības nodarboties ar sportu un gūt gandarījumu no šīs pieredzes. Iestādēm un pieaugušajiem ir jābūt šo tiesību garantijai. Sporta ētikas kodekss attiecas uz visiem prasmju un tiekšanās līmeņiem, atpūtas aktivitātēm un arī sporta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Baltā grāmata par sportu – tās mērķis ir iesaistīt un tādējādi atbalstīt sportu citās ES politikas jomās un paredzēt nosacījumus labākai sporta pārvaldībai Eiropā, sniedzot norādījumus ES noteikumu piemērošanai. Baltās grāmatas par sportu galvenās vadlīnijas ir: sabiedrības veselības uzlabošana ar sporta un fizisko aktivitāšu palīdzību; spēku apvienošana dopinga apkarošanas jomā; sporta nozīmes veicināšana izglītības un apmācību jomā; brīvprātīgo kustības un aktīva pilsoniskuma veicināšana ar sportu; sporta potenciāla izmantošana attiecībā uz sociālo iekļaušanu, integrāciju un vienādām iespējām; rasisma un vardarbības novēršanas un apkarošanas pastiprināšana; virzība uz pierādījumiem balstītu sporta politiku; stabilāka valsts un pašvaldību atbalsta nodrošināšana sporta jomā; sporta savdabības izpratne; brīva pārvietošanās un valsts piederība; sportistu pārejas (ja nepastāvētu sportistu pārejas noteikumi, varētu tikt apdraudēta sporta sacensību integritāte); spēlētāju aģenti (cīņa pret korupciju); korupcija, naudas atmazgāšana un citi finanšu noziegumu veidi; nepilngadīgo aizsardzība; klubu licencēšanas sistēmas; plašsaziņas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paplašinātais nolīgums par sportu (EPAS) – ir paredzēta šādu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sporta politikas stratēģiju un noteikt attiecīgus standartus, kas atspoguļotu sporta nozīmi mūsdienu sabiedrībā, veicot to sadarbībā un dialogā ar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un nodrošināt sporta politikas un standartu saskaņošanu dalībvalstīs un starp tām, lai arvien plašāk tiktu īstenota tāda sporta prakse, kas ir droša un respektē ētiskas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 politiku, kas vajadzīga, lai risinātu aktuālus jautājumus, kas ir saistīti ar starptautiskā sporta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to, ka sports tiek attīstīts kā līdzeklis, kas veicina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sporta darba plāns (2021.–2024. gads) – tā galvenie virzieni ir aizsargāt godprātīgumu un vērtības sportā, sporta sociālekonomiskā un vides dimensija, līdzdalības sportā un veselību veicinošu fizisko aktivitāšu popularizēšana. Sporta darba plānā ir noteikti arī galvenie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uz taisnīgumu un vērtībām balstītu sportu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sporta nozares atveseļošanu un noturību pret krīzēm pēc Covid-19 pandēmijas;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 ilgtspējīgu un uz pierādījumiem balstītu sporta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dalību sportā un veselību veicinošās fiziskās aktivitātēs, lai popularizētu aktīvu un videi labvēlīgu dzīvesveidu, sociālo kohēziju un aktīvu pilsoniskumu;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vecināt starpnozaru sadarbību un izpratni par sporta ietekmi uz citām ES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turpmākus pasākumus saistībā ar iepriekšējiem trim ES sporta darba plāniem un citiem ar sportu saistītiem ES dokumentiem, piemēram, Padomes secinājumiem un rezolūcijām;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turpināt zināšanu un pieredzes apmaiņu, kā arī dialogu un sadarbību ES līmenī ar sporta kustības pārstāvjiem un citām attiecīgajām ieinteresētajām personām un iestādēm gan sporta un fiziskās aktivitātes jomā,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2021. gada 23. novembra rezolūcija par ES politiku sporta jomā: novērtējums un iespējamā attīstība – dokuments ietver situācijas novērtējumu un sniedz redzējumu par nākotnes sporta politiku, kur tā tiek integrēta citās ES politikas jomās, vienlaikus uzsverot, ka ir jāstiprina iestāžu sadarbība un sadarbība ar ieinteresētajām personām sporta jomā. Rezolūcija ietver aicinājumus dalībvalstīm, EK un sporta organizācijām atbalstīt uz vērtībām balstītu Eiropas sporta modeli, kam galvenās iezīmes, biedrošanās brīvība, piramīdveida struktūra, atklāta paaugstināšanas un pazemināšanas sistēma, iedzīvotāju pieeja un solidaritāte, sporta loma valsts identitātē, kopienas veidošanā un struktūrās, kuru pamatā ir brīvprātīga darbība, cilvēktiesības, kā arī labas pārvaldības un demokrātijas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Invalīdu sporta harta – tās mērķis ir veikt nepieciešamos pasākumus, lai nodrošinātu, ka visas attiecīgās valsts iestādes un privātās organizācijas apzinās sporta un atpūtas vēlmes un vajadzības, tostarp izglītību visiem invalīdiem – ne tikai tiem, kuri ir fiziski vai garīgi invalīdi, bet arī tie, kuri cieš no organiskiem vai psihosomatiskiem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gada 6.decembrī Busanā, Korejā apstiprinātais Pasaules Antidopinga aģentūras Pasaules Antidopinga kodekss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20.5.1.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panta piektā daļa un 25.,26. un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pirmā daļa 3.punkts un 24.panta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Rezultātu pārvaldības starptautiskais standarta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Iekšlietu ministrija, Labklājības ministrija, Latvijas Antidopinga birojs,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"Latvijas Olimpiskā komiteja"
Biedrība “Latvijas Paralimpiskā komiteja"
Biedrība "Latvijas Sporta federāciju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sporta nozares tiesisko regulējumu un veicinot sporta politikas mērķu sasniegšanu, izglītības un zinātnes ministre izveidoja darba grupu (2023.gada 28.augusta rīkojums Nr. 1-2e/23/264 “Par darba grupas izveidi likumprojekta “Sporta likums” izstrādei”). Minētās darba grupas sastāvā iekļautas šādas organizācijas un to pārstāvji: Veselības ministrijas, Vides aizsardzības un reģionālas attīstības ministrijas Pašvaldību departaments, biedrība “Latvijas Paralimpiskā komiteja”, Labklājības ministrijas, biedrība “Latvijas Sporta federāciju padome”, biedrība “Latvijas Olimpiskā komiteja”, Iekšlietu ministrija, Ekonomikas ministrija, biedrība "Latvijas Sporta veterānu (senioru) savienība", Latvijas Lielo pilsētu asociācijas pārstāve, Rīgas domes Izglītības, kultūras un sporta departamenta pārstāvis, biedrības “Latvijas Sporta izglītības iestāžu Direktoru padome” valdes priekšsēdētāja, Aizsardzības ministrijas pārstāvis,  biedrības "Latvijas Tautas sporta asociācija" pārstāvis.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Antidopinga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kurām Izglītības un zinātnes ministrija deleģēs valsts pārvaldes uzdevumus
Biedrība "Latvijas Olimpiskā komiteja"
Biedrība "Latvijas Paralimpiskā komiteja"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Jaunatnes starptautisko programmu aģentūra tiks reorganizēta, tās uzdevumus papildinot ar sporta nozarei svarīgu uzdevumu veikšanu.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Jaunatnes starptautisko programmu aģentūra tiks reorganizēta, tās uzdevumus papildinot ar sporta nozarei svarīgu uzdevumu veikšanu.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vērsts uz valsts un pašvaldību informācijas un komunikācijas tehnoloģiju attīstību. Vienota sporta reģistra izveide nodrošinās efektīvāku un caurspīdīgāku sporta nozares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paredz ievērot sportā vienlīdzīgu  attieksmi pret personām ar invaliditāti un parasportistiem.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nostiprina dzimumu līdztiesības principu sportā, balstoties uz vienlīdzības principu kā sporta pamatprincipu (4. panta pirmās daļas 1. punkts), kas paredz, ka ikvienam ir tiesības nodarboties ar sportu bez jebkādas diskriminācijas, tostarp dzimuma dēļ. Vienlīdzības princips ir piemērojams visos sporta organizatoriskajos, izglītojošajos un pārvaldības procesos, nodrošinot vienādas iespējas sievietēm un vīriešiem piedalīties sportā, saņemt atbalstu, finansējumu, piekļuvi infrastruktūrai, izglītībai un profesionālajai izaugsmei. Dzimumu līdztiesības principa īstenošana izriet arī no likumprojekta normām par sporta virzienu attīstību (7. pants), sporta izglītību (6. pants) un pašvaldību kompetenci (12. pants), kas paredz atbalstu bērnu un jauniešu sportam, tautas sportam, augstu sasniegumu sportam un parasportam neatkarīgi no dzimuma. Likumprojekta risinājumi atbilst arī Eiropas Padomes 2023. gada secinājumiem par sievietēm un meitenēm sportā, kuros uzsvērta nepieciešamība nodrošināt vienlīdzīgu piekļuvi sportam, drošu vidi, vienādas iespējas attīstībai un līdzdalībai lēmumu pieņemšanā. Lai gan likumprojekts neizdala dzimumu līdztiesību kā atsevišķu normu, tas to integrē horizontāli visā regulējumā, nostiprinot vienlīdzības, iekļaušanas un labas pārvaldības principus kā saistošus visiem sporta nozarē iesaistītajiem subjektiem.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aktivitātēm ir labvēlīga ietekme uz cilvēka veselību. Regulāras fiziskās aktivitātes samazina risku saslimt ar neinfekcijas slimībām, piemēram, kardiovaskulārām slimībām, diabētu, atsevišķām onkoloģiskajām slimībām. Vienlaikus fiziskajām aktivitātēm ir būtiska loma liekā svara profilaksē un novēršanā, kā arī psihiskās veselības saglabāšanā, samazinot stresu, trauksmi un depresiju. Likumprojektam būs pozitīva ietekme uz iespējām sportot.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uz nodarbošanās ierobežojumu noteikšanu sporta tiesnešiem, sporta treneriem, sporta aģentiem un likumā minēto sporta organizāciju izpildinstitūciju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Sporta reģistra kā Valsts izglītības informācijas sistēmas daļas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vienots reģistrs ar pieejamu informāciju par personām, kuras nodarbojas ar sporta federācijās pārstāvēto sporta veidu un piedalījušās attiecīgās sporta federācijas sacensību kalendārā iekļautajās nacionāla līmeņa vai starptautiskās attiecīgā sporta veida sacensībās. Saskaņā ar Eiropas Parlamenta un Padomes Regulas (ES) 2016/679 par fizisku personu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Vienlaikus Datu regulas 6. panta 1. punktā noteikts, ka  apstrāde ir likumīga tikai tādā apmērā un tikai tad, ja ir piemērojams vismaz viens no turpmāk minētajiem pamatojumiem publiskai personai: “c” apstrāde ir vajadzīga, lai izpildītu uz pārzini attiecināmu juridisku pienākumu vai  “e” apstrāde ir vajadzīga, lai izpildītu uzdevumu, ko veic sabiedrības interesēs vai īstenojot pārzinim likumīgi piešķirtās oficiālās pilnvaras. Savukārt Datu regulas 6. panta 3. punkta “b” apakšpunktā noteikts, ka šā panta 1. punkta “c” un “e” apakšpunktā minēto apstrādes pamatu un nolūku nosaka ar dalībvalsts tiesību aktiem, kas piemērojami pārzinim. Minētie personas dati tiks apstrādāti, lai nodrošinātu publiski pieejamus un ticamus datus par sporta speciālistiem, viņu sertifikāciju, sporta treneriem un viņu sertifikācijas dati. No Valsts izglītības informācijas sistēmas tiks iegūti dati par bērniem un jauniešiem, kuri mācās profesionālās ievirzes sporta izglītības  programmās un interešu izglītības programmās, lai nodrošinātu nepieciešamo informāciju par veicamajām veselības pārbaudēm, efektīvu un caurspīdīgu valsts finansējuma piešķiršanas kārtību un finanšu līdzekļu pārvaldību, tostarp apkopšanu, uzkrāšanu un analīzi. Tiks uzkrāta informācija valsts finansējuma saņemšanai un piešķiramā valsts finansējuma apmēra noteikšanai. Tiks izveidots sporta federāciju datu uzkrāšanas (t.sk. automātiskas saņemšanas) un apstrādes digitalizēts risinājums (datu saņemšana, apstrāde un pārbaude atbilstoši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ar mērķi plānot veselības pārbaudes ir pamatojama ar Datu regulas 9. panta 2. punkta h) apakšpunktu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 pamatojoties uz Savienības vai dalībvalsts tiesību aktiem vai saskaņā ar līgumu ar veselības darba profesionāli un ievērojot 3. punktā minētos nosacījumus un garantijas".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bērna labākajām interesēm, pastiprinot izglītības iestādēs kompetenci izglītības programmu īstenošanā, noteikt sporta nodarbības saskaņā ar valsts izglītības standartā un pirmsskolas izglītības vadlīnijās noteikto. Kā arī, nosakot ierobežojumu strādāt par sporta speciālistiem, preventīvi tiek veikti aizsardzības pasākumi sporta treniņu (nodarbību) norisēs.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w:t>
    </w:r>
    <w:r>
      <w:br/>
    </w:r>
    <w:r w:rsidR="00000000" w:rsidRPr="00000000" w:rsidDel="00000000">
      <w:rPr>
        <w:rtl w:val="0"/>
      </w:rPr>
      <w:t xml:space="preserve">Izdrukāts 29.07.2026. 22.56 - 6.0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w:t>
    </w:r>
    <w:r>
      <w:br/>
    </w:r>
    <w:r w:rsidR="00000000" w:rsidRPr="00000000" w:rsidDel="00000000">
      <w:rPr>
        <w:rtl w:val="0"/>
      </w:rPr>
      <w:t xml:space="preserve">Izdrukāts 29.07.2026. 22.56 - 6.0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anotācija_(ex_ante)_25-TA-312.docx</dc:title>
</cp:coreProperties>
</file>

<file path=docProps/custom.xml><?xml version="1.0" encoding="utf-8"?>
<Properties xmlns="http://schemas.openxmlformats.org/officeDocument/2006/custom-properties" xmlns:vt="http://schemas.openxmlformats.org/officeDocument/2006/docPropsVTypes"/>
</file>