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3. aprīļa noteikumos Nr. 233 "Finanšu sektora attīstības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Deklarācijā par Artura Krišjāņa Kariņa vadītā Ministru kabineta iecerēto darbību noteiktas šādas valdības prioritātes: finanšu sistēmas sakārtošana, tautsaimniecības konkurētspējas, produktivitātes un investīciju apjoma paaugstināšana. Valdība deklarē tādas finanšu tirgus politikas īstenošanu, kas veicina finanšu sektora konkurētspēju, digitālu attīstību un atbalsta tautsaimniecības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22. marta rīkojumu Nr. 180 “Par Finanšu sektora attīstības plānu 2021.-2023. gadam”, ilgtspējīgas finanses ir viens no prioritāriem attīstības virzieniem finanšu tirgus politikas jomā. Līdz ar to nepieciešams aktualizēt Finanšu sektora attīstības padomes (turpmāk - FSAP) funkcijas atbilstoši valdības prioritātēm un spēkā esošajiem politikas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īstenotu FSAP funkcijas, nepieciešams tehniski precizēt tiesības sasaukt padomes sēdi, piedaloties tikai valsts institūciju pārstāvjiem, lai šādu sēdi varētu sasaukt ne tikai jautājumu par uzraugošās un kontrolējošās iestādes vai tiesībaizsardzības iestādes uzsāktu pārbaudi vai izmeklēšanu, bet pēc nepieciešamības arī citu iemeslu dēļ. Piemēram, ar institūciju savstarpējo sadarbību saistītu vai citu jautājumu izskatīšanai, ņemot vērā, ka padomes sēdēs var tikt apspriesta sensitīva informācija, kas skar tirgus dalībniekus. Noteikumu projekts paredz padomes priekšsēdētāja tiesības sasaukt padomes sēdi gan pilnā sastāvā, piedaloties publiskā un privātā sektora pārstāvjiem, gan arī nepilnā sastāvā, piedaloties tikai publiskā sektora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nolikums aktualizējams atbilstoši izmaiņām normatīvajos aktos. Ar 2019. gada 13. jūnija likumu "Grozījumi Noziedzīgi iegūtu līdzekļu legalizācijas un terorisma finansēšanas novēršanas likumā" likuma nosaukums tika mainīts uz Noziedzīgi iegūtu līdzekļu legalizācijas un terorisma un proliferācijas finansēšanas novēršanas likums, kā arī padomes sastāvā esošā Noziedzīgi iegūtu līdzekļu legalizācijas novēršanas dienesta nosaukums mainīts uz Finanšu izlūkošanas dienests. Papildus nepieciešams tehniski precizēt terminu lietojumu nolikumā. Savukārt ar 2021. gada 23. septembrī pieņemto Latvijas Bankas likumu 2023. gada 1. janvārī Finanšu un kapitāla tirgus komisija tiek pievienota Latvijas Bankai, un ar Uzņēmuma reģistra Organizāciju reģistrācijas nodaļas valsts notāres Egitas Irbes 2022. gada 17. janvāra lēmumu Nr.6-24/3130 biedrības “Latvijas Alternatīvo finanšu pakalpojumu asociācija” nosaukums mainīts uz “Fintech Latvija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aktualizēt nolikumu atbilstoši valdības prioritātēm, spēkā esošajiem politikas plānošanas dokumentiem un izmaiņām normatīvajos aktos. Precizēts terminu lietojums, FSAP funkcijas un tiesības, aktualizēts FSAP sastāvs.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22.martā ar Ministru kabineta rīkojumu Nr. 180 “Par Finanšu sektora attīstības plānu 2021.-2023. gadam” apstiprināts Finanšu sektora attīstības plāns 2021.-2023. gadam. Plānā ietverto pasākumu mērķis ir turpināt atbalstīt inovatīvu un pieejamu finanšu sektoru, kas sekmē un atbalsta ilgtspējīgu tautsaimniecības attīstību, un tajā noteikti šādi prioritārie attīstības virzieni: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pieejamība un investīciju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Digitalizācija un inovatīvu pakalpojumu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Ilgtspējīgas finanses.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paredzēts pārskatīt FSAP funkcijas atbilstoši valdības prioritātēm un spēkā esošajiem politikas plānošanas dokumentiem, nosakot, ka FSAP funkcija ir veicināt finanšu sektora konkurētspēju un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īstenotu FSAP funkcijas, nepieciešams tehniski precizēt tiesības sasaukt sēdi, piedaloties tikai 5.1.-5.7.</w:t>
      </w:r>
      <w:r w:rsidR="00000000" w:rsidRPr="00000000" w:rsidDel="00000000">
        <w:rPr>
          <w:vertAlign w:val="superscript"/>
          <w:rtl w:val="0"/>
        </w:rPr>
        <w:t xml:space="preserve">1</w:t>
      </w:r>
      <w:r w:rsidR="00000000" w:rsidRPr="00000000" w:rsidDel="00000000">
        <w:rPr>
          <w:rtl w:val="0"/>
        </w:rPr>
        <w:t xml:space="preserve"> apakšpunktā minētajām personām, lai pēc nepieciešamības varētu sasaukt šādas sēdes, izskatot, piemēram, ar institūciju savstarpējo sadarbību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aktualizēt FSAP sastāvu atbilstoši pieņemtajiem grozījumiem normatīvajos aktos. Ar 2019. gada 13. jūnija likumu "Grozījumi Noziedzīgi iegūtu līdzekļu legalizācijas un terorisma finansēšanas novēršanas likumā" likuma nosaukums tika mainīts uz Noziedzīgi iegūtu līdzekļu legalizācijas un terorisma un proliferācijas finansēšanas novēršanas likums, kā arī padomes sastāvā esošā Noziedzīgi iegūtu līdzekļu legalizācijas novēršanas dienesta nosaukums mainīts uz Finanšu izlūkošanas dienests. Papildus nepieciešams tehniski precizēt terminu lietojumu nolikumā. 2023. gada 1. janvārī stāsies spēkā Latvijas Bankas likums, un līdz ar šā likuma stāšanos spēkā Finanšu un kapitāla tirgus komisija tiks pievienota Latvijas Bankai. Atbilstoši Latvijas Bankas likuma Pārejas noteikumu 4.punktam Latvijas Banka ir Finanšu un kapitāla tirgus komisijas mantas, finanšu līdzekļu, tiesību un saistību pārņēmēja, un ar Uzņēmuma reģistra Organizāciju reģistrācijas nodaļas valsts notāres Egitas Irbes 2022. gada 17. janvāra lēmumu Nr.6-24/3130 biedrības “Latvijas Alternatīvo finanšu pakalpojumu asociācija” nosaukums mainīts uz “Fintech Latvija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FSAP funkcijas nav atbilstošas valdības prioritātēm un spēkā esošajiem politikas plānošanas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Aktualizētas FSAP funkcijas, nosakot, ka FSAP funkcija ir veicināt finanšu sektora konkurētspēju un ilgtspējīgu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Pārāk šauri definētas FSAP tiesības sasaukt padomes sēdi tikai ar 5.1.-5.7.</w:t>
      </w:r>
      <w:r w:rsidR="00000000" w:rsidRPr="00000000" w:rsidDel="00000000">
        <w:rPr>
          <w:vertAlign w:val="superscript"/>
          <w:rtl w:val="0"/>
        </w:rPr>
        <w:t xml:space="preserve">1</w:t>
      </w:r>
      <w:r w:rsidR="00000000" w:rsidRPr="00000000" w:rsidDel="00000000">
        <w:rPr>
          <w:rtl w:val="0"/>
        </w:rPr>
        <w:t xml:space="preserve"> apakšpunktā minēto personu dalību, kas ierobežo iespējas sasaukt FSAP sēdes, kurās būtu izskatāmi ar institūciju savstarpējo sadarbību saistīti vai citi jautājumi, kuru izskatīšanā lietderīga vienīgi publiskā sektora pārstāvju dalība.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precizētas FSAP tiesības sasaukt padomes sēdi tikai ar 5.1.-5.7.</w:t>
      </w:r>
      <w:r w:rsidR="00000000" w:rsidRPr="00000000" w:rsidDel="00000000">
        <w:rPr>
          <w:vertAlign w:val="superscript"/>
          <w:rtl w:val="0"/>
        </w:rPr>
        <w:t xml:space="preserve">1</w:t>
      </w:r>
      <w:r w:rsidR="00000000" w:rsidRPr="00000000" w:rsidDel="00000000">
        <w:rPr>
          <w:rtl w:val="0"/>
        </w:rPr>
        <w:t xml:space="preserve"> apakšpunktā minēto personu dalību, lai sēdi varētu sasaukt ne tikai jautājumu par uzraugošās un kontrolējošās iestādes vai tiesībaizsardzības iestādes uzsāktu pārbaudi vai izmeklēšanu, bet pēc nepieciešamības arī citu iemeslu dēļ. Piemēram, ar institūciju savstarpējo sadarbību saistītu vai citu jautājumu izskatīšanai, ņemot vērā, ka padomes sēdēs var tikt apspriesta sensitīva informācija, kas skar tirgus dalībniekus. Noteikumu projekts paredz padomes priekšsēdētāja tiesības sasaukt padomes sēdi gan pilnā sastāvā, piedaloties publiskā un privātā sektora pārstāvjiem, gan arī nepilnā sastāvā, piedaloties tikai publiskā sektora pārstāvjiem.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un gaidāmas izmaiņas FSAP sastāvā: mainīts Noziedzīgi iegūtu līdzekļu legalizēšanas novēršanas dienesta nosaukums uz Finanšu izlūkošanas dienests, Finanšu un kapitāla tirgus komisija ar 2023.gada 1.janvāri tiek pievienota Latvijas Bankai, un ar Uzņēmuma reģistra Organizāciju reģistrācijas nodaļas valsts notāres Egitas Irbes 2022. gada 17. janvāra lēmumu Nr.6-24/3130 biedrības “Latvijas Alternatīvo finanšu pakalpojumu asociācija” nosaukums mainīts uz “Fintech Latvija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 FSAP sastāvs atbilstoši izmaiņām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Apdrošinātāju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Maksājumu pakalpojumu un elektroniskās naudas iestāžu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Fintech Latvija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padomes priekšsēdētāja tiesības sasaukt padomes sēdes gan pilnā sastāvā, piedaloties publiskā un privātā sektora pārstāvjiem, gan arī nepilnā sastāvā, piedaloties tikai publiskā sektora pārstāvjiem, ņemot vērā, ka padomes sēdēs var tikt apspriesta sensitīva informācija, kas skar tirgus dalībniekus. Tādējādi noteikumu projekts mazina privātā sektora pārstāvju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https://tapportals.mk.gov.lv/public_participations/3cdba779-e60e-43af-b2b6-669710287d8e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rezultātā netika saņemti iebildumi un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tiks nodrošināta, izmantojot Tiesību aktu portāla sadaļu "Sabiedrības līdzdalība" https://tapportals.mk.gov.lv/public_participations/3cdba779-e60e-43af-b2b6-669710287d8e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precizētas FSAP funkcijas.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veicina finanšu sektora konkurētspēju un ilgtspējīgu attīstību. Ilgtspējīga finansēšana attiecas uz visa veida finanšu pakalpojumiem, kas integrē vides, sociālos un pārvaldības kritērijus uzņēmējdarbībā vai investīciju lēmumos, lai klienti un sabiedrība ilgtermiņā iegūtu, nodrošinot ilgtspējīgu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veicina finanšu sektora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22-TA-265</w:t>
    </w:r>
    <w:r>
      <w:br/>
    </w:r>
    <w:r w:rsidR="00000000" w:rsidRPr="00000000" w:rsidDel="00000000">
      <w:rPr>
        <w:rtl w:val="0"/>
      </w:rPr>
      <w:t xml:space="preserve">Izdrukāts 30.07.2026. 00.14 - 5.0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22-TA-265</w:t>
    </w:r>
    <w:r>
      <w:br/>
    </w:r>
    <w:r w:rsidR="00000000" w:rsidRPr="00000000" w:rsidDel="00000000">
      <w:rPr>
        <w:rtl w:val="0"/>
      </w:rPr>
      <w:t xml:space="preserve">Izdrukāts 30.07.2026. 00.14 - 5.0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anotācija_(ex_ante)_22-TA-265.docx</dc:title>
</cp:coreProperties>
</file>

<file path=docProps/custom.xml><?xml version="1.0" encoding="utf-8"?>
<Properties xmlns="http://schemas.openxmlformats.org/officeDocument/2006/custom-properties" xmlns:vt="http://schemas.openxmlformats.org/officeDocument/2006/docPropsVTypes"/>
</file>