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augstas gatavības mērķdotāciju investīciju projektiem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februāra noteikumi Nr. 112 “Kārtība, kādā piešķiramas un izlietojamas mērķdotācijas investīcijām pašvaldībām” (turpmāk – MK noteikumi Nr. 112) uzdod Vides aizsardzības un reģionālās attīstības ministrijai (turpmāk – VARAM) iesniegt Ministru kabinetā atbalstāmo pašvaldību investīciju projektu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augstas gatavības mērķdotāciju investīciju projektiem 2022. gadā" (turpmāk - rīkojuma projekts) mērķis ir apstiprināt pašvaldību augstas gatavības investīciju projektu sarakstu, kam 2022. gadā piešķirama mērķdotācija investīcijām.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2022.gada 8.februārī tika pieņemti MK noteikumi Nr. 112, nosakot, ka valsts budžeta mērķdotāciju piešķir augstas gatavības pašvaldību investīciju projektiem, kas nodrošina pilnvērtīgu pašvaldību pakalpojumu klāstu iedzīvotājiem un sekmē administratīvi teritoriālās reformas mērķu sasniegšanu (turpmāk – investīciju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Nr.112 6.punktu izveidota projektu izvērtēšanas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Nr.112 4. punktam pašvaldības līdz 2022. gada 21. martam (ieskatot) iesniedza 89 investīciju projektu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iesniedza investīciju projektu pieteikumus, kas atbilst vienam no MK noteikumos Nr.112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pašvaldības uzņēmējdarbības atbalsta vai pakalpojumu infrastruktūras attīstībai, uzlabojot pakalpojumu kvalitāti un pieejamību iedzīvotājiem, un valsts budžeta finansējums ir ne mazāk kā 100 000 euro un ne vairāk kā 2 000 000 euro vienam investīciju projektam. Pašvaldība var saņemt atbalstu investīciju projektiem vienā investīciju projektu pieteikumu atlases kārtā par kopējo valsts budžeta finansējumu ne vairāk kā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to investīciju projektu papildināšanai, kuri tiek īstenoti ārpus Rīgas valstspilsētas pašvaldības un ir atbalstīti ar Ministru kabineta 2021. gada 2. jūnija rīkojumu Nr. 390 "Par atbalstītajiem augstas gatavības pašvaldību investīciju projektiem Covid-19 krīzes pārvarēšanai un ekonomikas atlabšanai, kuriem piešķirams valsts budžeta finansējums" (turpmāk – Ministru kabineta rīkojums Nr. 390).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mērķim tika iesniegti 83 pašvaldību investīciju projektu pieteikumi, savukārt 4.1.2. mērķim tika iesniegti 6 pašvaldību investīciju projektu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maijā, 24. un 25. maijā norisinājās investīciju projektu izvērtēšanas komisijas sēdes un pieņemts gala lēmums par atbalstam virzāmajiem pašvaldību investīciju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apstiprinātajiem projektiem pieejamais kopējais valsts budžeta finansējums mērķdotācijai ir 37 137 265,00 </w:t>
      </w:r>
      <w:r w:rsidR="00000000" w:rsidRPr="00000000" w:rsidDel="00000000">
        <w:rPr>
          <w:i w:val="1"/>
          <w:rtl w:val="0"/>
        </w:rPr>
        <w:t xml:space="preserve">euro</w:t>
      </w:r>
      <w:r w:rsidR="00000000" w:rsidRPr="00000000" w:rsidDel="00000000">
        <w:rPr>
          <w:rtl w:val="0"/>
        </w:rPr>
        <w:t xml:space="preserve">. Šis finansējums attiecas uz 2022.gadā atbalstīto pašvaldību investīciju projektu īstenošanu 2022. un 2023.gadā atbilstoši MK noteikumu Nr.112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iesniegtajiem pašvaldību investīciju projektu pieteikumiem valsts budžeta mērķdotācijas saņemšanai tika izvirzīti 48 investīciju projekti MK noteikumu Nr.112 4.1.1 mērķa ietvaros un 6 investīciju projekti 4.1.2. mērķa ietvaros. Savukārt pārējie pašvaldību investīciju projekti netika virzīti atbalsta saņemšanai ierobežotā valsts budžeta finansējuma dēļ. Ņemot vērā pašvaldību augsto pieprasījumu investīciju projektu īstenošanai, VARAM ir sagatavojusi prioritārā pasākuma “Pašvaldību investīciju programmas turpināšana” pieteikumu vidējam termiņam (no 2023. līdz 2025. gadam), lai turpinātu sniegt atbalstu augstas gatavības pašvaldību investīciju projektiem, kas sekmētu administratīvi teritoriālās reformas mērķu sasniegšanu un uzlabotu pakalpojumu pieejamību un kvalitāti iedzīvotājiem – ik gadu pieteikts 64 059 117 </w:t>
      </w:r>
      <w:r w:rsidR="00000000" w:rsidRPr="00000000" w:rsidDel="00000000">
        <w:rPr>
          <w:i w:val="1"/>
          <w:rtl w:val="0"/>
        </w:rPr>
        <w:t xml:space="preserve">euro</w:t>
      </w:r>
      <w:r w:rsidR="00000000" w:rsidRPr="00000000" w:rsidDel="00000000">
        <w:rPr>
          <w:rtl w:val="0"/>
        </w:rPr>
        <w:t xml:space="preserve"> projektu konkursu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projektu izvērtēšanas komisijas pieņemtajam lēmumam par valsts budžeta mērķdotācijas saņemšanai izvirzītajiem pašvaldību investīciju projektiem, rīkojuma projekts paredz Ministru kabinetā apstiprināt projektu sarakstu valsts budžeta 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 27 324 400,54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 9 812 864,37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Nr.112 21.1. apakšpunktam, nedēļas laikā pēc dienas, kad stājies spēkā Ministru kabineta rīkojums par atbalstāmajiem pašvaldību investīciju projektiem, Valsts reģionālās attīstības aģentūra nosūta pašvaldībai uzaicinājumu noslēgt vienošanos par valsts budžeta finansējuma saņemšanu investīciju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pašvaldības atbilstoši MK noteikumu Nr.112 31.1. apakšpunktam, mēneša laikā pēc šo noteikumu 12.1. apakšpunktā minētā uzaicinājuma saņemšanas paraksta vienošanos par valsts budžeta finansējuma saņemšanu. Un atbilstoši 13.2. apakšpunktam, lai saņemtu valsts budžeta finansējumu, līdz vienošanās par valsts budžeta finansējuma saņemšanu parakstīšanas brīdim noslēdz investīciju projekta īstenošanai nepieciešamos iepirkuma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112 paredz investīciju projektu uzraudzību VRAA, kas nodrošinās valsts budžeta finansējuma izmaksu pašvaldībām apstiprināto investīciju projektu īstenošanai, informācijas apkopošanu un izvērtēšanu par pašvaldību iesniegtajiem pārskatiem par investīciju projektu īstenošanu. Tāpat arī VRAA pienākums ir iesniegt pārskatus VARAM par investīciju projektu īstenošanu un valsts budžeta finansējuma izmantošanu, kā arī VRAA jānodrošina pārraudzība par investīciju projektiem, kuriem piemērojams komercdarbības atbalsta regulējums, tai skaitā, ja nepieciešams, nelikumīga komercdarbības atbalsta atgūšanu kopā ar procentiem.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uzlabota pašvaldību sniegto pakalpojumu pieejamība pašvaldību iedzīvotājiem tai skaitā nodrošinot pakalpojumus tādos pamattiesību jautājumos kā sociālā un veselības aprūpe, komunālie pakalpojumi. Vienlaikus tiks uzlabota ceļu infrastruktūra un to drošība, kā arī sniegts atbalsts kvalitatīvu apstākļu radīšanai izglītības procesa nodrošināšanai t.sk. sportam.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infrastruktūra, paplašināts sniedzamo pakalpojumu klāsts, kvalitatīvas brīvā laika pavadīšanas iespējas un dažādots kultūras dzīves piedāvājums.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atbilstoši kārtējā gada valsts budžeta likumam, savukārt projektu ieviešanā piesaistot attiecīgo darbu veicējus, tiks veicināta uzņēmējdarbība t.sk. iedzīvotāju nodarbinātības iespējas.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pašvaldību investīciju projektu īstenošanai nepieciešamais finansējums pieejams šī rīkojuma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pašvaldību investīciju projektu īstenošanai - valsts budžeta mērķdotācijas apmērs ir noteikts, kopā 37 137 265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1)Likumā “Par valsts budžetu 2022. gadam” ir paredzēts valsts budžeta finansējums 30 000 000 euro apmērā prioritārajam pasākumam “Pašvaldību investīciju programma”, paredzot to budžeta programmā 30.00.00 “Attīstītības nacionālie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 gada 23. marta Ministru kabineta rīkojums Nr. 208 "Grozījumi Ministru kabineta 2021. gada 2. jūnija rīkojumā Nr. 390 "Par atbalstītajiem augstas gatavības pašvaldību investīciju projektiem Covid-19 krīzes pārvarēšanai un ekonomikas atlabšanai, kuriem piešķirams valsts budžeta finansējums"" paredz Vides aizsardzības un reģionālās attīstības ministrijai pašvaldību investīciju projektu, kuru pieteikumi saskaņā ar Ministru kabineta 2022.gada 8.februāra noteikumiem Nr. 112 "Kārtība, kādā piešķiramas un izlietojamas mērķdotācijas investīcijām pašvaldībām" tiks iesniegti 2022. gadā, finansēšanai izmantot Vides aizsardzības un reģionālās attīstības ministrijas 2022. gada budžeta programmā 30.00.00. “Attīstības nacionālie atbalsta instrumenti” esošo finansējumu 3 365 223 euro apmērā, kas netiks izmantots ar Ministru kabineta 2021. gada 2. jūnija rīkojumu Nr. 390 “Par atbalstītajiem augstas gatavības pašvaldību investīciju projektiem Covid-19 krīzes pārvarēšanai un ekonomikas atlabšanai, kuriem piešķirams valsts budžeta finansējums” atbalstīto investīciju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 gada 15. marta Ministru kabineta rīkojums Nr. 175 "Par apropriācijas pārdali", kas paredz atbilstoši likuma "Par valsts budžetu 2022. gadam" 50. pantam atbalstīt apropriācijas pārdali no budžeta resora "74. Gadskārtējā valsts budžeta izpildes procesā pārdalāmais finansējums" budžeta programmas 13.00.00 "Finansējums augstas gatavības projektiem Covid-19 krīzes pārvarēšanai un ekonomikas atlabšanai" uz Vides aizsardzības un reģionālās attīstības ministrijas  budžeta programmu 30.00.00 "Attīstības nacionālie atbalsta instrumenti"  3 368 417 </w:t>
      </w:r>
      <w:r w:rsidR="00000000" w:rsidRPr="00000000" w:rsidDel="00000000">
        <w:rPr>
          <w:i w:val="1"/>
          <w:rtl w:val="0"/>
        </w:rPr>
        <w:t xml:space="preserve">euro</w:t>
      </w:r>
      <w:r w:rsidR="00000000" w:rsidRPr="00000000" w:rsidDel="00000000">
        <w:rPr>
          <w:rtl w:val="0"/>
        </w:rPr>
        <w:t xml:space="preserve"> apmērā, lai 2022. gadā īstenotu pašvaldību investīciju projektus, kuru pieteikumi tiks iesniegti 2022. gadā. Proti, 3 368 417</w:t>
      </w:r>
      <w:r w:rsidR="00000000" w:rsidRPr="00000000" w:rsidDel="00000000">
        <w:rPr>
          <w:i w:val="1"/>
          <w:rtl w:val="0"/>
        </w:rPr>
        <w:t xml:space="preserve"> euro </w:t>
      </w:r>
      <w:r w:rsidR="00000000" w:rsidRPr="00000000" w:rsidDel="00000000">
        <w:rPr>
          <w:rtl w:val="0"/>
        </w:rPr>
        <w:t xml:space="preserve">pašvaldību investīciju projektu finansēšanai ir izmantojami kā primārais finansējums 2022.gada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kopā 37 137 264,91 </w:t>
      </w:r>
      <w:r w:rsidR="00000000" w:rsidRPr="00000000" w:rsidDel="00000000">
        <w:rPr>
          <w:i w:val="1"/>
          <w:rtl w:val="0"/>
        </w:rPr>
        <w:t xml:space="preserve">euro</w:t>
      </w:r>
      <w:r w:rsidR="00000000" w:rsidRPr="00000000" w:rsidDel="00000000">
        <w:rPr>
          <w:rtl w:val="0"/>
        </w:rPr>
        <w:t xml:space="preserve">, no tiem 2022.gadam 27 324 400,54 </w:t>
      </w:r>
      <w:r w:rsidR="00000000" w:rsidRPr="00000000" w:rsidDel="00000000">
        <w:rPr>
          <w:i w:val="1"/>
          <w:rtl w:val="0"/>
        </w:rPr>
        <w:t xml:space="preserve">euro</w:t>
      </w:r>
      <w:r w:rsidR="00000000" w:rsidRPr="00000000" w:rsidDel="00000000">
        <w:rPr>
          <w:rtl w:val="0"/>
        </w:rPr>
        <w:t xml:space="preserve"> un 2023.gadam 9 812 864,37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līdzfinansējums kopā 15 256 040,80 </w:t>
      </w:r>
      <w:r w:rsidR="00000000" w:rsidRPr="00000000" w:rsidDel="00000000">
        <w:rPr>
          <w:i w:val="1"/>
          <w:rtl w:val="0"/>
        </w:rPr>
        <w:t xml:space="preserve">euro</w:t>
      </w:r>
      <w:r w:rsidR="00000000" w:rsidRPr="00000000" w:rsidDel="00000000">
        <w:rPr>
          <w:rtl w:val="0"/>
        </w:rPr>
        <w:t xml:space="preserve">, no tiem 2022.gadam 7 560 160,04 </w:t>
      </w:r>
      <w:r w:rsidR="00000000" w:rsidRPr="00000000" w:rsidDel="00000000">
        <w:rPr>
          <w:i w:val="1"/>
          <w:rtl w:val="0"/>
        </w:rPr>
        <w:t xml:space="preserve">euro</w:t>
      </w:r>
      <w:r w:rsidR="00000000" w:rsidRPr="00000000" w:rsidDel="00000000">
        <w:rPr>
          <w:rtl w:val="0"/>
        </w:rPr>
        <w:t xml:space="preserve"> un 2023.gadam 7 695 880,76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investīciju projektu finansējuma apmērs ir 52 393 305,71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ietekme uz pašvaldību budžetiem saistīta ar projektu rezultātu uzturēšanu un tā nav precīzi aprēķināma.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augstas gatavības investīciju projektu sarakstu, kam 2022. gadā piešķirama mērķdotācija investīcijām.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22-TA-1717</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22-TA-1717</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anotācija_(ex_ante)_22-TA-1717.docx</dc:title>
</cp:coreProperties>
</file>

<file path=docProps/custom.xml><?xml version="1.0" encoding="utf-8"?>
<Properties xmlns="http://schemas.openxmlformats.org/officeDocument/2006/custom-properties" xmlns:vt="http://schemas.openxmlformats.org/officeDocument/2006/docPropsVTypes"/>
</file>