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 decembra noteikumos Nr. 721 "Noteikumi par zvērinātu tiesu izpildītāju skaitu, viņu amata vietām, iecirkņiem un to robežām""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turpināt zvērinātu tiesu izpildītāju amata vietu skaita pārskatīšanu, nosakot to atbilstoši faktiskajai situācijai un optimizējot zvērinātu tiesu izpildītāju darba organizāciju Latvijas Republikas teritorijā, likvidējot vakanto zvērināta tiesu izpildītāja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atsevišķus grozījumus sakarā ar konstatētajām izmaiņām iecirkņos piekritīgajās teritorijās laika posmā kopš pēdējo grozījumu veikšanas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 decembra noteikumi Nr. 721 "Noteikumi par zvērinātu tiesu izpildītāju skaitu, viņu amata vietām, iecirkņiem un to robežām" (turpmāk – Noteikumi Nr.721) nosaka zvērinātu tiesu izpildītāju skaitu, viņu amata vietas, iecirkņus un to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2018. gada 20. februāra noteikumiem Nr. 105 "Grozījumi Ministru kabineta 2010. gada 19. janvāra noteikumos Nr. 66 "Noteikumi par zvērinātu tiesu izpildītāju skaitu, viņu amata vietām, iecirkņiem un to robežām"" tika uzsākta un ar nākamajiem grozījumiem secīgi turpināta zvērinātu tiesu izpildītāju amata vietu skaita pārskatīšana gan katras apgabaltiesas darbības teritorijā, gan visas Latvijas teritorijas ietvaros kopumā, nosakot tās atbilstoši faktiskajai situācijai un optimizējot zvērinātu tiesu izpildītāju darba organizāciju Latvijas Republikas teritorijā, likvidējot vakantās amata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negatīvi neietekmētu zvērinātu tiesu izpildītāju pakalpojumu pieejamību, kā arī neskartu praktizējošus zvērinātus tiesu izpildītājus, nepieciešams likvidēt par vakantām kļuvušās amata vietas, kā arī jāprecizē zvērinātu tiesu izpildītāju iecirkņiem piekritīgās teritorijas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veikt izmaiņas ielu nosaukumos, ievērojot Rīgas domes 2024. gada 21. februārī pieņemto lēmumu par nosaukumu maiņu vairākām ielām Rīgas valstspilsētas teritorijā un Valmieras novada pašvaldības domes 2024. gada 28. marta lēmumu par padomju un nacistisko režīmu slavinošu simbolu ietverošu ielu nosaukumu maiņu, ar kuru mainīti nosaukumi ielām Valmieras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Nr.721 līdzšinējā redakcijā noteiktā piekritība starp Latgales apgabaltiesas iecirkni Nr. 18 un Latgales apgabaltiesas iecirkni Nr. 20 praksē radīja neskaidrības izpildu dokumentu piekritības noteikšanā. Tāpat pastāv risks, ka, izveidojot jaunu adresi, tā var nebūt piekritīga nevienam iecirknim. Lai novērstu potenciālus sarežģījumus un vienkāršotu piekritības noteikšanas procesu, veicami precizējumi iecirknim piekritīgo teritoriju uzskaitījumā, veidojot ielu kā nedalītu vienību piesaistīšanu tikai viena iecirkņa teritorijai.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Vidzemes apgabaltiesas iecirkņa Nr. 96 zvērināta tiesu izpildītāja atbrīvošanu no amata 2023. gada 31. augustā, zvērinātu tiesu izpildītāju iecirkņu skaits samazināms līdz desmit, likvidējot vakanto zvērināta tiesu izpildītāja amata vietu. Ievērojot iepriekš norādīto, nepieciešams veikt izmaiņas Noteikumos Nr. 721 saskaņā ar Latvijas Zvērinātu tiesu izpildītāju padomes sagatavoto iecirkņa sadales plānu, likvidējot Vidzemes apgabaltiesas iecirkni Nr. 96 un sadalot tajā norādītos pagastus starp Vidzemes apgabaltiesas iecirkņiem Nr. 87, Nr. 97, Nr. 98 un Nr. 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Rīgas domes un Valmieras novada pašvaldības domes lēmumiem, tiek attiecīgi precizēti Noteikumi Nr. 721, mainot ielu nosaukumus Rīgas valstspilsētas un Valmieras valstspilsētas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veikti tehniska rakstura precizējumi ielu nosaukumos un precizēta piekritības sadale starp Latgales apgabaltiesas iecirkni Nr. 18 un Latgales apgabaltiesas iecirkni Nr. 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Tiesu izpildītāju likums skaidri noteic kritērijus, pamatojoties uz kuriem nosakāmas zvērinātu tiesu izpildītāju amata vietas, sabiedrības līdzdalību veikt nav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24-TA-2211</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24-TA-2211</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anotācija_(ex_ante)_24-TA-2211.docx</dc:title>
</cp:coreProperties>
</file>

<file path=docProps/custom.xml><?xml version="1.0" encoding="utf-8"?>
<Properties xmlns="http://schemas.openxmlformats.org/officeDocument/2006/custom-properties" xmlns:vt="http://schemas.openxmlformats.org/officeDocument/2006/docPropsVTypes"/>
</file>