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19. februāra noteikumos Nr. 73 "Prasības govs un kazas svaigpiena apritei nelielā apjomā""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2019. gada 19. februāra noteikumos Nr. 73 "Prasības govs un kazas svaigpiena apritei nelielā apjomā" (turpmāk – noteikumi Nr. 73) noteikts, ka piena ražotājam iesniegumā vpiena realizācijas atļaujas saņemšanai jānorāda datu centra piešķirtais ganāmpulka un novietnes reģistrācijas numurs. Iesniegumam jāpievieno arī laboratoriskās testēšanas pārskats, kas sagatavots pēdējo divu nedēļu laikā, apliecinot piena atbilstību noteikumiem Nr. 73. Ja šie testēšanas rezultāti ir pieejami datu centra svaigpiena kvalitātes datubāzē, tas norādāms iesniegumā. Turklāt, realizējot pienu, var izmantot datu centra datubāzē pieejamos piena testēšanas rezultātus, lai apliecinātu piena kvalitāti un atbilstību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un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 5.3. un 30.1. apakšpunktā un 6. punkta otrajā teikumā vārdi "Lauksaimniecības datu centrs" un "datu centrs"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piena ražotāji iesniegumā piena realizācijas atļaujas saņemšanai turpmāk norādīs Lauku atbalsta dienesta</w:t>
      </w:r>
      <w:r w:rsidR="00000000" w:rsidRPr="00000000" w:rsidDel="00000000">
        <w:rPr>
          <w:b w:val="1"/>
          <w:rtl w:val="0"/>
        </w:rPr>
        <w:t xml:space="preserve"> </w:t>
      </w:r>
      <w:r w:rsidR="00000000" w:rsidRPr="00000000" w:rsidDel="00000000">
        <w:rPr>
          <w:rtl w:val="0"/>
        </w:rPr>
        <w:t xml:space="preserve">lauksaimniecības dzīvnieku, ganāmpulku un novietņu reģistrā piešķirto ganāmpulka un novietnes reģistrācijas numuru.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piena ražotāji iesniegumā piena realizācijas atļaujas saņemšanai turpmāk norādīs</w:t>
      </w:r>
      <w:r w:rsidR="00000000" w:rsidRPr="00000000" w:rsidDel="00000000">
        <w:rPr>
          <w:b w:val="1"/>
          <w:rtl w:val="0"/>
        </w:rPr>
        <w:t xml:space="preserve"> </w:t>
      </w:r>
      <w:r w:rsidR="00000000" w:rsidRPr="00000000" w:rsidDel="00000000">
        <w:rPr>
          <w:rtl w:val="0"/>
        </w:rPr>
        <w:t xml:space="preserve">Lauku atbalsta dienesta lauksaimniecības dzīvnieku, ganāmpulku un novietņu reģistrā piešķirto ganāmpulka un novietnes reģistrācijas numuru.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par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23. februāra instrukcijā Nr. 1 "Kārtība, kādā valsts pārvaldes iestādes sniedz informāciju par tehnisko noteikumu projektiem" noteikto noteikumu projektu nav nepieciešams atkārtoti iesniegt izvērtēšanai Eiropas Komisijā, jo noteikumos Nr. 73 netiek izdarīti grozījumi, kas būtiski maina to darbības jomu vai nosaka lielākus ierobežojumus attiecīgā produkta piedāvāšanai tirgū.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Lēmums par datu centra likvidāciju un tā valsts pārvaldes uzdevumu nodošanu Lauku atbalsta dienestam pieņemts Ministru kabineta 2024. gada 10. septembra sēdē (prot. Nr. 36 25.§).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24-TA-2349</w:t>
    </w:r>
    <w:r>
      <w:br/>
    </w:r>
    <w:r w:rsidR="00000000" w:rsidRPr="00000000" w:rsidDel="00000000">
      <w:rPr>
        <w:rtl w:val="0"/>
      </w:rPr>
      <w:t xml:space="preserve">Izdrukāts 29.07.2026. 23.39 - 3.0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24-TA-2349</w:t>
    </w:r>
    <w:r>
      <w:br/>
    </w:r>
    <w:r w:rsidR="00000000" w:rsidRPr="00000000" w:rsidDel="00000000">
      <w:rPr>
        <w:rtl w:val="0"/>
      </w:rPr>
      <w:t xml:space="preserve">Izdrukāts 29.07.2026. 23.39 - 3.0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anotācija_(ex_ante)_24-TA-2349.docx</dc:title>
</cp:coreProperties>
</file>

<file path=docProps/custom.xml><?xml version="1.0" encoding="utf-8"?>
<Properties xmlns="http://schemas.openxmlformats.org/officeDocument/2006/custom-properties" xmlns:vt="http://schemas.openxmlformats.org/officeDocument/2006/docPropsVTypes"/>
</file>