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"Jaundubulti 1402" Jūrmalā nodošanu Jūrmalas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un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2. punkta "d"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domes 2023. gada 26. janvāra lēmums Nr. 45 (prot. Nr. 1, 51. punkts) "Par valsts īpašumā esošā zemesgabala Jaundubulti 1402, Jūrmalā, pārņemšanu pašvaldības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Nodot bez atlīdzības pašvaldības īpašumā Atsavināšanas likumā un Meža likumā noteiktajā kārtībā valstij piederošu nekustamo īpašumu pašvaldības autonomās funkcijas īstenošanai – mežaparka ierīkošanai un uzturēšanai pilsētu un ciemu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1999. gada 29. oktobrī SIA "Publisko aktīvu pārvaldītājs Possessor" (iepriekšējais nosaukums – valsts akciju sabiedrība "Privatizācijas aģentūra", turpmāk – Possessor) saņemts akciju sabiedrības "Latvijas Gāze", reģistrācijas Nr. 40003000642, ierosinājums par nekustamā īpašuma "Jaundubulti 1402", Jūrmalā, kadastra Nr. 13000111402, zemes vienības kadastra apzīmējums 13000111402, 3,6318 ha platībā (turpmāk – Zemesgabals), privatizāciju. Atbilstoši Valsts un pašvaldību īpašuma privatizācijas un privatizācijas sertifikātu izmantošanas pabeigšanas likuma 5. panta sestajai daļai tas reģistrēts privatizācijas ierosinājumu reģistrā ar Nr. 1.33/7678-2523.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2000. gada 26. maijā ierakstīts Jūrmalas pilsētas zemesgrāmatas nodalījumā Nr. 6197 uz Latvijas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Zemesgabala atrodas ēku (būvju) īpašums Dubultu prospektā 51, Jūrmalā, kadastra Nr. 13005111401 (turpmāk – Būves), kas sastāv no trim būvēm – caurlaides punkta "Jūras vārti" ar kadastra apzīmējumu 13000111402006, nojumes ar kadastra apzīmējumu 13000111402007 un vasaras dušas ar kadastra apzīmējumu 13000111402011. Atbilstoši Nekustamā īpašuma valsts kadastra informācijas sistēmas (turpmāk – NĪVKIS) datiem uz Zemesgabala atrodas arī būves ar kadastra apzīmējumiem 13000111402050 (laukums un celiņi), 13000111402051 (žogs, vārti un vārtiņi; dabā nav saglabājušies) un 13000111402052 (artēziskais urbums), kuru īpašumtiesības nav reģistrētas.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sākotnēji bija valsts akciju sabiedrības "Latvijas Gāze", kura nodota privatizācijai ar Ministru kabineta 1995. gada 2. augusta rīkojumu Nr. 444 "Par valsts akciju sabiedrības "Latvijas Gāze" privatizāciju", mantas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 gada 5. jūnijā Būves ierakstītas Jūrmalas pilsētas zemesgrāmatas nodalījumā Nr. 100000004435 uz akciju sabiedrības "Latvijas Gāze"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2001. gada 6. decembra aktu Zemesgabals pārņemts Possessor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visā platībā reģistrēts zemes lietošanas mērķis "Zeme, uz kuras galvenā saimnieciskā darbība ir mežsaimniecība" (kods 0201) un šāds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mežu platība – 3,6295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 zem ēkām – 0,0023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ielu vai ceļu – sarkanā līnija (tips 7312030100) 0,0015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ierobežojumu teritorija, kas noteikta teritorijas attīstības plānošanas dokumentā (tips 7313090100) 3,6303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navigācijas tehniskā līdzekļa aviācijas gaisa kuģu lidojumu drošības nodrošināšanai tālās ietekmes zona (tips 7312070202) 3,6318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Baltijas jūras un Rīgas jūras līča krasta kāpu vides un dabas resursu aizsardzības aizsargjoslas teritorija (tips 7311010100) 3,6318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Baltijas jūras un Rīgas jūras līča ierobežotas saimnieciskās darbības joslas teritorija (tips 7311010300) 3,6318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ekspluatācijas aizsargjoslas teritorija apkuģošanas drošībai paredzēto navigācijas tehnisko līdzekli - bāku (tips 7312070101) 3,6318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dzīvojamās apbūves zemei izvērtējamo apgrūtinājumu pārklājuma teritorija zemes kadastrālās vērtības aprēķinam (tips 8317010100) 0,0015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pārējās apbūves zemei izvērtējamo apgrūtinājumu pārklājuma teritorija zemes kadastrālās vērtības aprēķinam (tips 8317020100) 0,0015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Zemesgabala fiskālā kadastrālā vērtība 2025. gada 22. decembrī bija 4 195 </w:t>
      </w:r>
      <w:r w:rsidR="00000000" w:rsidRPr="00000000" w:rsidDel="00000000">
        <w:rPr>
          <w:i w:val="1"/>
          <w:rtl w:val="0"/>
        </w:rPr>
        <w:t xml:space="preserve">euro</w:t>
      </w:r>
      <w:r w:rsidR="00000000" w:rsidRPr="00000000" w:rsidDel="00000000">
        <w:rPr>
          <w:rtl w:val="0"/>
        </w:rPr>
        <w:t xml:space="preserve">, bet universālā kadastrālā vērtība 2025. gada 1. janvārī – 6 392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meža dienesta Centra virsmežniecības 2025. gada 22. decembra informācijai Zemesgabalā ir četri meža nogabali ar kopējo platību 3,64 ha (0,25 ha, 1,96 ha, 1,42 ha un 0,01 ha platībā), savukārt 2026. gada 7. janvāra izziņā norādīts, ka mežaudzes pilna vērtība ir 7 359 </w:t>
      </w:r>
      <w:r w:rsidR="00000000" w:rsidRPr="00000000" w:rsidDel="00000000">
        <w:rPr>
          <w:i w:val="1"/>
          <w:rtl w:val="0"/>
        </w:rPr>
        <w:t xml:space="preserve">euro</w:t>
      </w:r>
      <w:r w:rsidR="00000000" w:rsidRPr="00000000" w:rsidDel="00000000">
        <w:rPr>
          <w:rtl w:val="0"/>
        </w:rPr>
        <w:t xml:space="preserve">, bet izpirkšanas vērtība – 3 679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Jūrmalas pilsētas zemesgrāmatas nodalījumā Nr. 100000004435 ir notikusi vairākkārtēja Būvju īpašnieku maiņa, līdz 2021. gada 10. novembrī īpašuma tiesības uz Būvēm nostiprinātas SIA "EM Investments", reģistrācijas Nr. 50203330841.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16. novembrī Possessor saņemts SIA "EM Investments" 2021. gada 15. novembra iesniegums Nr. 15-11-2021/01, kurā cita starpā pausta vēlme turpināt Zemesgabala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Zemesgabala kopējo platību un tā sadalījumu pa zemes lietošanas veidiem, kā arī samērojot to ar Būvju kopējo platību un to novietojumu zemesgabalā (vienā tā malā), ir acīmredzami skaidrs, ka Būvju uzturēšanai viss Zemesgabals, kura sastāvā ir meža zeme, nav nepieciešams. Vienlaikus ir konstatēts, ka valsts meža zemes nodalīšana nav pieļaujama atbilstoši teritorijas attīstības plānošanas dokumentiem, tādējādi nav iespējams izveidot atsevišķu zemesgabalu, kas ir tieši saistīts ar apbūvi un funkcionāli nepieciešams Būvju uzturēšanai. Līdz ar to saskaņā ar Possessor 2023. gada 31. janvāra vēstuli Nr. 1.17/1677 – maksāšanas paziņojumu par apbūvētā zemesgabala daļas faktisko lietošanu un nomu – SIA "EM Investments" lietošanā ir Zemesgabala daļa 0,05 ha (500 m</w:t>
      </w:r>
      <w:r w:rsidR="00000000" w:rsidRPr="00000000" w:rsidDel="00000000">
        <w:rPr>
          <w:vertAlign w:val="superscript"/>
          <w:rtl w:val="0"/>
        </w:rPr>
        <w:t xml:space="preserve">2</w:t>
      </w:r>
      <w:r w:rsidR="00000000" w:rsidRPr="00000000" w:rsidDel="00000000">
        <w:rPr>
          <w:rtl w:val="0"/>
        </w:rPr>
        <w:t xml:space="preserve">) platībā, kas funkcionāli nepieciešama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26. janvārī pieņemts Jūrmalas domes lēmums Nr. 45 (protokols Nr. 1, 51. punkts) "Par valsts īpašumā esošā zemesgabala Jaundubulti 1402, Jūrmalā, pārņemšanu pašvaldības īpašumā", saskaņā ar kuru Jūrmalas valstspilsētas pašvaldība (turpmāk – Pašvaldība) piekrīt pārņemt Zemesgabalu bez atlīdzības Pašvaldības īpašumā pašvaldības autonomo funkciju veikšanai saskaņā ar Pašvaldību likuma 4. panta pirmās daļas 2. punktu – parku, skvēru un zaļo zonu ierīkošanai un uzturēšanai. Pašvaldības lēmuma 2. punktā norādīts, ka nepieciešams Ministru kabineta rīkojuma projektā paredzēt, ka Pašvaldība ir tiesīga nodot nomā Zemesgabala daļu Būvju uzturēšanai, kas netiks izmantota pašvaldības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administrācijas 2026. gada 31. marta vēstulē Nr. 1.1-37/26N-1502 (turpmāk – Pašvaldības 31.03.2026. vēstule) precizēts, ka atbilstoši pašreiz spēkā esošajiem grozījumiem likumā "Par atjaunota Latvijas Republikas 1937. gada Civillikuma ievada, mantojuma tiesību un lietu tiesību daļas spēkā stāšanas laiku un piemērošanas kārtību" uz Zemesgabala esošo Būvju uzturēšanai Būvju īpašniekam būs likumiskās lietošanas tiesības uz zemi, bet nepieciešams noteikt pamatotu lietošanā nododamās zemes platību, lai turpmāk nerastos domstarpības ar Būvju īpašnieku par būvju apjoma palielināšanu perspektīvā. Ievērojot minēto, Ministru kabineta rīkojuma projektā </w:t>
      </w:r>
      <w:r w:rsidR="00000000" w:rsidRPr="00000000" w:rsidDel="00000000">
        <w:rPr>
          <w:u w:val="single"/>
          <w:rtl w:val="0"/>
        </w:rPr>
        <w:t xml:space="preserve">nav nepieciešams paredzēt, ka Pašvaldība ir tiesīga nodot nomā Zemesgabala daļu Būvju uzturēšanai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Pašvaldības 31.03.2026. vēstulē norādīts, ka </w:t>
      </w:r>
      <w:r w:rsidR="00000000" w:rsidRPr="00000000" w:rsidDel="00000000">
        <w:rPr>
          <w:u w:val="single"/>
          <w:rtl w:val="0"/>
        </w:rPr>
        <w:t xml:space="preserve">Zemesgabalu nav paredzēts iznomāt saimnieciskai darbībai</w:t>
      </w:r>
      <w:r w:rsidR="00000000" w:rsidRPr="00000000" w:rsidDel="00000000">
        <w:rPr>
          <w:rtl w:val="0"/>
        </w:rPr>
        <w:t xml:space="preserve">, kurai samazinātas nomas maksas piemērošanas gadījumā atbalsts nomniekam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Dalītā īpašuma gadījumā zemes īpašnieka saņemtā zemes likumiskās lietošanas maksa nav brīvprātīgi organizēta saimnieciska vai komerciāla darbība, bet gan likumā noteikta atlīdzība par citas personas likumiskajām tiesībām lietot zemi. Likumiskās zemes lietošanas tiesības rodas tieši uz likuma pamata, un pušu tiesības, pienākumus un maksas apmēru nosaka likums, nevis pušu noslēgts nomas līgums. Saņemot likumiskās lietošanas maksu, zemes īpašnieks pats par sevi nekļūst par komersantu un neveic komercdarbību tikai tādēļ vien, ka saņem šo maksājumu. Šī maksa ir saistīta ar likumā noteiktām īpašuma tiesību attiecībām piespiedu dalītā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2. punkta "d" apakšpunktu zemesgrāmatā ierakstītas valsts meža zemes atsavināšanu var atļaut ar ikreizēju Ministru kabineta rīkojumu, ja valsts meža zeme nepieciešama Pašvaldību likumā noteikto pašvaldības autonomo funkciju veikšanai, tostarp mežaparku ierīkošanai un uzturēšanai. Atbilstoši Meža likuma 44. panta piektajai daļai Ministru kabinets nosaka kārtību, kādā valsts meža zeme atsavināma šā panta ceturtās daļas 2. punktā minēto pašvaldības autonomo funkciju izpildei – to reglamentē Ministru kabineta 2006. gada 19. septembra noteikumi Nr. 776 "Valsts meža zemes atsavināšanas kārtība" (turpmāk – MK noteikumi Nr.776).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Pašvaldības 2023. gada 16. februāra vēstulē Nr. 1.1-37/23N-1032 sniegtajām ziņām, MK noteikumu Nr. 776 5. un 8. punktā norādītos dokumentus, kas nepieciešami, lai Possessor varētu sagatavot un virzīt izskatīšanai Ministru kabineta rīkojuma projektu par Zemesgabala nodošanu Pašvaldības īpašumā bez atlīdzības pašvaldības autonomo funkciju veikšanai, Pašvaldība Possessor iesniegs pēc Zemesgabala lokālplānojuma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5. novembra rīkojumu Nr. 915 "Par atteikumu nodot privatizācijai valsts nekustamā īpašuma "Jaundubulti 1402" Jūrmalā", pamatojoties uz Meža likuma 1. panta pirmās daļas 13. punktu un 44. panta trešo daļu, Aizsargjoslu likuma 36. panta trešās daļas 1. punktu, Valsts un pašvaldību īpašuma privatizācijas un privatizācijas sertifikātu izmantošanas pabeigšanas likuma 6. panta trešo daļu, Valsts pārvaldes iekārtas likuma 10. panta trešo un ceturto daļu un Administratīvā procesa likuma 7., 11. un 13. pantu, 65. panta pirmo daļu, 66. panta pirmās daļas 4. punktu un 67. panta otro daļu, Ministru kabinets nolēma atteikt nodot Zemesgabalu privatizācijai. Šā rīkojuma 8. punktā noteikts, ka Zemesgabals ir saglabājams valsts īpašumā līdz tā nodošanai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27. decembra vēstulē Nr. 1.1-37/24N-5666 Pašvaldība informēja, ka Zemesgabalam saskaņā ar Pašvaldības 2024. gada 25. jūlija saistošajiem noteikumiem Nr. 32 "Par lokālplānojuma zemesgabaliem Dubultu prospektā 51, Jūrmalā un Jaundubulti 1402, Jūrmalā, grafiskās daļas, teritorijas izmantošanas un apbūves noteikumu apstiprināšanu" ir spēkā esošs lokālplānojums, kurā noteikts, ka Zemesgabals atrodas Dabas un apstādījumu teritorijā (DA11) 36 024 m</w:t>
      </w:r>
      <w:r w:rsidR="00000000" w:rsidRPr="00000000" w:rsidDel="00000000">
        <w:rPr>
          <w:vertAlign w:val="superscript"/>
          <w:rtl w:val="0"/>
        </w:rPr>
        <w:t xml:space="preserve">2</w:t>
      </w:r>
      <w:r w:rsidR="00000000" w:rsidRPr="00000000" w:rsidDel="00000000">
        <w:rPr>
          <w:rtl w:val="0"/>
        </w:rPr>
        <w:t xml:space="preserve"> platībā, kā arī Dabas un apstādījumu teritorijā (DA10) 294 m</w:t>
      </w:r>
      <w:r w:rsidR="00000000" w:rsidRPr="00000000" w:rsidDel="00000000">
        <w:rPr>
          <w:vertAlign w:val="superscript"/>
          <w:rtl w:val="0"/>
        </w:rPr>
        <w:t xml:space="preserve">2</w:t>
      </w:r>
      <w:r w:rsidR="00000000" w:rsidRPr="00000000" w:rsidDel="00000000">
        <w:rPr>
          <w:rtl w:val="0"/>
        </w:rPr>
        <w:t xml:space="preserve"> platībā. Vēstulē detalizēti aprakstīti teritorijas galvenie un papildizmantošanas veidi, kā arī atļautais labiekārtojums, kas atbilst Pašvaldību likuma 4. panta pirmās daļas 2. punktam – parku, skvēru un zaļo zonu ierīkošanai un uzturēšanai, un Meža likuma 44. panta ceturtās daļas 2. punkta "d" apakšpunktam – mežaparku ierīkošanai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Vēstulē norādīts, ka Zemesgabalu nav paredzēts nožogot un tas plānots publiski pieejams. Ievērojot minēto, Zemesgabalu varēs izmantot ikviena iedzīvotāja vajadzībām un tas būs publiski pieejams bez maksas, tādēļ komercdarbības atbalsta kontroles nosacījumi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vēstulē arī sniegtas ziņas par saņemtajiem atzinumiem – Valsts vides dienesta Atļauju pārvaldes 2024. gada 4. marta atzinumu Nr. 11.2/AP/2569/2024, Vides pārraudzības valsts biroja 2024. gada 25. maija atzinumu Nr. 4-03/9/2024 un Dabas aizsardzības pārvaldes 2024. gada 23. februāra atzinumu Nr. 4.8./1034/2024-N, kā arī par lokālplānojuma publiskās apspriešanas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Lokālplānojums, tā grafiskā daļa, ziņojums par publiskās apspriešanas rezultātiem un cita saskaņā ar MK noteikumiem Nr.776 nepieciešamā informācija ir pieejama Valsts vienotajā ģeotelpiskās informācijas portālā https://geolatvija.lv/geo/tapis?document=open#document_30346.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netiek pilnvarota veikt MK noteikumu Nr.776 10. punktā norādītās darbības, jo tajā minētie dokumenti jau ir Possessor rīcībā.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26. novembra noteikumu Nr. 557 "Noteikumi par valsts īpašumu privatizāciju veicošās institūcijas pārvaldes uzdevuma deleģēšanu" 2. punktu Possessor deleģēts valsts pārvaldes uzdevums – valsts vārdā organizēt un veikt valsts īpašumu privatizāciju veicošās institūcijas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2024. gada 5. novembra rīkojuma Nr. 915 "Par atteikumu nodot privatizācijai valsts nekustamā īpašuma "Jaundubulti 1402" Jūrmalā" 8. punktā noteikto, ka Zemesgabals ir saglabājams valsts īpašumā līdz tā nodošanai Pašvaldības īpašumā, un Pašvaldības 2023. gada 26. janvāra lēmumu Nr. 45 "Par valsts īpašumā esošā zemesgabala Jaundubulti 1402, Jūrmalā, pārņemšanu pašvaldības īpašumā", Zemesgabala saglabāšana valsts īpašumā Possessor valdījumā tai deleģētā valsts pārvaldes uzdevuma veikšanai nav nepieciešama, un tas ir nododams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trešajā daļā noteikts, ka valsts meža zeme pastāvīgā lietošanā netiek piešķirta un nav atsavināma vai privatizējama, izņemot šā panta ceturtajā un 4.</w:t>
      </w:r>
      <w:r w:rsidR="00000000" w:rsidRPr="00000000" w:rsidDel="00000000">
        <w:rPr>
          <w:vertAlign w:val="superscript"/>
          <w:rtl w:val="0"/>
        </w:rPr>
        <w:t xml:space="preserve">1</w:t>
      </w:r>
      <w:r w:rsidR="00000000" w:rsidRPr="00000000" w:rsidDel="00000000">
        <w:rPr>
          <w:rtl w:val="0"/>
        </w:rPr>
        <w:t xml:space="preserve"> daļā noteiktos gadījumus.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2. punkta "d" apakšpunktu ar Ministru kabineta rīkojumu valsts meža zemi var atļaut atsavināt pašvaldībai, ja tā nepieciešama Pašvaldību likumā noteikto pašvaldības autonomo funkciju veikšanai – mežaparku ierīkošanai un uzturēšanai pilsētu un ciemu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10. panta pirmās daļas 16. punktā noteikta domes kompetence lemt par nekustamā īpašuma iegūšanu, bet atbilstoši 73. panta ceturtajai daļai pašvaldībai ir tiesības iegūt nekustamo īpašumu, ievērojot likumā noteikto par rīcību ar publiskas personas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3. panta pirmās daļas 6.punktā noteikts, ka publiskas personas nekustamo mantu var atsavināt, nododot bez atlīdzības. Saskaņā ar Atsavināšanas likuma 5. panta pirmo daļu un 43. pantu lēmumu par publiskas personas mantas nodošanu īpašumā bez atlīdzības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 panta pirmā daļa nosaka, ka valsts nekustamo īpašumu var nodot bez atlīdzības atvasinātas publiskas personas īpašumā. Ministru kabineta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 Ja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meža zemes nodalīšana nav pieļaujama atbilstoši teritorijas attīstības plānošanas dokumentiem, Pašvaldības īpašumā plānots nodot </w:t>
      </w:r>
      <w:r w:rsidR="00000000" w:rsidRPr="00000000" w:rsidDel="00000000">
        <w:rPr>
          <w:u w:val="single"/>
          <w:rtl w:val="0"/>
        </w:rPr>
        <w:t xml:space="preserve">visu </w:t>
      </w:r>
      <w:r w:rsidR="00000000" w:rsidRPr="00000000" w:rsidDel="00000000">
        <w:rPr>
          <w:rtl w:val="0"/>
        </w:rPr>
        <w:t xml:space="preserve">Zemesgabalu. No otras puses, ja Zemesgabals vairs netiks izmantots pašvaldības autonomo funkciju veikšanai, Pašvaldība </w:t>
      </w:r>
      <w:r w:rsidR="00000000" w:rsidRPr="00000000" w:rsidDel="00000000">
        <w:rPr>
          <w:u w:val="single"/>
          <w:rtl w:val="0"/>
        </w:rPr>
        <w:t xml:space="preserve">visu </w:t>
      </w:r>
      <w:r w:rsidR="00000000" w:rsidRPr="00000000" w:rsidDel="00000000">
        <w:rPr>
          <w:rtl w:val="0"/>
        </w:rPr>
        <w:t xml:space="preserve">Zemesgabalu bez atlīdzības nodos atpakaļ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ka Possessor, ievērojot Meža likuma 44. panta ceturtās daļas 2. punkta "d" apakšpunktu un Atsavināšanas likuma 5. panta pirmo daļu, 42. panta pirmo daļu un 43. pantu, nodod bez atlīdzības valstij piederošo Zemesgabalu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projektā noteikts, ka Pašvaldībai, nostiprinot zemesgrāmatā īpašuma tiesības uz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jānorāda, ka īpašuma tiesības nostiprinātas uz laiku, kamēr Pašvaldība nodrošina pašvaldības autonomo funkciju – gādāt par pašvaldības administratīvās teritorijas labiekārtošanu (parku, skvēru un zaļo zonu ierīkošanu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jāieraksta atzīmi par aizliegumu atsavināt Zemesgabalu un apgrūtināt to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aizliegumu apgrūtināt Zemesgabalu ar lietu tiesībām nepiemēro, ja tas tiek ieķīlāts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izmantojot Zemesgabalu mežaparka izveidē un apsaimniekošanā, jāievēro Ministru kabineta 2013. gada 5. marta noteikumos Nr. 123 "Noteikumi par parku un mežaparku izveidošanu mežā un to apsaimniekošanu" minētās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Zemesgabals un uz tā esošās Būves likuma "Par atjaunotā Latvijas Republikas 1937. gada Civillikuma ievada, mantojuma tiesību un lietu tiesību daļas spēkā stāšanās laiku un piemērošanas kārtību" 14. panta izpratnē uzskatāmi par patstāvīgiem īpašuma objektiem, saskaņā ar šā likuma 38. panta nosacījumiem starp Zemesgabala īpašnieku un Būvju īpašnieku pastāv zemes likumiskās lietošanas tiesiskās attiecības par Zemesgabala daļu, kas funkcionāli nepieciešama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40. panta otrās daļas 1. punktā noteikts, ka likumiskajās zemes lietošanas tiesībās būves īpašniekam ir pienākums rūpēties par lietošanā esošo zemi kā krietnam un rūpīgam saimniekam un atbildēt par lietošanā esošās zemes uzturēšanu atbilstoši normatīvo aktu prasībām, tātad ievērot arī dabas aizsardzību regulējošo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Pašvaldības 31.03.2026. vēstulē norādītajam Zemesgabals atrodas Dabas un apstādījumu teritorijā (DA11) 36 024 m</w:t>
      </w:r>
      <w:r w:rsidR="00000000" w:rsidRPr="00000000" w:rsidDel="00000000">
        <w:rPr>
          <w:vertAlign w:val="superscript"/>
          <w:rtl w:val="0"/>
        </w:rPr>
        <w:t xml:space="preserve">2</w:t>
      </w:r>
      <w:r w:rsidR="00000000" w:rsidRPr="00000000" w:rsidDel="00000000">
        <w:rPr>
          <w:rtl w:val="0"/>
        </w:rPr>
        <w:t xml:space="preserve"> platībā, kā arī Dabas un apstādījumu teritorijā (DA10) 294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un apstādījumu teritorija (DA) ir funkcionāla zona, ko nosaka, lai nodrošinātu rekreācijas, sporta, tūrisma, kvalitatīvas dabas un kultūrvides u.tml. funkciju īstenošanu dabas vai daļēji pārveidotās teritorijās, ietverot ar attiecīgo funkciju saistītās ēkas un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un apstādījumu teritorijā (DA10) esošu ēku atļauts remontēt un pārbūvēt, ievērojot funkcionālajā zonā noteiktos nosacījumus būvniecībai un teritorijas labiekārtošanai. Ēkas kopējais augstums nedrīkst pārsniegt 6m.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teritorijas izmantošanas un apbūves noteikumiem, Lokālplānojuma grafiskās daļas "Saglabājamās dabas teritorijas, apstādījumi un apbūve" kartei un paskaidrojuma rakstā minētajam, publiskās ārtelpas labiekārtojuma veidošanā jāņem vērā lokālplānojuma teritorijā konstatētie biotopi un vērtīgie koki.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datu pārvaldības sistēmā "Ozols" reģistrētajiem datiem Zemesgabalā visā tā platībā atrodas ES nozīmes biotops 2180 - Mežainas piejūras kāpas, kā arī vairākas aizsargājamo sugu atradnes (augi, sēnes, ķērpji, sūnas un aļģes). Minētā biotopa konstatēšana neietekmē Zemesgabala atsavināšanu Pašvaldībai, bet ir nepieciešama Sugu un biotopu aizsardzības likuma normu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kā Zemesgabala ieguvējai būs saistoša Aizsargjoslu likumā noteiktā kārtība atbilstoši aizsargjoslu veidam, kā arī citos normatīvajos aktos noteiktā kārtība rīcībai ar Zemesgabalu atbilstoši konkrētajiem apgrūtinājumiem.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rīcībā nav ziņu, ka Pašvaldība būtu izvērtējusi Būvju atsavināšanu saskaņā ar Sabiedrības vajadzībām nepieciešamā nekustamā īpašuma atsavināšanas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Zemesgabalu un tajā radīto infrastruktūru varēs izmantot ikviena iedzīvotāja vajadzībām un tas būs publiski pieejams bez maksas, tādēļ, pārņemot Zemesgabalu Pašvaldības īpašumā, komercdarbības atbalsta kontroles nosacījumi nav piemērojami.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fiziskās personas ietekmē sakopta vide, kurā tās uzturas. Jebkura sabiedriskās ārtelpas labiekārtošana, šajā gadījumā mežaparka izveidošana un teritorijas sakārtošana, ir pozitīvs ieguldījums gan pašvaldības, gan valsts attīstībā.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labiekārtošana, sakopšana un iekļaušana pilsētvidē.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labiekārtošana, sakopšana un iekļaušana pilsētvidē.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25-TA-3065</w:t>
    </w:r>
    <w:r>
      <w:br/>
    </w:r>
    <w:r w:rsidR="00000000" w:rsidRPr="00000000" w:rsidDel="00000000">
      <w:rPr>
        <w:rtl w:val="0"/>
      </w:rPr>
      <w:t xml:space="preserve">Izdrukāts 06.08.2026. 17.56 - 3.0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25-TA-3065</w:t>
    </w:r>
    <w:r>
      <w:br/>
    </w:r>
    <w:r w:rsidR="00000000" w:rsidRPr="00000000" w:rsidDel="00000000">
      <w:rPr>
        <w:rtl w:val="0"/>
      </w:rPr>
      <w:t xml:space="preserve">Izdrukāts 06.08.2026. 17.56 - 3.0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anotācija_(ex_ante)_25-TA-3065.docx</dc:title>
</cp:coreProperties>
</file>

<file path=docProps/custom.xml><?xml version="1.0" encoding="utf-8"?>
<Properties xmlns="http://schemas.openxmlformats.org/officeDocument/2006/custom-properties" xmlns:vt="http://schemas.openxmlformats.org/officeDocument/2006/docPropsVTypes"/>
</file>