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nekustamā īpašuma "Dāvelnīša ceļš" Ērgļu pagastā, Madonas novadā, daļu atsavināšanu valsts reģionālā autoceļa P4 "Rīga - Ērgļi" pārbūves projekta īstenošanai"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vajadzībām nepieciešamā nekustamā īpašuma atsavināšanas likuma (turpmāk – Likums) 9. panta pirmā daļa un 26. panta pirmās daļas 2. punkts.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no nekustamā īpašuma īpašniekiem atsavināt nekustamā īpašuma daļas, kuras nepieciešamas transporta infrastruktūras attīstībai – valsts reģionālā autoceļa P4 "Rīga - Ērgļi" posma 90,70. - 99,66. km pārbūves īstenošanai.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reģionālā autoceļa P4 "Rīga - Ērgļi" posma 90,70. - 99,66. km pārbūves īstenošanai nepieciešams no nekustamā īpašuma īpašniekiem atsavināt nekustamā īpašuma “Dāvelnīša ceļš” (nekustamā īpašuma kadastra Nr. 7054 008 0007) daļas – zemes vienību (zemes vienības kadastra apzīmējums 7054 008 0788) 0,64 ha platībā un zemes vienību (zemes vienības kadastra apzīmējums 7054 008 0722) 0,07 ha platībā – Ērgļu pagastā, Madonas novadā (turpmāk - Nekustamais īpašums).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tiek atsavināts transporta infrastruktūras attīstībai un atsavināšana ir vienīgais veids šī 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reģionālā autoceļa P4 “Rīga-Ērgļi” posma 90,70. – 99,66. km pārbūves projekts ir īstenots no valsts budžeta programmas 62.00.00 „Eiropas Reģionālās attīstības fonda (ERAF) projektu un pasākumu īstenošana” apakšprogrammā 62.06.00 „Eiropas Reģionālās attīstības fonda (ERAF) finansētie ierobežotās atlases VAS „Latvijas Valsts ceļi” realizētie projekti (2007–2013)” paredzētajiem līdzekļiem. Projekts apstiprināts 2008.gada 27.jūnijā, paredzot finansiālo ieguldījumu no Eiropas Reģionālās attīstība fonda darbības programmas „Infrastruktūra un pakalpojumi” papildinājuma 3.2.1.1.aktivitātes „Valsts 1.šķiras autoceļu maršrutu sakārtošana”.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reģionālā autoceļa P4 “Rīga-Ērgļi” posma 90,70. – 99,66. km pārbūves projekts tika pabeigts 2013.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atsavināšanas procesa termiņi ir pakārtoti situācijai, lai, ievērojot nekustamā īpašuma īpašnieka intereses, nodrošinātu kompensācijai nepieciešamā īpašuma faktisku un tiesisku sakārtošanu.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ir ierakstīts Vidzemes rajona tiesas Ērgļu pagasta zemesgrāmatas nodalījumā Nr. 100000591734.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ir noteikti šādi apgrūtinājumi (saskaņā ar Nekustamā īpašuma valsts kadastra informācijas sistēmas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zemes vienībai ar kadastra apzīmējumu 7054 008 0788: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valsts reģionālajiem autoceļiem lauku apvidos – 0,6400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sanitārās aizsargjoslas teritorija ap kapsētu – 0,0600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zemes vienībai ar kadastra apzīmējumu 7054 008 0722: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aizsargjoslas teritorija gar autoceļu pilsētās un cienos gar ielām un autoceļiem – 0,0700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pazemes elektronisko sakaru tīklu līniju un kabeļu kanalizāciju – 0,0000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sanitārās aizsargjoslas teritorija ap kapsētu – 0,0700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Atlīdzību par Nekustamā īpašuma atsavināšanu paredzēts kompensēt atbilstoši Likuma 26. panta pirmās daļas 2. punktam, saskaņā ar kuru daļu no atlīdzības var izmaksāt naudā un daļu kompensēt ar citu nekustamo īpašumu.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Likuma 9. pantu, 26. panta pirmās daļas 2. punktu un Ministru kabineta 2011. gada 15. marta noteikumu Nr. 204 „Kārtība, kādā nosaka taisnīgu atlīdzību par sabiedrības vajadzībām atsavināmo nekustamo īpašumu” 36.1. apakšpunktu, Satiksmes ministrija ar 2023. gada 24. februāra lēmumu Nr. 03.1-14/562: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apstiprināja taisnīgas atlīdzības apmēru par “Dāvelnīša ceļš” (nekustamā īpašuma kadastra Nr. 7054 008 0007) daļas – zemes vienību (zemes vienības kadastra apzīmējums 7054 008 0788) 0,64 ha platībā un zemes vienību (zemes vienības kadastra apzīmējums 7054 008 0722) 0,07 ha platībā – Ērgļu pagastā, Madonas novadā, atsavināšanu, nosakot to 4 933 </w:t>
      </w:r>
      <w:r w:rsidR="00000000" w:rsidRPr="00000000" w:rsidDel="00000000">
        <w:rPr>
          <w:i w:val="1"/>
          <w:rtl w:val="0"/>
        </w:rPr>
        <w:t xml:space="preserve">euro</w:t>
      </w:r>
      <w:r w:rsidR="00000000" w:rsidRPr="00000000" w:rsidDel="00000000">
        <w:rPr>
          <w:rtl w:val="0"/>
        </w:rPr>
        <w:t xml:space="preserve"> (četri tūkstoši deviņi simti trīsdesmit trīs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noteica, ka atlīdzība kompensējama un izmaksājama šādi: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kompensējot ar valsts nekustamā īpašuma “Autoceļš P4” (nekustamā īpašuma kadastra Nr. 7054 007 0038) daļām  - zemes vienību (zemes vienības kadastra apzīmējums 7054 007 0065) 0,3627 ha platībā un zemes vienību (zemes vienības kadastra apzīmējums 7054 007 0066) 0,3289 ha platībā – Ērgļu pagastā, Madonas novadā, kuru tirgus vērtība noteikta 3 665 </w:t>
      </w:r>
      <w:r w:rsidR="00000000" w:rsidRPr="00000000" w:rsidDel="00000000">
        <w:rPr>
          <w:i w:val="1"/>
          <w:rtl w:val="0"/>
        </w:rPr>
        <w:t xml:space="preserve">euro</w:t>
      </w:r>
      <w:r w:rsidR="00000000" w:rsidRPr="00000000" w:rsidDel="00000000">
        <w:rPr>
          <w:rtl w:val="0"/>
        </w:rPr>
        <w:t xml:space="preserve"> (trīs tūkstoši seši simti sešdesmit pieci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kompensējot ar valsts nekustamā īpašuma “Rausēnu ceļš” (nekustamā īpašuma kadastra Nr. 7054 007 0011) daļu – zemes vienību (zemes vienības kadastra apzīmējums 7054 007 0063) 0,21 ha platībā – Ērgļu pagastā, Madonas novadā, kuras tirgus vērtība noteikta 1 260 </w:t>
      </w:r>
      <w:r w:rsidR="00000000" w:rsidRPr="00000000" w:rsidDel="00000000">
        <w:rPr>
          <w:i w:val="1"/>
          <w:rtl w:val="0"/>
        </w:rPr>
        <w:t xml:space="preserve">euro</w:t>
      </w:r>
      <w:r w:rsidR="00000000" w:rsidRPr="00000000" w:rsidDel="00000000">
        <w:rPr>
          <w:rtl w:val="0"/>
        </w:rPr>
        <w:t xml:space="preserve"> (viens tūkstotis divi simti sešdesmit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atlikušo atlīdzības daļu izmaksājot naudā – 8 </w:t>
      </w:r>
      <w:r w:rsidR="00000000" w:rsidRPr="00000000" w:rsidDel="00000000">
        <w:rPr>
          <w:i w:val="1"/>
          <w:rtl w:val="0"/>
        </w:rPr>
        <w:t xml:space="preserve">euro</w:t>
      </w:r>
      <w:r w:rsidR="00000000" w:rsidRPr="00000000" w:rsidDel="00000000">
        <w:rPr>
          <w:rtl w:val="0"/>
        </w:rPr>
        <w:t xml:space="preserve"> (astoņi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nekustamais īpašums “Autoceļš P4” (nekustamā īpašuma kadastra Nr. 7054 007 0038) ir ierakstīts Vidzemes rajona tiesas Ērgļu pagasta zemesgrāmatas nodalījumā Nr. 100000513681.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nekustamā īpašuma “Autoceļš P4” (nekustamā īpašuma kadastra Nr. 7054 007 0038) atsavināmajām zemes vienībām noteikti šādi apgrūtinājumi (saskaņā ar Nekustamā īpašuma valsts kadastra informācijas sistēmas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zemes vienībai ar kadastra apzīmējumu 7054 007 0065 - ekspluatācijas aizsargjoslas teritorija gar valsts reģionālajiem autoceļiem lauku apvidos – 0,3627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zemes vienībai ar kadastra apzīmējumu 7054 007 0066 - ekspluatācijas aizsargjoslas teritorija gar valsts reģionālajiem autoceļiem lauku apvidos – 0,3289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nekustamais īpašums “Rausēnu ceļš” (nekustamā īpašuma kadastra Nr. 7054 007 0011) ir ierakstīts Ērgļu pagasta zemesgrāmatas nodalījumā Nr. 100000485827.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nekustamā īpašuma “Rausēnu ceļš” (nekustamā īpašuma kadastra Nr. 7054 007 0011) zemes vienībai ar kadastra apzīmējumu 7054 007 0063 ir noteikts apgrūtinājums (saskaņā ar Nekustamā īpašuma valsts kadastra informācijas sistēmas datiem) – ekspluatācijas aizsargjoslas teritorija gar valsts reģionālajiem autoceļiem lauku apvidos – 0,2100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nekustamā īpašuma "Autoceļš P4" (nekustamā īpašuma kadastra Nr. 7054 007 0038) sastāvā esošās zemes vienības ar kadastra apzīmējumiem 7054 007 0065 un 7054 007 0066, un valsts nekustamā īpašuma “Rausēnu ceļš” (nekustamā īpašuma kadastra Nr. 7054 007 0011) sastāvā esošā zemes vienība ar kadastra apzīmējumu 7054 007 0063, valsts reģionālā autoceļa P4 Rīga - Ērgļi pārbūves projekta īstenošanas ietvaros autoceļa konstrukciju izvietošanai un citu Satiksmes ministrijai deleģēto funkciju pildīšanai vairs nav nepieciešamas.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26. panta pirmās daļas 2. punkta piemērošanai un atlīdzības daļējai kompensēšanai ar citu nekustamo īpašumu, nekustamo īpašumu "Autoceļš P4" un "Rausēnu ceļš" vērtēšana ir veikta līdzvērtīgi Nekustamā īpašuma vērtēšanas kārtībai, t.i., pieaicinot sertificētu vērtētāju un nosakot to aktuālo tirgus vērtību.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īpašnieki ir piekrituši Nekustamā īpašuma atsavināšanai atbilstoši aprēķinātajam atlīdzības apmēram un kompensācijas veidam, informējot par to telefoniski.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27.panta pirmajā un otrajā daļā noteikto īpašniekiem ir tiesības apstrīdēt Satiksmes ministrijas noteikto atlīdzības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īpašuma tiesības uz Nekustamo īpašumu normatīvajos aktos noteiktajā kārtībā nostiprinās zemesgrāmatā uz valsts vārda Satiksmes ministrijas personā.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no nekustamā īpašuma īpašniekiem atsavināt nekustamā īpašuma “Dāvelnīša ceļš” (nekustamā īpašuma kadastra Nr. 7054 008 0007) daļas – zemes vienību (zemes vienības kadastra apzīmējums 7054 008 0788) 0,64 ha platībā un zemes vienību (zemes vienības kadastra apzīmējums 7054 008 0722) 0,07 ha platībā – Ērgļu pagastā, Madonas novadā.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atsavināt šādas valsts nekustamo īpašumu daļas: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nekustamā īpašuma "Autoceļš P4" (nekustamā īpašuma kadastra Nr. 7054 007 0038) daļas - zemes vienību (zemes vienības kadastra apzīmējums 7054 007 0065) 0,3627 ha platībā un zemes vienību (zemes vienības kadastra apzīmējums 7054 007 0066) 0,3289 ha platībā - Ērgļu pagastā, Madonas novadā;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nekustamā īpašuma "Rausēnu ceļš" (nekustamā īpašuma kadastra Nr. 7054 007 0011) daļu - zemes vienību (zemes vienības kadastra apzīmējums 7054 007 0063) 0,21 ha platībā - Ērgļu pagastā, Madonas novadā.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tiek atsavināts transporta infrastruktūras attīstībai. Satiksmes ministrija ir meklējusi risinājumus un līdzekļus mērķa sasniegšanai, un atsavināšana ir vienīgais veids šī 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ir izvērtējusi, ka atlīdzība par Nekustamā īpašuma atsavināšanu kompensējama atbilstoši Likuma 26. panta pirmās daļas 2. punktam, saskaņā ar kuru daļu no atlīdzības izmaksāt naudā un daļu kompensēt ar citiem nekustamiem īpašumiem.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Taisnīga atlīdzība par Nekustamo īpašumu aprēķināta un apstiprināta, ievērojot normatīvajos aktos noteikto kārtību.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projektā risinātie jautājumi tiešā veidā skar Nekustamā īpašuma īpašniekus.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projektā risinātie jautājumi netiešā veidā skar valsts reģionālā autoceļa P4 "Rīga - Ērgļi" lietotājus.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projektā risinātie jautājumi netiešā veidā skar valsts reģionālā autoceļa P4 "Rīga - Ērgļi" lietotājus.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Uzlabojot transporta infrastruktūru, pastarpināti tiek veicināta arī uzņēmējdarbība autopārvadājumu jomā.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tautsaimniecību kā valsts saimniecības nozari, jo, plānojot un veicot autoceļu būvniecību vai pārbūvi, tā tiek veidota atbilstoši tautsaimniecības vajadzībām un tās attīstībai, stabilas satiksmes interesēm, kā arī vides aizsardzības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nav ietekmes uz valsts budžetu, jo papildu līdzekļi no valsts budžeta nav nepieciešami. Izdevumi, kas saistīti ar nepieciešamā Nekustamā īpašuma pirkšanu, tiks segti no valsts budžetā 2023. gadam Satiksmes ministrijas budžeta programmas 23.00.00 "Valsts autoceļu fonds" apakšprogrammā 23.06.00 "Valsts autoceļu uzturēšana un atjaunošana" paredzētajiem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kas saistīti nepieciešamo nekustamo īpašumu tiesību nostiprināšanu zemesgrāmatā tiks segti no valsts budžetā 2023. gadam Satiksmes ministrijas budžeta programmas 23.00.00 "Valsts autoceļu fonds" apakšprogrammā 23.07.00 "Valsts autoceļu pārvaldīšana" paredzētajiem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 gada 25. augusta noteikumu Nr. 970 „Sabiedrības līdzdalības kārtība attīstības plānošanas procesā” 5. punktam sabiedrības līdzdalības kārtība ir piemērojama tiesību aktu projektu izstrādē, kas būtiski maina esošo regulējumu vai paredz ieviest jaunas politiskās iniciatīvas. Ņemot vērā, ka projekts neatbilst minētajiem kritērijiem, sabiedrības līdzdalības kārtība projekta izstrādē netiek piemērota. Ministru kabineta rīkojuma projekts un tā anotācija būs publiski pieejami Ministru kabineta tīmekļvietnē – sadaļā/Tiesību aktu projekti.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izstrādē iesaistītās institūcijas - Satiksmes ministrija un VSIA “Latvijas Valsts ceļi”.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"Latvijas Valsts ceļi"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 īstenošana tiks veikta esošo valsts pārvaldes funkciju ietvaros, tā neietekmēs pārvaldes funkcijas vai institucionālo struktūru.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Uzlabojot transporta infrastruktūru, tiek veicināta attiecīgā reģiona ekonomiskā izaugsme.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Uzturot un veicot autoceļu attīstību, tā tiek veidota atbilstoši tautsaimniecības vajadzībām un tās attīstībai, stabilas satiksmes interesēm, kā arī vides aizsardzības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Izstrādes procesā izmantoto dokumentu, kas satur personas datus, apstrādes mērķis ir nodrošināt pilnvērtīgu Rīkojuma projekta par nekustamā īpašuma atsavināšanu atbilstības izvērtēšanu gan normatīvajiem aktiem, gan dokumentiem, tādējādi nodrošinot, ka tiek aizsargātas visu nekustamā īpašuma atsavināšanā iesaistīto pušu tiesības. Dokumenti, kas satur personas datus, ir paredzēti šauram subjektu lokam – noteiktajiem saskaņošanas dalībniekiem, kas veic Rīkojuma projekta un anotācijas vērtēšanu.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23-TA-553</w:t>
    </w:r>
    <w:r>
      <w:br/>
    </w:r>
    <w:r w:rsidR="00000000" w:rsidRPr="00000000" w:rsidDel="00000000">
      <w:rPr>
        <w:rtl w:val="0"/>
      </w:rPr>
      <w:t xml:space="preserve">Izdrukāts 29.07.2026. 21.28 - 2.0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23-TA-553</w:t>
    </w:r>
    <w:r>
      <w:br/>
    </w:r>
    <w:r w:rsidR="00000000" w:rsidRPr="00000000" w:rsidDel="00000000">
      <w:rPr>
        <w:rtl w:val="0"/>
      </w:rPr>
      <w:t xml:space="preserve">Izdrukāts 29.07.2026. 21.28 - 2.0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anotācija_(ex_ante)_23-TA-553.docx</dc:title>
</cp:coreProperties>
</file>

<file path=docProps/custom.xml><?xml version="1.0" encoding="utf-8"?>
<Properties xmlns="http://schemas.openxmlformats.org/officeDocument/2006/custom-properties" xmlns:vt="http://schemas.openxmlformats.org/officeDocument/2006/docPropsVTypes"/>
</file>