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dzelzceļa tehniskās inspekcijas 2023. gada budžeta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41. panta 1.</w:t>
      </w:r>
      <w:r w:rsidR="00000000" w:rsidRPr="00000000" w:rsidDel="00000000">
        <w:rPr>
          <w:vertAlign w:val="superscript"/>
          <w:rtl w:val="0"/>
        </w:rPr>
        <w:t xml:space="preserve">1</w:t>
      </w:r>
      <w:r w:rsidR="00000000" w:rsidRPr="00000000" w:rsidDel="00000000">
        <w:rPr>
          <w:rtl w:val="0"/>
        </w:rPr>
        <w:t xml:space="preserve"> daļa, kurā noteikts, ka budžeta nefinansētu iestāžu nākamā gada budžeta projektus apstiprināšanai Ministru kabinetā iesniedz ministrijas (pārraudzības institūcijas) līdz kārtējā gada 1. septembrim, un Ministru kabinets tos apstiprina līdz kārtējā gada 15.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33. panta piektā daļa un Pārejas noteikumu 55.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budžetu un finanšu vadību 41. panta 1.</w:t>
      </w:r>
      <w:r w:rsidR="00000000" w:rsidRPr="00000000" w:rsidDel="00000000">
        <w:rPr>
          <w:vertAlign w:val="superscript"/>
          <w:rtl w:val="0"/>
        </w:rPr>
        <w:t xml:space="preserve">1</w:t>
      </w:r>
      <w:r w:rsidR="00000000" w:rsidRPr="00000000" w:rsidDel="00000000">
        <w:rPr>
          <w:rtl w:val="0"/>
        </w:rPr>
        <w:t xml:space="preserve"> daļu, līdz kārtējā gada 1. septembrim, budžeta nefinansētu iestāžu nākamā gada budžeta projekta apstiprināšanai Ministru kabinetā nepieciešams iesniegt pārraudzības institūcijas (ministrijas) izstrādātu Ministru kabineta rīkojuma projektu "Par Valsts dzelzceļa tehniskās inspekcijas 2023. gada budžeta apstiprināšanu" (turpmāk- rīkojuma projekts). Ministru kabinets to apstiprina līdz kārtējā gada 15. septembrim.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2010. gada 1. janvāra Valsts dzelzceļa tehniskā inspekcija (turpmāk - Inspekcija) ir budžeta nefinansēta valsts pārvaldes iestāde, kura tiek finansēta no publiskās lietošanas dzelzceļa infrastruktūras finansējuma saskaņā ar Dzelzceļa likuma 33. panta piekto daļu, kas noteic, ka Inspekcijai ik gadu no Dzelzceļa likuma 10. panta otrās daļas 1. un 2. punktā noteiktajiem finansēšanas avotiem, ko veido ieņēmumi no maksas par šā likuma 12.</w:t>
      </w:r>
      <w:r w:rsidR="00000000" w:rsidRPr="00000000" w:rsidDel="00000000">
        <w:rPr>
          <w:vertAlign w:val="superscript"/>
          <w:rtl w:val="0"/>
        </w:rPr>
        <w:t xml:space="preserve">1</w:t>
      </w:r>
      <w:r w:rsidR="00000000" w:rsidRPr="00000000" w:rsidDel="00000000">
        <w:rPr>
          <w:rtl w:val="0"/>
        </w:rPr>
        <w:t xml:space="preserve"> panta pirmajā daļā minēto minimālo piekļuves pakalpojumu kompleksu un ieņēmumi no tās valstij piederošās zemes iznomāšanas, uz kuras izvietota publiskās lietošanas dzelzceļa infrastruktūra (Dzelzceļa likuma 15. panta otrā daļa), piešķir finansējumu 0,43 procentu apmērā no kopējā dzelzceļa infrastruktūras finansējuma apjoma par iepriekšējo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Pārejas noteikumu 55. punktā noteikts, ka 2020. ,2021. ,2022. un 2023. gadā finansējums Inspekcijai nedrīkst būt mazāks par finansējumu, kāds attiecīgi piešķirts 2015. gadam (607 866 EUR) un reizināts ar koeficientu 1,78, kopā - 1 082 001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apstiprināt Inspekcijas 2023. gada budžetu.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apstiprinātu Inspekcijas 2023. gada budžeta ieņēmumus un izdevumus 1 082 001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piešķirtā 1 082 001 EUR finansējuma 2023. gadam -  1 070 001 EUR tiek paredzēti kārtējo izdevumu segšanai, tai skaitā 964 177 EUR darbinieku atlīdzībai. Precēm un pakalpojumiem paredzēti 105 824 EUR, bet kapitāliem izdevumiem paredzēti 120 000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2015. gada 28. aprīļa  instrukcijas Nr. 3 “Kārtība, kādā izstrādā un aktualizē institūcijas darbības stratēģiju un novērtē tās ieviešanu” 22. punktu, pievienojam tīmekļvietni, kurā pieejama Inspekcijas darbības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https://www.vdzti.gov.lv/lv/strategijas-un-darba-plani.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izstrādē iesaistītās institūcijas - Satiksmes ministrija, Valsts dzelzceļa tehniskā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neietekmēs Valsts dzelzceļa tehniskās inspekcijas funkcijas un uzdevumus un tai pieejamos cilvēkresursus. Saistībā ar rīkojuma projekta izpildi nav nepieciešams veidot jaunas institūcijas, likvidēt vai reorganizēt esošās.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22-TA-2400</w:t>
    </w:r>
    <w:r>
      <w:br/>
    </w:r>
    <w:r w:rsidR="00000000" w:rsidRPr="00000000" w:rsidDel="00000000">
      <w:rPr>
        <w:rtl w:val="0"/>
      </w:rPr>
      <w:t xml:space="preserve">Izdrukāts 29.07.2026. 21.56 - 1.0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22-TA-2400</w:t>
    </w:r>
    <w:r>
      <w:br/>
    </w:r>
    <w:r w:rsidR="00000000" w:rsidRPr="00000000" w:rsidDel="00000000">
      <w:rPr>
        <w:rtl w:val="0"/>
      </w:rPr>
      <w:t xml:space="preserve">Izdrukāts 29.07.2026. 21.56 - 1.0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anotācija_(ex_ante)_22-TA-2400.docx</dc:title>
</cp:coreProperties>
</file>

<file path=docProps/custom.xml><?xml version="1.0" encoding="utf-8"?>
<Properties xmlns="http://schemas.openxmlformats.org/officeDocument/2006/custom-properties" xmlns:vt="http://schemas.openxmlformats.org/officeDocument/2006/docPropsVTypes"/>
</file>