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Latvijas Republikas delegāciju dalībai Starptautiskā Valūtas fonda un Pasaules Bankas grupas pilnvarnieku pavasara sanāksmēs 2026. gada 13.–18. aprīlī"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sagatavots, pamatojoties uz likumu „Par Latvijas Republikas iestāšanos Starptautiskajā rekonstrukcijas un attīstības bankā, tās apvienotajās organizācijās un Eiropas rekonstrukcijas un attīstības bankā” 6. pantu un likuma „Par Latvijas Republikas iestāšanos Starptautiskajā valūtas fondā” 8. pantu, kur Ministru kabinetam piešķirts pilnvarojums izdot norādījumus, kas nepieciešami, lai izpildītu Latvijas saistības pret augstāk minētajām institūcijām.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Apstiprināt rīkojumu par Latvijas Republikas delegāciju dalībai Starptautiskā Valūtas fonda (turpmāk – SVF) un Pasaules Bankas grupas (turpmāk – PBG) pilnvarnieku pavasara sanāksmēs 2026. gada 13.-18. aprīlī un pieņemt zināšanai šajās sanāksmēs izskatāmos jautājumus.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SVF un PBG pilnvarnieku pavasara sanāksmes notiek katru gadu, un tajās piedalās abu institūciju pilnvarnieki, pilnvarnieku vietnieki, atbildīgo institūciju amatpersonas un citi dalībnieki. Latvijas finanšu ministrs Arvils Ašeradens pārstāvēs Ziemeļvalstis un Baltijas valstis PBG Attīstības komitejā, kurā PBG pilnvarnieki apspriedīs ziņojumu par Pasaules Bankas atbalstu reformu īstenošanā attīstības valstīs darbavietu radīšanā. Neformālā vakariņu formātā ar PBG prezidentu </w:t>
      </w:r>
      <w:r w:rsidR="00000000" w:rsidRPr="00000000" w:rsidDel="00000000">
        <w:rPr>
          <w:i w:val="1"/>
          <w:rtl w:val="0"/>
        </w:rPr>
        <w:t xml:space="preserve">Ajay Banga</w:t>
      </w:r>
      <w:r w:rsidR="00000000" w:rsidRPr="00000000" w:rsidDel="00000000">
        <w:rPr>
          <w:rtl w:val="0"/>
        </w:rPr>
        <w:t xml:space="preserve"> un SVF rīkotājdirektori </w:t>
      </w:r>
      <w:r w:rsidR="00000000" w:rsidRPr="00000000" w:rsidDel="00000000">
        <w:rPr>
          <w:i w:val="1"/>
          <w:rtl w:val="0"/>
        </w:rPr>
        <w:t xml:space="preserve">Kristalina Georgieva</w:t>
      </w:r>
      <w:r w:rsidR="00000000" w:rsidRPr="00000000" w:rsidDel="00000000">
        <w:rPr>
          <w:rtl w:val="0"/>
        </w:rPr>
        <w:t xml:space="preserve"> ministri diskutēs par PBG un SVF lomu starptautisko centienu stiprināšanā, lai palīdzētu valstīm pārvarēt globālo krīžu satricinājumus un noturēt attīstības tempu.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Pavasara sanāksmju ietvaros finanšu ministrs piedalīsies Ziemeļvalstu un Baltijas valstu grupas pilnvarnieku sanāksmēs PBG un SVF formātos, kā arī vairākās divpusējās sanāksmēs ar PBG amatpersonām, tostarp ar Eiropas un Centrālāzijas viceprezidenti </w:t>
      </w:r>
      <w:r w:rsidR="00000000" w:rsidRPr="00000000" w:rsidDel="00000000">
        <w:rPr>
          <w:i w:val="1"/>
          <w:rtl w:val="0"/>
        </w:rPr>
        <w:t xml:space="preserve">Antonella Basani</w:t>
      </w:r>
      <w:r w:rsidR="00000000" w:rsidRPr="00000000" w:rsidDel="00000000">
        <w:rPr>
          <w:rtl w:val="0"/>
        </w:rPr>
        <w:t xml:space="preserve">, galvenā ekonomista vietnieku</w:t>
      </w:r>
      <w:r w:rsidR="00000000" w:rsidRPr="00000000" w:rsidDel="00000000">
        <w:rPr>
          <w:i w:val="1"/>
          <w:rtl w:val="0"/>
        </w:rPr>
        <w:t xml:space="preserve"> Ayhan Kose</w:t>
      </w:r>
      <w:r w:rsidR="00000000" w:rsidRPr="00000000" w:rsidDel="00000000">
        <w:rPr>
          <w:rtl w:val="0"/>
        </w:rPr>
        <w:t xml:space="preserve">, rīkotājdirektoru </w:t>
      </w:r>
      <w:r w:rsidR="00000000" w:rsidRPr="00000000" w:rsidDel="00000000">
        <w:rPr>
          <w:i w:val="1"/>
          <w:rtl w:val="0"/>
        </w:rPr>
        <w:t xml:space="preserve">Paschal Donohoe</w:t>
      </w:r>
      <w:r w:rsidR="00000000" w:rsidRPr="00000000" w:rsidDel="00000000">
        <w:rPr>
          <w:rtl w:val="0"/>
        </w:rPr>
        <w:t xml:space="preserve">, viceprezidentu digitalizācijas un mākslīgā intelekta jomā </w:t>
      </w:r>
      <w:r w:rsidR="00000000" w:rsidRPr="00000000" w:rsidDel="00000000">
        <w:rPr>
          <w:i w:val="1"/>
          <w:rtl w:val="0"/>
        </w:rPr>
        <w:t xml:space="preserve">Sangbu Kim</w:t>
      </w:r>
      <w:r w:rsidR="00000000" w:rsidRPr="00000000" w:rsidDel="00000000">
        <w:rPr>
          <w:rtl w:val="0"/>
        </w:rPr>
        <w:t xml:space="preserve"> un Daudzpusējās investīciju garantiju aģentūras viceprezidentu </w:t>
      </w:r>
      <w:r w:rsidR="00000000" w:rsidRPr="00000000" w:rsidDel="00000000">
        <w:rPr>
          <w:i w:val="1"/>
          <w:rtl w:val="0"/>
        </w:rPr>
        <w:t xml:space="preserve">Junaid Ahmad</w:t>
      </w:r>
      <w:r w:rsidR="00000000" w:rsidRPr="00000000" w:rsidDel="00000000">
        <w:rPr>
          <w:rtl w:val="0"/>
        </w:rPr>
        <w:t xml:space="preserve">. Tāpat notiks ministru apaļā galda diskusija par atbalstu Ukrainas atjaunošanai un rekonstrukcijai. Noslēgumā plānota Starptautiskās Attīstības asociācijas vietnieku sanāksme. Latvijas Bankas prezidentam plānotas divpusējas tikšanās ar vairākām SVF amatpersonām, tai skaitā finanšu padomnieku un Monetārā un kapitāla tirgus departamenta direktoru Tobias Adrian, ekonomikas padomnieku </w:t>
      </w:r>
      <w:r w:rsidR="00000000" w:rsidRPr="00000000" w:rsidDel="00000000">
        <w:rPr>
          <w:i w:val="1"/>
          <w:rtl w:val="0"/>
        </w:rPr>
        <w:t xml:space="preserve">Pierre-Olivier Gourinchas</w:t>
      </w:r>
      <w:r w:rsidR="00000000" w:rsidRPr="00000000" w:rsidDel="00000000">
        <w:rPr>
          <w:rtl w:val="0"/>
        </w:rPr>
        <w:t xml:space="preserve">, kā arī Eiropas departamenta direktoru </w:t>
      </w:r>
      <w:r w:rsidR="00000000" w:rsidRPr="00000000" w:rsidDel="00000000">
        <w:rPr>
          <w:i w:val="1"/>
          <w:rtl w:val="0"/>
        </w:rPr>
        <w:t xml:space="preserve">Alfred Kammer</w:t>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PBG Attīstības komitejā tiks izskatīts ziņojums pilnvarniekiem par Pasaules Bankas atbalstu attīstības valstīm labvēlīgas vides veidošanai darbavietu radīšanai. SVF Starptautiskās Monetārās un finanšu komitejas sanāksmē tiks pārrunāti SVF pārvaldības jautājumi, kā arī politikas prioritātes makroekonomiskās un finanšu stabilitātes nodrošināšanai un izaugsmes veicināšanai paaugstinātas nenoteiktības un globālo satricinājumu laikā. Detalizētāka informācija pieejama anotācijas pielikumā.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ir izstrādāts, lai apstiprinātu Latvijas Republikas delegāciju dalības nodrošināšanai SVF un PBG pilnvarnieku pavasara sanāksmēs, kas notiks 2026.gada 13.-18. aprīlī Vašingtonā, ASV, un informēt par tajās izskatāmajiem jautājumiem. Delegācijas vadītājs būs Latvijas finanšu ministrs Arvils Ašeradens. Lai nodrošinātu Latvijas Republikas pārstāvību atbilstoši sanāksmju darba kārtībai, delegācijā iekļautas atbildīgās amatpersonas no Finanšu ministrijas, Latvijas Bankas un Finanšu izlūkošanas dienesta.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5.1. Saistības pret Eiropas Savienību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5.2. Citas starptautiskās saistības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IBRD Vienošanās līguma (apstiprināts ar likumu "Par Latvijas Republikas iestāšanos Starptautiskajā rekonstrukcijas un attīstības bankā, tās apvienotajās organizācijās un Eiropas rekonstrukcijas un attīstības bankā") 5. panta otrās daļas „c” punkts un SVF Vienošanās līguma (apstiprināts ar likumu "Par Latvijas Republikas iestāšanos Starptautiskajā valūtas fondā") 12. panta otrās daļas „c” punkts nosaka pilnvarnieku valdes sanāksmju rīkošanu.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Sabiedriskā apspriešana projekta izstrādē nav veikta, jo projekts neskar sabiedrības tiesības un tiesiskās intereses, būtiski nemaina esošo regulējumu un neparedz ieviest jaunas politiskās iniciatīvas.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Banka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izlūkošanas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Latvijas Republikas pārstāvību atbilstoši sanāksmju darba kārtībai, delegācijā iekļautas atbildīgās amatpersonas no Finanšu ministrijas, Latvijas Bankas, Finanšu izlūkošanas dienesta.</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jc w:val="center"/>
    </w:pPr>
    <w:r w:rsidR="00000000" w:rsidRPr="00000000" w:rsidDel="00000000">
      <w:rPr>
        <w:b w:val="1"/>
        <w:sz w:val="24"/>
        <w:szCs w:val="24"/>
        <w:strike/>
      </w:rPr>
      <w:t xml:space="preserve">IEROBEŽOTA PIEEJAMĪBA</w:t>
    </w:r>
    <w:r w:rsidR="00000000" w:rsidRPr="00000000" w:rsidDel="00000000">
      <w:rPr>
        <w:b w:val="1"/>
        <w:sz w:val="24"/>
        <w:szCs w:val="24"/>
      </w:rPr>
      <w:t xml:space="preserve">   NAV KLASIFICĒTS (2026-04-27)</w:t>
    </w:r>
  </w:p>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jc w:val="center"/>
    </w:pPr>
    <w:r w:rsidR="00000000" w:rsidRPr="00000000" w:rsidDel="00000000">
      <w:rPr>
        <w:b w:val="1"/>
        <w:sz w:val="24"/>
        <w:szCs w:val="24"/>
        <w:strike/>
      </w:rPr>
      <w:t xml:space="preserve">IEROBEŽOTA PIEEJAMĪBA</w:t>
    </w:r>
    <w:r w:rsidR="00000000" w:rsidRPr="00000000" w:rsidDel="00000000">
      <w:rPr>
        <w:b w:val="1"/>
        <w:sz w:val="24"/>
        <w:szCs w:val="24"/>
      </w:rPr>
      <w:t xml:space="preserve">   NAV KLASIFICĒTS (2026-04-27)</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center"/>
      <w:spacing w:after="240" w:afterAutospacing="0"/>
      <w:spacing w:lineRule="auto" w:line="240"/>
      <w:pBdr/>
      <w:rPr>
        <w:sz w:val="24"/>
        <w:b w:val="1"/>
        <w:rtl w:val="0"/>
      </w:rPr>
    </w:pPr>
    <w:r w:rsidR="00000000" w:rsidRPr="00000000" w:rsidDel="00000000">
      <w:rPr>
        <w:sz w:val="24"/>
        <w:b w:val="1"/>
        <w:rtl w:val="0"/>
      </w:rPr>
      <w:t xml:space="preserve"/>
    </w:r>
    <w:r w:rsidR="00000000" w:rsidRPr="00000000" w:rsidDel="00000000">
      <w:rPr>
        <w:sz w:val="24"/>
        <w:b w:val="1"/>
        <w:strike w:val="1"/>
        <w:rtl w:val="0"/>
      </w:rPr>
      <w:t xml:space="preserve">IEROBEŽOTA PIEEJAMĪBA</w:t>
    </w:r>
    <w:r w:rsidR="00000000" w:rsidRPr="00000000" w:rsidDel="00000000">
      <w:rPr>
        <w:sz w:val="24"/>
        <w:b w:val="1"/>
        <w:rtl w:val="0"/>
      </w:rPr>
      <w:t xml:space="preserve">   NAV KLASIFICĒTS (2026-04-27)</w:t>
    </w:r>
  </w:p>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26-TA-756</w:t>
    </w:r>
    <w:r>
      <w:br/>
    </w:r>
    <w:r w:rsidR="00000000" w:rsidRPr="00000000" w:rsidDel="00000000">
      <w:rPr>
        <w:rtl w:val="0"/>
      </w:rPr>
      <w:t xml:space="preserve">Izdrukāts 29.07.2026. 23.28 - 3.0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center"/>
      <w:spacing w:after="240" w:afterAutospacing="0"/>
      <w:spacing w:lineRule="auto" w:line="240"/>
      <w:pBdr/>
      <w:rPr>
        <w:sz w:val="24"/>
        <w:b w:val="1"/>
        <w:rtl w:val="0"/>
      </w:rPr>
    </w:pPr>
    <w:r w:rsidR="00000000" w:rsidRPr="00000000" w:rsidDel="00000000">
      <w:rPr>
        <w:sz w:val="24"/>
        <w:b w:val="1"/>
        <w:rtl w:val="0"/>
      </w:rPr>
      <w:t xml:space="preserve"/>
    </w:r>
    <w:r w:rsidR="00000000" w:rsidRPr="00000000" w:rsidDel="00000000">
      <w:rPr>
        <w:sz w:val="24"/>
        <w:b w:val="1"/>
        <w:strike w:val="1"/>
        <w:rtl w:val="0"/>
      </w:rPr>
      <w:t xml:space="preserve">IEROBEŽOTA PIEEJAMĪBA</w:t>
    </w:r>
    <w:r w:rsidR="00000000" w:rsidRPr="00000000" w:rsidDel="00000000">
      <w:rPr>
        <w:sz w:val="24"/>
        <w:b w:val="1"/>
        <w:rtl w:val="0"/>
      </w:rPr>
      <w:t xml:space="preserve">   NAV KLASIFICĒTS (2026-04-27)</w:t>
    </w:r>
  </w:p>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26-TA-756</w:t>
    </w:r>
    <w:r>
      <w:br/>
    </w:r>
    <w:r w:rsidR="00000000" w:rsidRPr="00000000" w:rsidDel="00000000">
      <w:rPr>
        <w:rtl w:val="0"/>
      </w:rPr>
      <w:t xml:space="preserve">Izdrukāts 29.07.2026. 23.28 - 3.0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anotācija_(ex_ante)_26-TA-756.docx</dc:title>
</cp:coreProperties>
</file>

<file path=docProps/custom.xml><?xml version="1.0" encoding="utf-8"?>
<Properties xmlns="http://schemas.openxmlformats.org/officeDocument/2006/custom-properties" xmlns:vt="http://schemas.openxmlformats.org/officeDocument/2006/docPropsVTypes"/>
</file>