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Ukrainas civiliedzīvotāju atbalsta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komitejas (koalīcijas partneru sadarbības formāts) sēdēs 1., 3. un 7.jūnijā pieņemtie lēmumi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vienādu primāri sniedzamo atbalstu - izmitināšanu visiem Ukrainas civiliedzīvotājiem - līdz 120 dienām, taču ne ilgāk kā līdz 2022.gada 31.decembrim. Otrkārt, noteikt, ka arī atlīdzību par Ukrainas civiliedzīvotāju izmitināšanu fiziskās un juridiskās personas varēs saņemt par periodu līdz 120 dienām, taču ne ilgāk kā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paredz iespēju saņemt izmitināšanas atbalstu arī pēc 120 dienu perioda (taču ne ilgāk kā līdz 2022. gada 31. decembrim) tiem Ukrainas civiliedzīvotājiem, kas nespēj nodrošināt sev izmitināšanu.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daļai līdz šim uzņemto Ukrainas civiliedzīvotāju izmitināšanas periods beidzas jau jūnija mēnesī, nepieciešams gan šīm personām, gan pašvaldībām, kuras organizē izmitināšanu, sniegt tiesisko prognozējāmību un stabilitāti attiecībā uz tālāko primāri sniedzamā valsts atbalsta nodrošināšanas apjomu un ilgumu.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regulējums  paredz, ka valsts nodrošina Ukrainas civiliedzīvotājiem primāri sniedzamo atbalstu - izmitināšanu līdz 90 dienām un pārtiku līdz 30 dienām (personām, kuras bija pieteikušās atbalstam līdz 24.maijam (ieskaitot), atbalsts tika pagarināts vēl par 30 dienām), kā arī paredz tiesības fiziskām un juridiskām saņemt atlīdzību par Ukrainas civiliedzīvotāju izmitināšanu (neprasot par to samaksu no pašiem Ukrainas civiliedzīvotājiem) par periodu līdz 90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regulējums  paredz, ka valsts nodrošina Ukrainas civiliedzīvotājiem primāri sniedzamo atbalstu - izmitināšanu līdz 90 dienām un pārtiku līdz 30 dienām (personām, kuras bija pieteikušās atbalstam līdz 24.maijam (ieskaitot), atbalsts tika pagarināts vēl par 30 dienām), kā arī paredz tiesības fiziskām un juridiskām saņemt atlīdzību par Ukrainas civiliedzīvotāju izmitināšanu (neprasot par to samaksu no pašiem Ukrainas civiliedzīvotājiem) par periodu līdz 90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noteikts, ka: 1) primāri sniedzamais atbalsts - izmitināšana un ēdināšana -  kā atbalsta mehānisms tiek terminēts laikā, proti, valsts to nodrošina ne ilgāk kā līdz 2022.gada 31.decembrim; 2) primāri sniedzamais atbalsts - izmitināšana - visiem Ukrainas civiliedzīvotājiem tiek nodrošināts līdz 120 dienām (taču ne ilgāk kā līdz 2022.gada 31.decembrim), tātad saņemt izmitināšanu minētajā apmērā būs tiesības visiem Ukrainas civiliedzīvotājiem neatkarīgi no tā, kad laika periodā no 2022.gada 24.februāra persona ir ieradusies Latvijā; 3) primāri sniedzamais atbalsts - ēdināšana - Ukrainas civiliedzīvotājiem, kas pieteikušies primāri sniedzamā atbalsta - ēdināšanas saņemšanai no 2022.gada 25.maija, tiek nodrošināta līdz 30 dienām (taču ne ilgāk kā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noteikts, ka fiziskā vai juridiskā persona, kura sev piederošā mājoklī bez maksas izmitina vienu vai vairākus Ukrainas civiliedzīvotājus, līdzšinējā izmitināšanas perioda līdz 90 dienām vietā var saņemt atlīdzību par katra Ukrainas civiliedzīvotāja izmitināšanu par periodu līdz 120 dienām, taču ne ilgāk kā līdz 2022.gada 31.decembrim. Tas nozīmē, ka gan tie izmitinātāji, kuri ir uzsākuši izmitināt personas līdz šo grozījumu spēkā stāšanās brīdim, gan pēc to spēkā stāšanās brīža, var pieteikties atlīdzības saņemšanai par izmitināšanas periodu, ne ilgāku par 120 dienām, bet ne ilgāk kā līdz 2022.gada 31.decembrim. Vienlaikus jāņem vērā, ka netiek atcelts Ukrainas civiliedzīvotāju atbalsta likumā noteiktais, ka pieteikums par atlīdzības saņemšanu jāiesniedz pašvaldībā 14 dienu laikā no izmitināšanas sākuma dienas, kā arī pārejas noteikumu 13.punktā noteiktais par pieteikuma iesniegšanas termiņu tām personām, kuras piesakās atlīdzības saņemšanai par periodu līdz atlīdzības par Ukrainas civiliedzīvotāju izmitināšanu regulējuma ieviešanas spēkā stāšanās brīdim. Tām fiziskām un juridiskām personām, par kurām lēmumu par atlīdzības izmaksāšanu pašvaldības būs pieņēmušas līdz šo grozījumu spēkā stāšanās brīdim, pēc pieteikumā norādītā termiņa (līdz 90 dienām) ir tiesības atkārtoti pieteikties atlīdzības maksājumam par to pašu Ukrainas civiliedzīvotāju izmitināšanu 7.</w:t>
      </w:r>
      <w:r w:rsidR="00000000" w:rsidRPr="00000000" w:rsidDel="00000000">
        <w:rPr>
          <w:vertAlign w:val="superscript"/>
          <w:rtl w:val="0"/>
        </w:rPr>
        <w:t xml:space="preserve">1</w:t>
      </w:r>
      <w:r w:rsidR="00000000" w:rsidRPr="00000000" w:rsidDel="00000000">
        <w:rPr>
          <w:rtl w:val="0"/>
        </w:rPr>
        <w:t xml:space="preserve"> panta otrajā daļā noteiktajā kārtībā, pieteikumā par izmitināšanas sākuma dienu norādot nākamo dienu pēc tās dienas, kura bija norādīta kā izmitināšanas perioda pēdējā diena sākotnējā pieteikumā (pieņemot, ka izmitināšana netiek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līdz šim tie Ukrainas civiliedzīvotāji, kuri ir izmitināti pie fiziskām un juridiskām personām, kuras par to saņem atlīdzību saskaņā ar 7.1 pantu, vienlaikus netiek nodrošināts primāri sniedzamais atbalsts – pārtika.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grozījumiem tiek redakcionāli precizēta 7.</w:t>
      </w:r>
      <w:r w:rsidR="00000000" w:rsidRPr="00000000" w:rsidDel="00000000">
        <w:rPr>
          <w:vertAlign w:val="superscript"/>
          <w:rtl w:val="0"/>
        </w:rPr>
        <w:t xml:space="preserve">1</w:t>
      </w:r>
      <w:r w:rsidR="00000000" w:rsidRPr="00000000" w:rsidDel="00000000">
        <w:rPr>
          <w:rtl w:val="0"/>
        </w:rPr>
        <w:t xml:space="preserve"> panta otrās daļas 5.punkta un sestās daļas redakcija, svītrojot atsauci uz likuma “Par palīdzību dzīvokļa jautājumu risināšanā” 16.panta trešo daļu, tā vietā, uzskaitot konkrētas pazīmes, kādām ir jāatbilst mājoklim.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 Ukrainas civiliedzīvotāji, iestājoties spēkā esošajam primāri sniedzamā atbalsta sniegšanas gala termiņam, objektīvu iemeslu dēļ būs spējuši atrast risinājumu kā nodrošināt sev un savai ģimenei mājokli. Tāpat arī tiek prognozēts, ka tās fiziskās personas un juridiskās personas, kuras brīvprātīgi, bez samaksas pieprasīšanas no Ukrainas civiliedzīvotājiem, tos izmitina savos mājokļos, būtu gatavas personas izmitināt arī ilgāk par 90 dienu periodu.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noteikts, ka valsts turpina nodrošināt izmitināšanu, bet ne ilgāk kā līdz 2022. gada 31. decembrim, tiem Ukrainas civiliedzīvotājiem, kuri nespēj patstāvīgi nodrošināt sev izmitināšanu un kuriem tā nepieciešama arī pēc minētā 120 dienu perioda, ja persona uz atbalsta pagarināšanas pieteikšanās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personas ar invaliditāti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pensijas vecumā atbilstoši Latvijā noteiktajam pensionēšanās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iegūst izglītību klātienē pirmsskolas, pamatizglītības, vispārējās vidējās vai profesionālās vidējās izglītības iestādē vai ir pilna laika studējošais augstākās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sieviete grūtniecības un dzemdību atvaļinājuma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viens no bērna vecākiem bērna kopšanas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nodrošina pirmsskolas vecuma bērna kopšanu, aprūpi un bērnam nav iespējas apmeklēt pirmsskolas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tām fiziskajām un juridiskajām personām, kuras bez maksas izmitina Ukrainas civiliedzīvotājus, ir paredzētas tiesības saņemt atlīdzību par Ukrainas civiliedzīvotāju izmitināšanu arī par periodu, kas pārsniedz 120 dienas, bet ne ilgāk kā līdz 2022. gada 31. decembrim, ja izmitināmā persona pieteikuma iesniegšanas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personas ar invaliditāti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pensijas vecumā atbilstoši Latvijā noteiktajam pensionēšanās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iegūst izglītību klātienē pirmsskolas, pamatizglītības, vispārējās vidējās vai profesionālās vidējās izglītības iestādē vai ir pilna laika studējošais augstākās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sieviete grūtniecības un dzemdību atvaļinājuma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viens no bērna vecākiem bērna kopšanas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nodrošina pirmsskolas vecuma bērna kopšanu, aprūpi un bērnam nav iespējas apmeklēt pirmsskolas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atlīdzību par izmitināšanas periodu, kas pārsniedz minētās 120 dienas, izmitinātājs vai viņa pilnvarota persona iesniedz jaunu pieteikumu atlīdzības saņemšanai noteiktajā kārtībā, papildus pievienojot dokumentus, kas apliecina izmitināmā Ukrainas civiliedzīvotāja atbilstību kādai no minētajām personu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964 900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964 900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-964 900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-964 900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964 900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Izmitināšana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Atlīdzība pašvaldībām par Ukrainas civiliedzīvotāju izmitināšanu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gada beigām jāizmitina 8 000 Ukrainas civiliedzīvotāju.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Pieņemot, ka viena mājokļa telpā uzturas vidēji 2,5 cilvēki (citur 2, citur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8 000/2,5=3 200 mājokļi x 300 euro x 6 mēn. = </w:t>
            </w:r>
            <w:r w:rsidR="00000000" w:rsidRPr="00000000" w:rsidDel="00000000">
              <w:rPr>
                <w:sz w:val="24"/>
                <w:b w:val="1"/>
                <w:rtl w:val="0"/>
              </w:rPr>
              <w:t xml:space="preserve">5 760 000</w:t>
            </w:r>
            <w:r w:rsidR="00000000" w:rsidRPr="00000000" w:rsidDel="00000000">
              <w:rPr>
                <w:sz w:val="24"/>
                <w:rtl w:val="0"/>
              </w:rPr>
              <w:t xml:space="preserve"> euro, t.sk.2022.gadā 4 800 000 euro un 2023.gadā 960 000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Atlīdzība  fiziskām un juridiskām personām, kuras izmitina Ukrainas civiliedzīvotājus pagarināta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vienas mājsaimniecības vidējais lielums ir 4 cilvēki;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Latvijas mājsaimniecībās provizoriski plānots, ka dzīvos ~ 5000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Personu skaits *pabalsta apmērs mēnesī = nepieciešamais finansējums 1 mēnesim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 personas / 4 (vid. m/s lielums) = 1250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1250 personas x 100 euro + 3750 x 50 euro = </w:t>
            </w:r>
            <w:r w:rsidR="00000000" w:rsidRPr="00000000" w:rsidDel="00000000">
              <w:rPr>
                <w:sz w:val="24"/>
                <w:b w:val="1"/>
                <w:rtl w:val="0"/>
              </w:rPr>
              <w:t xml:space="preserve">312 500</w:t>
            </w:r>
            <w:r w:rsidR="00000000" w:rsidRPr="00000000" w:rsidDel="00000000">
              <w:rPr>
                <w:sz w:val="24"/>
                <w:rtl w:val="0"/>
              </w:rPr>
              <w:t xml:space="preserve">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22-TA-1845, kas tiek virzīts atbalstīšanai Ministru kabinetā vienlaikus ar šo tiesību aktu, tiek paredzēts, ka attiecībā uz personām ar kustību traucējumiem var nepiemērot noteikumos par primāri sniedzamā atbalsta nodrošināšanu noteiktos izmaksu ierobežojumus. Pieņemot, ka mēnesī Ukrainas civiliedzīvotāji ar kustību traucējumiem un viņus pavadošās personas kopā varētu būt līdz 10 personām. Vienas diennakts izmaksas varētu veidot apmēram 35 euro (ņemot vērā, ka tā varētu būt izmitināšanas vieta ar paaugstinātu komfortu, t.sk., ietverot piekļūstamības prasības) un vidējais izmitināšanas ilgums varētu būt 14 dienas (dienu skaits, kuru laikā pašvaldībai jāatrod cilvēkam patstāvīga vieta). Tādējādi viena mēneša indikatīvās izmaksas šīs mērķa grupas izmitināšanai piekļūstamās izmitināšanas vietās varētu būt: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(personas) x 35  (euro par personu) x 14 (dienas)=4 900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2022. gada 31.decembrim 4 900 euro X 6 mēn.=</w:t>
            </w:r>
            <w:r w:rsidR="00000000" w:rsidRPr="00000000" w:rsidDel="00000000">
              <w:rPr>
                <w:sz w:val="24"/>
                <w:b w:val="1"/>
                <w:rtl w:val="0"/>
              </w:rPr>
              <w:t xml:space="preserve">29 400 euro </w:t>
            </w:r>
            <w:r w:rsidR="00000000" w:rsidRPr="00000000" w:rsidDel="00000000">
              <w:rPr>
                <w:sz w:val="24"/>
                <w:rtl w:val="0"/>
              </w:rPr>
              <w:t xml:space="preserve">t.sk.2022.gadā 24 500 euro un 2023.gadā 4 900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pašvaldībām par jauniebraukušu Ukrainas civiliedzīvotāju izmitināšanu uz 4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gada beigām jāizmitina 3 700 Ukrainas civiliedzīvotāju.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Pieņemot, ka viena mājokļa telpā uzturas vidēji 2,5 cilvēki (citur 2, citur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3 700/2,5=1 480 mājokļi x 300 euro x 4 mēn. = </w:t>
            </w:r>
            <w:r w:rsidR="00000000" w:rsidRPr="00000000" w:rsidDel="00000000">
              <w:rPr>
                <w:sz w:val="24"/>
                <w:b w:val="1"/>
                <w:rtl w:val="0"/>
              </w:rPr>
              <w:t xml:space="preserve">1 776 000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7 877 900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Pārtikas nodrošināšana </w:t>
            </w:r>
            <w:r w:rsidR="00000000" w:rsidRPr="00000000" w:rsidDel="00000000">
              <w:rPr>
                <w:sz w:val="24"/>
                <w:rtl w:val="0"/>
              </w:rPr>
              <w:t xml:space="preserve">jauniebraukušajiem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Pieņemot, ka 30 dienas 2 700 Ukrainas civiliedzīvotāji tiek ēdināti līdz 10 euro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2 700 x 10 x 30 dienas = 810 000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Pieņemot, ka 30 dienas 1 000 Ukrainas civiliedzīvotāji saņem produktu paku līdz 5 euro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 x 5 x 30 dienas = 150 000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b w:val="1"/>
                <w:rtl w:val="0"/>
              </w:rPr>
              <w:t xml:space="preserve">960 000</w:t>
            </w:r>
            <w:r w:rsidR="00000000" w:rsidRPr="00000000" w:rsidDel="00000000">
              <w:rPr>
                <w:sz w:val="24"/>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 tiek pieņemts, ka 1.jūlijā stāsies spēkā Ministru kabinetā iesniegtais Ministru kabineta noteikumu projekts "Noteikumi par primāri sniedzamā atbalsta nodrošināšanu Ukrainas civiliedzīvotājiem" (22-TA-1845), kurā paredzēts grozīt spēkā esošos izmitināšanas un pārtikas izmaksu ierobežojumus.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kopējais prognozētais no valsts budžeta nepieciešamais finansējums Ukrainas civiliedzīvotājiem primāri sniedzamajam atbalstam – izmitināšanai un ēdināšanai – saskaņā ar Ministru kabineta 2022. gada 29. aprīļa rīkojumu Nr. 302 “Par Pasākumu plānu atbalsta sniegšanai Ukrainas civiliedzīvotājiem Latvijas Republikā” ir 21 625 867 euro, no kuriem 5 524 244 euro ir atbalstīti ar Ministru kabineta 2022. gada 3. maija rīkojumu Nr. 307 “Par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kas nepārsniedz 8 837 900 euro tiks pārdalīts Vides aizsardzības un reģionālās attīstības ministrijai no 74.resora „Gadskārtējā valsts budžeta izpildes procesā pārdalāmais finansējums” programmas 02.00.00 „Līdzekļi neparedzētiem gadījumiem” atbilstoši faktiski nepieciešamajam apmēram.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22-TA-1835</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22-TA-1835</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anotācija_(ex_ante)_22-TA-1835.docx</dc:title>
</cp:coreProperties>
</file>

<file path=docProps/custom.xml><?xml version="1.0" encoding="utf-8"?>
<Properties xmlns="http://schemas.openxmlformats.org/officeDocument/2006/custom-properties" xmlns:vt="http://schemas.openxmlformats.org/officeDocument/2006/docPropsVTypes"/>
</file>