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15. janvāra noteikumos Nr. 40 "Noteikumi par pievienotās vērtības nodokļa deklarācijām""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 gada 15. janvāra noteikumos Nr. 40 "Noteikumi par pievienotās vērtības nodokļa deklarācijām"" (turpmāk – noteikumu projekts) ir izstrādāts atbilstoši Saeimā 2023. gada 7. decembrī pieņemtajam likumam "Grozījumi Pievienotās vērtības nodokļa likumā" (404/Lp14), kas stājas spēkā 2024. gada 1. janvārī, un tajā veiktajiem grozījumiem attiecībā uz iekšzemes nodokļa maksātāja reģistrācijas Valsts ieņēmumu dienesta pievienotās vērtības nodokļa maksātāju reģistrā robežvērtības skaitļa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pievienotās vērtības nodokļa (turpmāk – PVN) deklarācijas iesniegšanas un aizpildīšanas kārtību atbilstoši grozījumiem Pievienotās vērtības nodokļa likumā saistībā ar iekšzemes nodokļa maksātāja reģistrācijas Valsts ieņēmumu dienesta (turpmāk – VID) PVN maksātāju reģistrā robežvērtības skaitļa vērtības palielinājumu.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Pievienotās vērtības nodokļa likumā, kas stājās spēkā 2024. gada 1. janvārī, 59. panta pirmajā daļā ietvertā iekšzemes nodokļa maksātāja reģistrācijas VID PVN maksātāju reģistrā robežvērtības skaitlis 40 000 </w:t>
      </w:r>
      <w:r w:rsidR="00000000" w:rsidRPr="00000000" w:rsidDel="00000000">
        <w:rPr>
          <w:i w:val="1"/>
          <w:rtl w:val="0"/>
        </w:rPr>
        <w:t xml:space="preserve">euro</w:t>
      </w:r>
      <w:r w:rsidR="00000000" w:rsidRPr="00000000" w:rsidDel="00000000">
        <w:rPr>
          <w:rtl w:val="0"/>
        </w:rPr>
        <w:t xml:space="preserve"> aizstāts ar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iekšzemes PVN maksātājs ir tiesīgs nereģistrēties VID PVN maksātāju reģistrā, ja tā veikto ar PVN apliekamo preču piegāžu un sniegto pakalpojumu kopējā vērtība iepriekšējo 12 mēnešu laikā nav pārsniegusi 50 000 </w:t>
      </w:r>
      <w:r w:rsidR="00000000" w:rsidRPr="00000000" w:rsidDel="00000000">
        <w:rPr>
          <w:i w:val="1"/>
          <w:rtl w:val="0"/>
        </w:rPr>
        <w:t xml:space="preserve">euro</w:t>
      </w:r>
      <w:r w:rsidR="00000000" w:rsidRPr="00000000" w:rsidDel="00000000">
        <w:rPr>
          <w:rtl w:val="0"/>
        </w:rPr>
        <w:t xml:space="preserve"> iepriekšējo 40 000 </w:t>
      </w:r>
      <w:r w:rsidR="00000000" w:rsidRPr="00000000" w:rsidDel="00000000">
        <w:rPr>
          <w:i w:val="1"/>
          <w:rtl w:val="0"/>
        </w:rPr>
        <w:t xml:space="preserve">euro</w:t>
      </w:r>
      <w:r w:rsidR="00000000" w:rsidRPr="00000000" w:rsidDel="00000000">
        <w:rPr>
          <w:rtl w:val="0"/>
        </w:rPr>
        <w:t xml:space="preserve">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15. janvāra noteikumu Nr. 40 "Noteikumi par pievienotās vērtības nodokļa deklarācijām" 2. punktā un 16.1. apakšpunktā ir atsauces uz minētās robežvērtības skaitli 40 000 </w:t>
      </w:r>
      <w:r w:rsidR="00000000" w:rsidRPr="00000000" w:rsidDel="00000000">
        <w:rPr>
          <w:i w:val="1"/>
          <w:rtl w:val="0"/>
        </w:rPr>
        <w:t xml:space="preserve">euro</w:t>
      </w:r>
      <w:r w:rsidR="00000000" w:rsidRPr="00000000" w:rsidDel="00000000">
        <w:rPr>
          <w:rtl w:val="0"/>
        </w:rPr>
        <w:t xml:space="preserve">. Ministru kabineta 2013. gada 15. janvāra noteikumu Nr. 40 "Noteikumi par pievienotās vērtības nodokļa deklarācijām" 2. punkts paskaidro reģistrēta PVN maksātāja rīcību, ja tam saskaņā ar Pievienotās vērtības nodokļa likuma 115. panta piekto daļu mainās PVN taksācijas periods. Proti, ja reģistrētam PVN maksātājam, kuram PVN taksācijas periods ir viens ceturksnis, ar nodokli apliekamo darījumu vērtība pirmstaksācijas gadā vai taksācijas gadā pārsniedz PVN reģistrācijas robežvērtību, tam ar nākamo mēnesi PVN taksācijas periods mainās no ceturkšņa uz mēnesi, un šādā gadījumā jāiesniedz apvienota deklarācija par visiem iepriekšējiem kalendāra ceturkšņa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2013. gada 15. janvāra noteikumu Nr. 40 "Noteikumi par pievienotās vērtības nodokļa deklarācijām" 16.1. apakšpunkts noteic: reģistrēts PVN maksātājs, kurš saskaņā ar šo noteikumu 2. punktu iesniedz apvienotu deklarāciju par vairākiem kalendāra mēnešiem, aizpildot deklarāciju un tās pielikumus, norāda kalendāra mēnesi, kurā ar nodokli apliekamo darījumu vērtība pārsniedza PVN reģistrācijas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Ministru kabineta 2013. gada 15. janvāra noteikumu Nr. 40 "Noteikumi par pievienotās vērtības nodokļa deklarācijām" 2. punktā un 16.1. apakšpunktā ir minēts skaitlis 40 000 </w:t>
      </w:r>
      <w:r w:rsidR="00000000" w:rsidRPr="00000000" w:rsidDel="00000000">
        <w:rPr>
          <w:i w:val="1"/>
          <w:rtl w:val="0"/>
        </w:rPr>
        <w:t xml:space="preserve">euro</w:t>
      </w:r>
      <w:r w:rsidR="00000000" w:rsidRPr="00000000" w:rsidDel="00000000">
        <w:rPr>
          <w:rtl w:val="0"/>
        </w:rPr>
        <w:t xml:space="preserve">, tas var radīt neskaidrību reģistrētiem PVN maksātajiem.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saskaņotu Ministru kabineta 2013. gada 15. janvāra noteikumus Nr. 40 "Noteikumi par pievienotās vērtības nodokļa deklarācijām" ar grozījumiem Pievienotās vērtības nodokļa likumā, ir nepieciešams izdarīt grozījumus Ministru kabineta 2013. gada 15. janvāra noteikumu Nr. 40 "Noteikumi par pievienotās vērtības nodokļa deklarācijām"" 2. punktā un 16.1. apakšpunktā.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precizēt Ministru kabineta 2013. gada 15. janvāra noteikumu Nr. 40 "Noteikumi par pievienotās vērtības nodokļa deklarācijām" 2. punktu un 16.1. apakšpunktu. Ņemot vērā, ka Pievienotās vērtības nodokļa likuma 59. panta pirmajā daļā ietvertā iekšzemes nodokļa maksātāja reģistrācijas VID PVN maksātāju reģistrā robežvērtība nākotnē var tikt mainīta atkal, lai izslēgtu nepieciešamību pēc atbilstošu tehnisku grozījumu veikšanas, noteikumu projekts paredz nenorādīt konkrētu šīs vērtības skaitli, bet atsaukties uz attiecīgo normu, kurā šī vērtība ir noteikta. Tādējādi noteikumu projekts paredz izteikt Ministru kabineta 2013. gada 15. janvāra noteikumu Nr. 40 "Noteikumi par pievienotās vērtības nodokļa deklarācijām" 2. punktu un 16.1. apakšpunktu redakcijā, kurā ir atsauce uz Pievienotās vērtības nodokļa likuma 59. panta pirmo daļu, nenorādot konkrētu nodokļa maksātāja reģistrācijas VID PVN maksātāju reģistrā robežvērtības skaitli.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noteikumu projekts paredz salāgot normas saistībā ar iekšzemes nodokļa maksātāja reģistrācijas VID PVN maksātāju reģistrā robežvērtības skaitļa vērtības palielinājumu atbilstoši Pievienotās vērtības nodokļa likumam.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Fiziskas personas, kuras veic saimniecisko darbību un ir reģistrētas VID PVN maksātāju reģistrā un kurām saskaņā ar Pievienotās vērtības nodokļa likuma 115. panta piekto daļu taksācijas gada laikā PVN taksācijas periods no viena ceturkšņa mainās uz kalendāra mēnesi saistībā ar taksācijas gada laikā veikto ar nodokli apliekamo darījumu vērtības pārsniegumu pār Pievienotās vērtības nodokļa likuma 59. panta pirmajā daļā noteikto reģistrācijas slieksni, un kuras iesniedz apvienotu deklarāciju par visiem iepriekšējiem kalendāra ceturkšņa mēnešiem.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tiks salāgots Ministru kabineta 2013. gada 15. janvāra noteikumu Nr. 40 "Noteikumi par pievienotās vērtības nodokļa deklarācijām" 2. punkta un 16.1. apakšpunkta regulējums ar Pievienotās vērtības nodokļa likuma 59. panta pirmās daļas regulējumu. Tādējādi fiziskajām personām, uz kurām attieksies Ministru kabineta 2013. gada 15. janvāra noteikumu Nr. 40 "Noteikumi par pievienotās vērtības nodokļa deklarācijām" 2. punkts un 16.1. apakšpunkts, regulējums būs skaidrs un nepārprotams. Rīcības modelis, kas noteikts Ministru kabineta 2013. gada 15. janvāra noteikumu Nr. 40 "Noteikumi par pievienotās vērtības nodokļa deklarācijām" 2. punktā un 16.1. apakšpunktā, ar šiem grozījumiem netiek mainīts.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Reģistrēti PVN maksātāji, kuriem saskaņā ar Pievienotās vērtības nodokļa likuma 115. panta piekto daļu taksācijas gada laikā PVN taksācijas periods no viena ceturkšņa mainās uz kalendāra mēnesi saistībā ar taksācijas gada laikā veikto ar nodokli apliekamo darījumu vērtības pārsniegumu pār Pievienotās vērtības nodokļa likuma 59. panta pirmajā daļā noteikto reģistrācijas slieksni un kuras iesniedz apvienotu deklarāciju par visiem iepriekšējiem kalendāra ceturkšņa mēnešiem.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tiks salāgots Ministru kabineta 2013. gada 15. janvāra noteikumu Nr. 40 "Noteikumi par pievienotās vērtības nodokļa deklarācijām" 2. punkta un 16.1. apakšpunkta regulējums ar Pievienotās vērtības nodokļa likuma 59. panta pirmās daļas regulējumu. Tādējādi juridiskajām personām, uz kurām attieksies Ministru kabineta 2013. gada 15. janvāra noteikumu Nr. 40 "Noteikumi par pievienotās vērtības nodokļa deklarācijām" 2. punkts un 16.1. apakšpunkts, regulējums būs skaidrs un nepārprotams. Rīcības modelis, kas noteikts Ministru kabineta 2013. gada 15. janvāra noteikumu Nr. 40 "Noteikumi par pievienotās vērtības nodokļa deklarācijām" 2. punktā un 16.1. apakšpunktā, ar šiem grozījumiem netiek mainīts.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nodrošināta likumprojekta "Grozījumi Pievienotās vērtības nodokļa likumā" izstrādes laikā (404/Lp14). Iebildumi un priekšlikumi par šiem jautājumiem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nepaplašina un nesašaurina VID līdzšinējās funkcijas un uzdevumus, kā arī neietekmē pieejamos cilvēkresursus. Noteikumu projekts neparedz jaunas administratīvās izmaksas un ietekmi uz administratīvo slogu, jo informācijas pieņemšanas un apstrādes pienākumu VID nodrošinās, izmantojot pašreizējos cilvēkresursus un piešķirto finansējumu. Noteikumu projekts nenosaka jaunu institūciju veidošanu vai reorganizāciju un likvidāciju.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24-TA-732</w:t>
    </w:r>
    <w:r>
      <w:br/>
    </w:r>
    <w:r w:rsidR="00000000" w:rsidRPr="00000000" w:rsidDel="00000000">
      <w:rPr>
        <w:rtl w:val="0"/>
      </w:rPr>
      <w:t xml:space="preserve">Izdrukāts 29.07.2026. 22.11 - 1.0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24-TA-732</w:t>
    </w:r>
    <w:r>
      <w:br/>
    </w:r>
    <w:r w:rsidR="00000000" w:rsidRPr="00000000" w:rsidDel="00000000">
      <w:rPr>
        <w:rtl w:val="0"/>
      </w:rPr>
      <w:t xml:space="preserve">Izdrukāts 29.07.2026. 22.11 - 1.0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anotācija_(ex_ante)_24-TA-732.docx</dc:title>
</cp:coreProperties>
</file>

<file path=docProps/custom.xml><?xml version="1.0" encoding="utf-8"?>
<Properties xmlns="http://schemas.openxmlformats.org/officeDocument/2006/custom-properties" xmlns:vt="http://schemas.openxmlformats.org/officeDocument/2006/docPropsVTypes"/>
</file>