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ADF9D9" w14:textId="77777777" w:rsidR="005B37B9" w:rsidRPr="0045062B" w:rsidRDefault="00E55B3D" w:rsidP="005D558E">
      <w:pPr>
        <w:pStyle w:val="Heading1"/>
        <w:spacing w:after="120"/>
        <w:jc w:val="both"/>
        <w:rPr>
          <w:lang w:val="lv-LV"/>
        </w:rPr>
      </w:pPr>
      <w:r w:rsidRPr="0045062B">
        <w:rPr>
          <w:b/>
          <w:bCs/>
          <w:lang w:val="lv-LV"/>
        </w:rPr>
        <w:t>Pielikums. IKT resursa attīstības aktivitātes procesa apraksts</w:t>
      </w:r>
    </w:p>
    <w:p w14:paraId="0B570008" w14:textId="77777777" w:rsidR="005B37B9" w:rsidRPr="005D558E" w:rsidRDefault="00E55B3D" w:rsidP="00315109">
      <w:pPr>
        <w:spacing w:after="200"/>
        <w:jc w:val="both"/>
        <w:rPr>
          <w:sz w:val="24"/>
          <w:szCs w:val="24"/>
          <w:lang w:val="lv-LV"/>
        </w:rPr>
      </w:pPr>
      <w:r w:rsidRPr="005D558E">
        <w:rPr>
          <w:sz w:val="24"/>
          <w:szCs w:val="24"/>
          <w:lang w:val="lv-LV"/>
        </w:rPr>
        <w:t>Šis pielikums shematiski attēlo noteikumu projektā paredzēto IKT resursa attīstības aktivitātes dzīves ciklu, galvenos procesa posmus un tajos iesaistītās institūcijas, kā arī apkopo noteikumos paredzētos izņēmumus steidzamiem un iteratīvas izstrādes gadījumiem.</w:t>
      </w:r>
    </w:p>
    <w:p w14:paraId="23A8F2AC" w14:textId="482C64B7" w:rsidR="005B37B9" w:rsidRPr="0045062B" w:rsidRDefault="00D31277" w:rsidP="001558CA">
      <w:pPr>
        <w:jc w:val="center"/>
        <w:rPr>
          <w:lang w:val="lv-LV"/>
        </w:rPr>
      </w:pPr>
      <w:r w:rsidRPr="00D31277">
        <w:rPr>
          <w:lang w:val="lv-LV"/>
        </w:rPr>
        <w:drawing>
          <wp:inline distT="0" distB="0" distL="0" distR="0" wp14:anchorId="6A20A2DC" wp14:editId="0114BEB9">
            <wp:extent cx="5410955" cy="7163800"/>
            <wp:effectExtent l="0" t="0" r="0" b="0"/>
            <wp:docPr id="17444030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403037" name=""/>
                    <pic:cNvPicPr/>
                  </pic:nvPicPr>
                  <pic:blipFill>
                    <a:blip r:embed="rId8"/>
                    <a:stretch>
                      <a:fillRect/>
                    </a:stretch>
                  </pic:blipFill>
                  <pic:spPr>
                    <a:xfrm>
                      <a:off x="0" y="0"/>
                      <a:ext cx="5410955" cy="7163800"/>
                    </a:xfrm>
                    <a:prstGeom prst="rect">
                      <a:avLst/>
                    </a:prstGeom>
                  </pic:spPr>
                </pic:pic>
              </a:graphicData>
            </a:graphic>
          </wp:inline>
        </w:drawing>
      </w:r>
    </w:p>
    <w:p w14:paraId="2826D78C" w14:textId="77777777" w:rsidR="00AA55B4" w:rsidRDefault="00AA55B4" w:rsidP="00315109">
      <w:pPr>
        <w:spacing w:before="300" w:after="150"/>
        <w:jc w:val="both"/>
        <w:rPr>
          <w:b/>
          <w:bCs/>
          <w:sz w:val="24"/>
          <w:szCs w:val="24"/>
          <w:lang w:val="lv-LV"/>
        </w:rPr>
      </w:pPr>
    </w:p>
    <w:p w14:paraId="12A8B6D0" w14:textId="77777777" w:rsidR="00AA55B4" w:rsidRDefault="00AA55B4" w:rsidP="00315109">
      <w:pPr>
        <w:spacing w:before="300" w:after="150"/>
        <w:jc w:val="both"/>
        <w:rPr>
          <w:b/>
          <w:bCs/>
          <w:sz w:val="24"/>
          <w:szCs w:val="24"/>
          <w:lang w:val="lv-LV"/>
        </w:rPr>
      </w:pPr>
    </w:p>
    <w:p w14:paraId="23727A11" w14:textId="7527CB21" w:rsidR="005B37B9" w:rsidRPr="00AA55B4" w:rsidRDefault="00E55B3D" w:rsidP="00315109">
      <w:pPr>
        <w:spacing w:before="300" w:after="150"/>
        <w:jc w:val="both"/>
        <w:rPr>
          <w:sz w:val="22"/>
          <w:szCs w:val="22"/>
          <w:lang w:val="lv-LV"/>
        </w:rPr>
      </w:pPr>
      <w:r w:rsidRPr="00AA55B4">
        <w:rPr>
          <w:b/>
          <w:bCs/>
          <w:sz w:val="28"/>
          <w:szCs w:val="28"/>
          <w:lang w:val="lv-LV"/>
        </w:rPr>
        <w:lastRenderedPageBreak/>
        <w:t>Atsauces uz noteikumu punktiem un termiņiem</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30"/>
        <w:gridCol w:w="1985"/>
        <w:gridCol w:w="4185"/>
      </w:tblGrid>
      <w:tr w:rsidR="005B37B9" w:rsidRPr="005D558E" w14:paraId="44081263" w14:textId="77777777" w:rsidTr="0093357E">
        <w:trPr>
          <w:tblHeader/>
        </w:trPr>
        <w:tc>
          <w:tcPr>
            <w:tcW w:w="2830" w:type="dxa"/>
            <w:shd w:val="clear" w:color="auto" w:fill="D9E2F3"/>
          </w:tcPr>
          <w:p w14:paraId="79C19FE2" w14:textId="77777777" w:rsidR="005B37B9" w:rsidRPr="005D558E" w:rsidRDefault="00E55B3D" w:rsidP="00315109">
            <w:pPr>
              <w:jc w:val="both"/>
              <w:rPr>
                <w:sz w:val="24"/>
                <w:szCs w:val="24"/>
                <w:lang w:val="lv-LV"/>
              </w:rPr>
            </w:pPr>
            <w:r w:rsidRPr="005D558E">
              <w:rPr>
                <w:b/>
                <w:bCs/>
                <w:sz w:val="24"/>
                <w:szCs w:val="24"/>
                <w:lang w:val="lv-LV"/>
              </w:rPr>
              <w:t>Posms</w:t>
            </w:r>
          </w:p>
        </w:tc>
        <w:tc>
          <w:tcPr>
            <w:tcW w:w="1985" w:type="dxa"/>
            <w:shd w:val="clear" w:color="auto" w:fill="D9E2F3"/>
          </w:tcPr>
          <w:p w14:paraId="141FACC5" w14:textId="77777777" w:rsidR="005B37B9" w:rsidRPr="005D558E" w:rsidRDefault="00E55B3D" w:rsidP="00315109">
            <w:pPr>
              <w:jc w:val="both"/>
              <w:rPr>
                <w:sz w:val="24"/>
                <w:szCs w:val="24"/>
                <w:lang w:val="lv-LV"/>
              </w:rPr>
            </w:pPr>
            <w:r w:rsidRPr="005D558E">
              <w:rPr>
                <w:b/>
                <w:bCs/>
                <w:sz w:val="24"/>
                <w:szCs w:val="24"/>
                <w:lang w:val="lv-LV"/>
              </w:rPr>
              <w:t>Noteikumu punkts</w:t>
            </w:r>
          </w:p>
        </w:tc>
        <w:tc>
          <w:tcPr>
            <w:tcW w:w="4185" w:type="dxa"/>
            <w:shd w:val="clear" w:color="auto" w:fill="D9E2F3"/>
          </w:tcPr>
          <w:p w14:paraId="1E33CB39" w14:textId="77777777" w:rsidR="005B37B9" w:rsidRPr="005D558E" w:rsidRDefault="00E55B3D" w:rsidP="00315109">
            <w:pPr>
              <w:jc w:val="both"/>
              <w:rPr>
                <w:sz w:val="24"/>
                <w:szCs w:val="24"/>
                <w:lang w:val="lv-LV"/>
              </w:rPr>
            </w:pPr>
            <w:r w:rsidRPr="005D558E">
              <w:rPr>
                <w:b/>
                <w:bCs/>
                <w:sz w:val="24"/>
                <w:szCs w:val="24"/>
                <w:lang w:val="lv-LV"/>
              </w:rPr>
              <w:t>Termiņš/piezīme</w:t>
            </w:r>
          </w:p>
        </w:tc>
      </w:tr>
      <w:tr w:rsidR="005B37B9" w:rsidRPr="005D558E" w14:paraId="5AE6007E" w14:textId="77777777" w:rsidTr="0093357E">
        <w:tc>
          <w:tcPr>
            <w:tcW w:w="2830" w:type="dxa"/>
          </w:tcPr>
          <w:p w14:paraId="04B64127" w14:textId="77777777" w:rsidR="005B37B9" w:rsidRPr="005D558E" w:rsidRDefault="00E55B3D" w:rsidP="00B964E9">
            <w:pPr>
              <w:rPr>
                <w:sz w:val="24"/>
                <w:szCs w:val="24"/>
                <w:lang w:val="lv-LV"/>
              </w:rPr>
            </w:pPr>
            <w:r w:rsidRPr="005D558E">
              <w:rPr>
                <w:sz w:val="24"/>
                <w:szCs w:val="24"/>
                <w:lang w:val="lv-LV"/>
              </w:rPr>
              <w:t>1. Plānošana</w:t>
            </w:r>
          </w:p>
        </w:tc>
        <w:tc>
          <w:tcPr>
            <w:tcW w:w="1985" w:type="dxa"/>
          </w:tcPr>
          <w:p w14:paraId="5EEE18D5" w14:textId="026D8F25" w:rsidR="005B37B9" w:rsidRPr="005D558E" w:rsidRDefault="00E55B3D" w:rsidP="00315109">
            <w:pPr>
              <w:jc w:val="both"/>
              <w:rPr>
                <w:sz w:val="24"/>
                <w:szCs w:val="24"/>
                <w:lang w:val="lv-LV"/>
              </w:rPr>
            </w:pPr>
            <w:r w:rsidRPr="005D558E">
              <w:rPr>
                <w:sz w:val="24"/>
                <w:szCs w:val="24"/>
                <w:lang w:val="lv-LV"/>
              </w:rPr>
              <w:t>7., 14.</w:t>
            </w:r>
            <w:r w:rsidR="009F3023" w:rsidRPr="005D558E">
              <w:rPr>
                <w:sz w:val="24"/>
                <w:szCs w:val="24"/>
                <w:lang w:val="lv-LV"/>
              </w:rPr>
              <w:t>-</w:t>
            </w:r>
            <w:r w:rsidRPr="005D558E">
              <w:rPr>
                <w:sz w:val="24"/>
                <w:szCs w:val="24"/>
                <w:lang w:val="lv-LV"/>
              </w:rPr>
              <w:t>17.</w:t>
            </w:r>
          </w:p>
        </w:tc>
        <w:tc>
          <w:tcPr>
            <w:tcW w:w="4185" w:type="dxa"/>
          </w:tcPr>
          <w:p w14:paraId="6F3B8EE6" w14:textId="77777777" w:rsidR="005B37B9" w:rsidRPr="005D558E" w:rsidRDefault="00E55B3D" w:rsidP="00315109">
            <w:pPr>
              <w:jc w:val="both"/>
              <w:rPr>
                <w:sz w:val="24"/>
                <w:szCs w:val="24"/>
                <w:lang w:val="lv-LV"/>
              </w:rPr>
            </w:pPr>
            <w:r w:rsidRPr="005D558E">
              <w:rPr>
                <w:sz w:val="24"/>
                <w:szCs w:val="24"/>
                <w:lang w:val="lv-LV"/>
              </w:rPr>
              <w:t>Jomas arhitektūra: 3 gadu periods, aktualizē reizi gadā</w:t>
            </w:r>
          </w:p>
        </w:tc>
      </w:tr>
      <w:tr w:rsidR="005B37B9" w:rsidRPr="005D558E" w14:paraId="2052502D" w14:textId="77777777" w:rsidTr="0093357E">
        <w:tc>
          <w:tcPr>
            <w:tcW w:w="2830" w:type="dxa"/>
          </w:tcPr>
          <w:p w14:paraId="44ADD430" w14:textId="77777777" w:rsidR="005B37B9" w:rsidRPr="005D558E" w:rsidRDefault="00E55B3D" w:rsidP="00B964E9">
            <w:pPr>
              <w:rPr>
                <w:sz w:val="24"/>
                <w:szCs w:val="24"/>
                <w:lang w:val="lv-LV"/>
              </w:rPr>
            </w:pPr>
            <w:r w:rsidRPr="005D558E">
              <w:rPr>
                <w:sz w:val="24"/>
                <w:szCs w:val="24"/>
                <w:lang w:val="lv-LV"/>
              </w:rPr>
              <w:t>2. Klasifikācija</w:t>
            </w:r>
          </w:p>
        </w:tc>
        <w:tc>
          <w:tcPr>
            <w:tcW w:w="1985" w:type="dxa"/>
          </w:tcPr>
          <w:p w14:paraId="5BB21D49" w14:textId="23298433" w:rsidR="005B37B9" w:rsidRPr="005D558E" w:rsidRDefault="00E55B3D" w:rsidP="00315109">
            <w:pPr>
              <w:jc w:val="both"/>
              <w:rPr>
                <w:sz w:val="24"/>
                <w:szCs w:val="24"/>
                <w:lang w:val="lv-LV"/>
              </w:rPr>
            </w:pPr>
            <w:r w:rsidRPr="005D558E">
              <w:rPr>
                <w:sz w:val="24"/>
                <w:szCs w:val="24"/>
                <w:lang w:val="lv-LV"/>
              </w:rPr>
              <w:t>5.6.</w:t>
            </w:r>
            <w:r w:rsidR="009F3023" w:rsidRPr="005D558E">
              <w:rPr>
                <w:sz w:val="24"/>
                <w:szCs w:val="24"/>
                <w:lang w:val="lv-LV"/>
              </w:rPr>
              <w:t>-</w:t>
            </w:r>
            <w:r w:rsidRPr="005D558E">
              <w:rPr>
                <w:sz w:val="24"/>
                <w:szCs w:val="24"/>
                <w:lang w:val="lv-LV"/>
              </w:rPr>
              <w:t>5.9., 22.</w:t>
            </w:r>
          </w:p>
        </w:tc>
        <w:tc>
          <w:tcPr>
            <w:tcW w:w="4185" w:type="dxa"/>
          </w:tcPr>
          <w:p w14:paraId="5B1A7048" w14:textId="4098126E" w:rsidR="005B37B9" w:rsidRPr="005D558E" w:rsidRDefault="00B964E9" w:rsidP="00315109">
            <w:pPr>
              <w:jc w:val="both"/>
              <w:rPr>
                <w:sz w:val="24"/>
                <w:szCs w:val="24"/>
                <w:lang w:val="lv-LV"/>
              </w:rPr>
            </w:pPr>
            <w:r>
              <w:rPr>
                <w:sz w:val="24"/>
                <w:szCs w:val="24"/>
                <w:lang w:val="lv-LV"/>
              </w:rPr>
              <w:t>-</w:t>
            </w:r>
          </w:p>
        </w:tc>
      </w:tr>
      <w:tr w:rsidR="005B37B9" w:rsidRPr="005D558E" w14:paraId="38AB9310" w14:textId="77777777" w:rsidTr="0093357E">
        <w:tc>
          <w:tcPr>
            <w:tcW w:w="2830" w:type="dxa"/>
          </w:tcPr>
          <w:p w14:paraId="10DA95E8" w14:textId="77777777" w:rsidR="005B37B9" w:rsidRPr="005D558E" w:rsidRDefault="00E55B3D" w:rsidP="00B964E9">
            <w:pPr>
              <w:rPr>
                <w:sz w:val="24"/>
                <w:szCs w:val="24"/>
                <w:lang w:val="lv-LV"/>
              </w:rPr>
            </w:pPr>
            <w:r w:rsidRPr="005D558E">
              <w:rPr>
                <w:sz w:val="24"/>
                <w:szCs w:val="24"/>
                <w:lang w:val="lv-LV"/>
              </w:rPr>
              <w:t>3. Reģistrācija</w:t>
            </w:r>
          </w:p>
        </w:tc>
        <w:tc>
          <w:tcPr>
            <w:tcW w:w="1985" w:type="dxa"/>
          </w:tcPr>
          <w:p w14:paraId="2CB5AAAB" w14:textId="38F18178" w:rsidR="005B37B9" w:rsidRPr="005D558E" w:rsidRDefault="00E55B3D" w:rsidP="00315109">
            <w:pPr>
              <w:jc w:val="both"/>
              <w:rPr>
                <w:sz w:val="24"/>
                <w:szCs w:val="24"/>
                <w:lang w:val="lv-LV"/>
              </w:rPr>
            </w:pPr>
            <w:r w:rsidRPr="005D558E">
              <w:rPr>
                <w:sz w:val="24"/>
                <w:szCs w:val="24"/>
                <w:lang w:val="lv-LV"/>
              </w:rPr>
              <w:t>24.</w:t>
            </w:r>
            <w:r w:rsidR="009F3023" w:rsidRPr="005D558E">
              <w:rPr>
                <w:sz w:val="24"/>
                <w:szCs w:val="24"/>
                <w:lang w:val="lv-LV"/>
              </w:rPr>
              <w:t>-</w:t>
            </w:r>
            <w:r w:rsidRPr="005D558E">
              <w:rPr>
                <w:sz w:val="24"/>
                <w:szCs w:val="24"/>
                <w:lang w:val="lv-LV"/>
              </w:rPr>
              <w:t>27., 29., 41.</w:t>
            </w:r>
          </w:p>
        </w:tc>
        <w:tc>
          <w:tcPr>
            <w:tcW w:w="4185" w:type="dxa"/>
          </w:tcPr>
          <w:p w14:paraId="50611D3D" w14:textId="77777777" w:rsidR="005B37B9" w:rsidRPr="005D558E" w:rsidRDefault="00E55B3D" w:rsidP="00315109">
            <w:pPr>
              <w:jc w:val="both"/>
              <w:rPr>
                <w:sz w:val="24"/>
                <w:szCs w:val="24"/>
                <w:lang w:val="lv-LV"/>
              </w:rPr>
            </w:pPr>
            <w:r w:rsidRPr="005D558E">
              <w:rPr>
                <w:sz w:val="24"/>
                <w:szCs w:val="24"/>
                <w:lang w:val="lv-LV"/>
              </w:rPr>
              <w:t>Pakāpeniska precizēšana pieļaujama</w:t>
            </w:r>
          </w:p>
        </w:tc>
      </w:tr>
      <w:tr w:rsidR="005B37B9" w:rsidRPr="005D558E" w14:paraId="72D5F81A" w14:textId="77777777" w:rsidTr="0093357E">
        <w:tc>
          <w:tcPr>
            <w:tcW w:w="2830" w:type="dxa"/>
          </w:tcPr>
          <w:p w14:paraId="2935A7DA" w14:textId="77777777" w:rsidR="005B37B9" w:rsidRPr="005D558E" w:rsidRDefault="00E55B3D" w:rsidP="00B964E9">
            <w:pPr>
              <w:rPr>
                <w:sz w:val="24"/>
                <w:szCs w:val="24"/>
                <w:lang w:val="lv-LV"/>
              </w:rPr>
            </w:pPr>
            <w:r w:rsidRPr="005D558E">
              <w:rPr>
                <w:sz w:val="24"/>
                <w:szCs w:val="24"/>
                <w:lang w:val="lv-LV"/>
              </w:rPr>
              <w:t>4. Līmeņa noteikšana</w:t>
            </w:r>
          </w:p>
        </w:tc>
        <w:tc>
          <w:tcPr>
            <w:tcW w:w="1985" w:type="dxa"/>
          </w:tcPr>
          <w:p w14:paraId="0A752446" w14:textId="49B5FEE7" w:rsidR="005B37B9" w:rsidRPr="005D558E" w:rsidRDefault="00E55B3D" w:rsidP="00315109">
            <w:pPr>
              <w:jc w:val="both"/>
              <w:rPr>
                <w:sz w:val="24"/>
                <w:szCs w:val="24"/>
                <w:lang w:val="lv-LV"/>
              </w:rPr>
            </w:pPr>
            <w:r w:rsidRPr="005D558E">
              <w:rPr>
                <w:sz w:val="24"/>
                <w:szCs w:val="24"/>
                <w:lang w:val="lv-LV"/>
              </w:rPr>
              <w:t>5.10., 30.</w:t>
            </w:r>
            <w:r w:rsidR="009F3023" w:rsidRPr="005D558E">
              <w:rPr>
                <w:sz w:val="24"/>
                <w:szCs w:val="24"/>
                <w:lang w:val="lv-LV"/>
              </w:rPr>
              <w:t>-</w:t>
            </w:r>
            <w:r w:rsidRPr="005D558E">
              <w:rPr>
                <w:sz w:val="24"/>
                <w:szCs w:val="24"/>
                <w:lang w:val="lv-LV"/>
              </w:rPr>
              <w:t>31.</w:t>
            </w:r>
          </w:p>
        </w:tc>
        <w:tc>
          <w:tcPr>
            <w:tcW w:w="4185" w:type="dxa"/>
          </w:tcPr>
          <w:p w14:paraId="4AFD4F3F" w14:textId="719C9C7B" w:rsidR="005B37B9" w:rsidRPr="005D558E" w:rsidRDefault="00E55B3D" w:rsidP="00315109">
            <w:pPr>
              <w:jc w:val="both"/>
              <w:rPr>
                <w:sz w:val="24"/>
                <w:szCs w:val="24"/>
                <w:lang w:val="lv-LV"/>
              </w:rPr>
            </w:pPr>
            <w:r w:rsidRPr="005D558E">
              <w:rPr>
                <w:sz w:val="24"/>
                <w:szCs w:val="24"/>
                <w:lang w:val="lv-LV"/>
              </w:rPr>
              <w:t>I: līdz 140</w:t>
            </w:r>
            <w:r w:rsidR="001A2891">
              <w:rPr>
                <w:sz w:val="24"/>
                <w:szCs w:val="24"/>
                <w:lang w:val="lv-LV"/>
              </w:rPr>
              <w:t> </w:t>
            </w:r>
            <w:r w:rsidRPr="005D558E">
              <w:rPr>
                <w:sz w:val="24"/>
                <w:szCs w:val="24"/>
                <w:lang w:val="lv-LV"/>
              </w:rPr>
              <w:t>000 EUR; II: līdz 3</w:t>
            </w:r>
            <w:r w:rsidR="001A2891">
              <w:rPr>
                <w:sz w:val="24"/>
                <w:szCs w:val="24"/>
                <w:lang w:val="lv-LV"/>
              </w:rPr>
              <w:t> </w:t>
            </w:r>
            <w:r w:rsidRPr="005D558E">
              <w:rPr>
                <w:sz w:val="24"/>
                <w:szCs w:val="24"/>
                <w:lang w:val="lv-LV"/>
              </w:rPr>
              <w:t>000</w:t>
            </w:r>
            <w:r w:rsidR="001A2891">
              <w:rPr>
                <w:sz w:val="24"/>
                <w:szCs w:val="24"/>
                <w:lang w:val="lv-LV"/>
              </w:rPr>
              <w:t> </w:t>
            </w:r>
            <w:r w:rsidRPr="005D558E">
              <w:rPr>
                <w:sz w:val="24"/>
                <w:szCs w:val="24"/>
                <w:lang w:val="lv-LV"/>
              </w:rPr>
              <w:t>000 EUR; III: vairāk vai stratēģiska</w:t>
            </w:r>
          </w:p>
        </w:tc>
      </w:tr>
      <w:tr w:rsidR="005B37B9" w:rsidRPr="005D558E" w14:paraId="7B859AC3" w14:textId="77777777" w:rsidTr="0093357E">
        <w:tc>
          <w:tcPr>
            <w:tcW w:w="2830" w:type="dxa"/>
          </w:tcPr>
          <w:p w14:paraId="159C03F2" w14:textId="77777777" w:rsidR="005B37B9" w:rsidRPr="005D558E" w:rsidRDefault="00E55B3D" w:rsidP="00B964E9">
            <w:pPr>
              <w:rPr>
                <w:sz w:val="24"/>
                <w:szCs w:val="24"/>
                <w:lang w:val="lv-LV"/>
              </w:rPr>
            </w:pPr>
            <w:r w:rsidRPr="005D558E">
              <w:rPr>
                <w:sz w:val="24"/>
                <w:szCs w:val="24"/>
                <w:lang w:val="lv-LV"/>
              </w:rPr>
              <w:t>5. Izvērtēšana un saskaņošana</w:t>
            </w:r>
          </w:p>
        </w:tc>
        <w:tc>
          <w:tcPr>
            <w:tcW w:w="1985" w:type="dxa"/>
          </w:tcPr>
          <w:p w14:paraId="1D501031" w14:textId="30B0D56C" w:rsidR="005B37B9" w:rsidRPr="005D558E" w:rsidRDefault="00E55B3D" w:rsidP="00315109">
            <w:pPr>
              <w:jc w:val="both"/>
              <w:rPr>
                <w:sz w:val="24"/>
                <w:szCs w:val="24"/>
                <w:lang w:val="lv-LV"/>
              </w:rPr>
            </w:pPr>
            <w:r w:rsidRPr="005D558E">
              <w:rPr>
                <w:sz w:val="24"/>
                <w:szCs w:val="24"/>
                <w:lang w:val="lv-LV"/>
              </w:rPr>
              <w:t>35.</w:t>
            </w:r>
            <w:r w:rsidR="009F3023" w:rsidRPr="005D558E">
              <w:rPr>
                <w:sz w:val="24"/>
                <w:szCs w:val="24"/>
                <w:lang w:val="lv-LV"/>
              </w:rPr>
              <w:t>-</w:t>
            </w:r>
            <w:r w:rsidRPr="005D558E">
              <w:rPr>
                <w:sz w:val="24"/>
                <w:szCs w:val="24"/>
                <w:lang w:val="lv-LV"/>
              </w:rPr>
              <w:t>39., 42.</w:t>
            </w:r>
            <w:r w:rsidR="009F3023" w:rsidRPr="005D558E">
              <w:rPr>
                <w:sz w:val="24"/>
                <w:szCs w:val="24"/>
                <w:lang w:val="lv-LV"/>
              </w:rPr>
              <w:t>-</w:t>
            </w:r>
            <w:r w:rsidRPr="005D558E">
              <w:rPr>
                <w:sz w:val="24"/>
                <w:szCs w:val="24"/>
                <w:lang w:val="lv-LV"/>
              </w:rPr>
              <w:t>46.</w:t>
            </w:r>
          </w:p>
        </w:tc>
        <w:tc>
          <w:tcPr>
            <w:tcW w:w="4185" w:type="dxa"/>
          </w:tcPr>
          <w:p w14:paraId="2389E0E6" w14:textId="77777777" w:rsidR="005B37B9" w:rsidRPr="005D558E" w:rsidRDefault="00E55B3D" w:rsidP="00315109">
            <w:pPr>
              <w:jc w:val="both"/>
              <w:rPr>
                <w:sz w:val="24"/>
                <w:szCs w:val="24"/>
                <w:lang w:val="lv-LV"/>
              </w:rPr>
            </w:pPr>
            <w:r w:rsidRPr="005D558E">
              <w:rPr>
                <w:sz w:val="24"/>
                <w:szCs w:val="24"/>
                <w:lang w:val="lv-LV"/>
              </w:rPr>
              <w:t>Kopā ne vairāk kā 25 (II līm.) / 40 (III līm.) darbdienas</w:t>
            </w:r>
          </w:p>
        </w:tc>
      </w:tr>
      <w:tr w:rsidR="005B37B9" w:rsidRPr="005D558E" w14:paraId="483BB3B8" w14:textId="77777777" w:rsidTr="0093357E">
        <w:tc>
          <w:tcPr>
            <w:tcW w:w="2830" w:type="dxa"/>
          </w:tcPr>
          <w:p w14:paraId="4F8F286B" w14:textId="77777777" w:rsidR="005B37B9" w:rsidRPr="005D558E" w:rsidRDefault="00E55B3D" w:rsidP="00B964E9">
            <w:pPr>
              <w:rPr>
                <w:sz w:val="24"/>
                <w:szCs w:val="24"/>
                <w:lang w:val="lv-LV"/>
              </w:rPr>
            </w:pPr>
            <w:r w:rsidRPr="005D558E">
              <w:rPr>
                <w:sz w:val="24"/>
                <w:szCs w:val="24"/>
                <w:lang w:val="lv-LV"/>
              </w:rPr>
              <w:t>6. Iepirkums un īstenošana</w:t>
            </w:r>
          </w:p>
        </w:tc>
        <w:tc>
          <w:tcPr>
            <w:tcW w:w="1985" w:type="dxa"/>
          </w:tcPr>
          <w:p w14:paraId="420E7B32" w14:textId="6669C58C" w:rsidR="005B37B9" w:rsidRPr="005D558E" w:rsidRDefault="00E55B3D" w:rsidP="00315109">
            <w:pPr>
              <w:jc w:val="both"/>
              <w:rPr>
                <w:sz w:val="24"/>
                <w:szCs w:val="24"/>
                <w:lang w:val="lv-LV"/>
              </w:rPr>
            </w:pPr>
            <w:r w:rsidRPr="005D558E">
              <w:rPr>
                <w:sz w:val="24"/>
                <w:szCs w:val="24"/>
                <w:lang w:val="lv-LV"/>
              </w:rPr>
              <w:t>49.</w:t>
            </w:r>
            <w:r w:rsidR="009F3023" w:rsidRPr="005D558E">
              <w:rPr>
                <w:sz w:val="24"/>
                <w:szCs w:val="24"/>
                <w:lang w:val="lv-LV"/>
              </w:rPr>
              <w:t>-</w:t>
            </w:r>
            <w:r w:rsidRPr="005D558E">
              <w:rPr>
                <w:sz w:val="24"/>
                <w:szCs w:val="24"/>
                <w:lang w:val="lv-LV"/>
              </w:rPr>
              <w:t>50., 55.</w:t>
            </w:r>
            <w:r w:rsidR="009F3023" w:rsidRPr="005D558E">
              <w:rPr>
                <w:sz w:val="24"/>
                <w:szCs w:val="24"/>
                <w:lang w:val="lv-LV"/>
              </w:rPr>
              <w:t>-</w:t>
            </w:r>
            <w:r w:rsidRPr="005D558E">
              <w:rPr>
                <w:sz w:val="24"/>
                <w:szCs w:val="24"/>
                <w:lang w:val="lv-LV"/>
              </w:rPr>
              <w:t>57.</w:t>
            </w:r>
          </w:p>
        </w:tc>
        <w:tc>
          <w:tcPr>
            <w:tcW w:w="4185" w:type="dxa"/>
          </w:tcPr>
          <w:p w14:paraId="4098FD56" w14:textId="77777777" w:rsidR="005B37B9" w:rsidRPr="005D558E" w:rsidRDefault="00E55B3D" w:rsidP="00315109">
            <w:pPr>
              <w:jc w:val="both"/>
              <w:rPr>
                <w:sz w:val="24"/>
                <w:szCs w:val="24"/>
                <w:lang w:val="lv-LV"/>
              </w:rPr>
            </w:pPr>
            <w:r w:rsidRPr="005D558E">
              <w:rPr>
                <w:sz w:val="24"/>
                <w:szCs w:val="24"/>
                <w:lang w:val="lv-LV"/>
              </w:rPr>
              <w:t>Var uzsākt pirms galīgās saskaņošanas noteiktos gadījumos</w:t>
            </w:r>
          </w:p>
        </w:tc>
      </w:tr>
      <w:tr w:rsidR="005B37B9" w:rsidRPr="005D558E" w14:paraId="14527601" w14:textId="77777777" w:rsidTr="0093357E">
        <w:tc>
          <w:tcPr>
            <w:tcW w:w="2830" w:type="dxa"/>
          </w:tcPr>
          <w:p w14:paraId="356A6DC4" w14:textId="77777777" w:rsidR="005B37B9" w:rsidRPr="005D558E" w:rsidRDefault="00E55B3D" w:rsidP="00B964E9">
            <w:pPr>
              <w:rPr>
                <w:sz w:val="24"/>
                <w:szCs w:val="24"/>
                <w:lang w:val="lv-LV"/>
              </w:rPr>
            </w:pPr>
            <w:r w:rsidRPr="005D558E">
              <w:rPr>
                <w:sz w:val="24"/>
                <w:szCs w:val="24"/>
                <w:lang w:val="lv-LV"/>
              </w:rPr>
              <w:t>7. Uzraudzība un pabeigšana</w:t>
            </w:r>
          </w:p>
        </w:tc>
        <w:tc>
          <w:tcPr>
            <w:tcW w:w="1985" w:type="dxa"/>
          </w:tcPr>
          <w:p w14:paraId="4F01BC76" w14:textId="76CDD10A" w:rsidR="005B37B9" w:rsidRPr="005D558E" w:rsidRDefault="00E55B3D" w:rsidP="00315109">
            <w:pPr>
              <w:jc w:val="both"/>
              <w:rPr>
                <w:sz w:val="24"/>
                <w:szCs w:val="24"/>
                <w:lang w:val="lv-LV"/>
              </w:rPr>
            </w:pPr>
            <w:r w:rsidRPr="005D558E">
              <w:rPr>
                <w:sz w:val="24"/>
                <w:szCs w:val="24"/>
                <w:lang w:val="lv-LV"/>
              </w:rPr>
              <w:t>51.</w:t>
            </w:r>
            <w:r w:rsidR="009F3023" w:rsidRPr="005D558E">
              <w:rPr>
                <w:sz w:val="24"/>
                <w:szCs w:val="24"/>
                <w:lang w:val="lv-LV"/>
              </w:rPr>
              <w:t>-</w:t>
            </w:r>
            <w:r w:rsidRPr="005D558E">
              <w:rPr>
                <w:sz w:val="24"/>
                <w:szCs w:val="24"/>
                <w:lang w:val="lv-LV"/>
              </w:rPr>
              <w:t>54., 58.</w:t>
            </w:r>
          </w:p>
        </w:tc>
        <w:tc>
          <w:tcPr>
            <w:tcW w:w="4185" w:type="dxa"/>
          </w:tcPr>
          <w:p w14:paraId="10A7E6EB" w14:textId="40E36E66" w:rsidR="005B37B9" w:rsidRPr="005D558E" w:rsidRDefault="009F3023" w:rsidP="00315109">
            <w:pPr>
              <w:jc w:val="both"/>
              <w:rPr>
                <w:sz w:val="24"/>
                <w:szCs w:val="24"/>
                <w:lang w:val="lv-LV"/>
              </w:rPr>
            </w:pPr>
            <w:r w:rsidRPr="005D558E">
              <w:rPr>
                <w:sz w:val="24"/>
                <w:szCs w:val="24"/>
                <w:lang w:val="lv-LV"/>
              </w:rPr>
              <w:t>-</w:t>
            </w:r>
          </w:p>
        </w:tc>
      </w:tr>
    </w:tbl>
    <w:p w14:paraId="3A85B36B" w14:textId="38FDAE18" w:rsidR="005B37B9" w:rsidRPr="0070627A" w:rsidRDefault="0070627A" w:rsidP="00315109">
      <w:pPr>
        <w:spacing w:before="300" w:after="150"/>
        <w:jc w:val="both"/>
        <w:rPr>
          <w:b/>
          <w:bCs/>
          <w:sz w:val="28"/>
          <w:szCs w:val="28"/>
          <w:lang w:val="lv-LV"/>
        </w:rPr>
      </w:pPr>
      <w:r w:rsidRPr="0070627A">
        <w:rPr>
          <w:b/>
          <w:bCs/>
          <w:sz w:val="28"/>
          <w:szCs w:val="28"/>
          <w:lang w:val="lv-LV"/>
        </w:rPr>
        <w:t>Potenciālo i</w:t>
      </w:r>
      <w:r w:rsidR="00E55B3D" w:rsidRPr="0070627A">
        <w:rPr>
          <w:b/>
          <w:bCs/>
          <w:sz w:val="28"/>
          <w:szCs w:val="28"/>
          <w:lang w:val="lv-LV"/>
        </w:rPr>
        <w:t>zņēmumu kopsavilkums</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00"/>
        <w:gridCol w:w="3600"/>
        <w:gridCol w:w="1800"/>
      </w:tblGrid>
      <w:tr w:rsidR="005B37B9" w:rsidRPr="004A7AE3" w14:paraId="3BC54388" w14:textId="77777777">
        <w:trPr>
          <w:tblHeader/>
        </w:trPr>
        <w:tc>
          <w:tcPr>
            <w:tcW w:w="3600" w:type="dxa"/>
            <w:shd w:val="clear" w:color="auto" w:fill="D9E2F3"/>
          </w:tcPr>
          <w:p w14:paraId="3640EC69" w14:textId="77777777" w:rsidR="005B37B9" w:rsidRPr="004A7AE3" w:rsidRDefault="00E55B3D" w:rsidP="00315109">
            <w:pPr>
              <w:jc w:val="both"/>
              <w:rPr>
                <w:sz w:val="24"/>
                <w:szCs w:val="24"/>
                <w:lang w:val="lv-LV"/>
              </w:rPr>
            </w:pPr>
            <w:r w:rsidRPr="004A7AE3">
              <w:rPr>
                <w:b/>
                <w:bCs/>
                <w:sz w:val="24"/>
                <w:szCs w:val="24"/>
                <w:lang w:val="lv-LV"/>
              </w:rPr>
              <w:t>Situācija</w:t>
            </w:r>
          </w:p>
        </w:tc>
        <w:tc>
          <w:tcPr>
            <w:tcW w:w="3600" w:type="dxa"/>
            <w:shd w:val="clear" w:color="auto" w:fill="D9E2F3"/>
          </w:tcPr>
          <w:p w14:paraId="73BA3821" w14:textId="77777777" w:rsidR="005B37B9" w:rsidRPr="004A7AE3" w:rsidRDefault="00E55B3D" w:rsidP="00315109">
            <w:pPr>
              <w:jc w:val="both"/>
              <w:rPr>
                <w:sz w:val="24"/>
                <w:szCs w:val="24"/>
                <w:lang w:val="lv-LV"/>
              </w:rPr>
            </w:pPr>
            <w:r w:rsidRPr="004A7AE3">
              <w:rPr>
                <w:b/>
                <w:bCs/>
                <w:sz w:val="24"/>
                <w:szCs w:val="24"/>
                <w:lang w:val="lv-LV"/>
              </w:rPr>
              <w:t>Ko atļauj</w:t>
            </w:r>
          </w:p>
        </w:tc>
        <w:tc>
          <w:tcPr>
            <w:tcW w:w="1800" w:type="dxa"/>
            <w:shd w:val="clear" w:color="auto" w:fill="D9E2F3"/>
          </w:tcPr>
          <w:p w14:paraId="4A084ED6" w14:textId="77777777" w:rsidR="005B37B9" w:rsidRPr="004A7AE3" w:rsidRDefault="00E55B3D" w:rsidP="00315109">
            <w:pPr>
              <w:jc w:val="both"/>
              <w:rPr>
                <w:sz w:val="24"/>
                <w:szCs w:val="24"/>
                <w:lang w:val="lv-LV"/>
              </w:rPr>
            </w:pPr>
            <w:r w:rsidRPr="004A7AE3">
              <w:rPr>
                <w:b/>
                <w:bCs/>
                <w:sz w:val="24"/>
                <w:szCs w:val="24"/>
                <w:lang w:val="lv-LV"/>
              </w:rPr>
              <w:t>Punkts</w:t>
            </w:r>
          </w:p>
        </w:tc>
      </w:tr>
      <w:tr w:rsidR="005B37B9" w:rsidRPr="004A7AE3" w14:paraId="6B37AC15" w14:textId="77777777" w:rsidTr="00FF57D9">
        <w:tc>
          <w:tcPr>
            <w:tcW w:w="3600" w:type="dxa"/>
            <w:tcMar>
              <w:left w:w="28" w:type="dxa"/>
              <w:right w:w="113" w:type="dxa"/>
            </w:tcMar>
          </w:tcPr>
          <w:p w14:paraId="19BC7F71" w14:textId="77777777" w:rsidR="005B37B9" w:rsidRPr="004A7AE3" w:rsidRDefault="00E55B3D" w:rsidP="00315109">
            <w:pPr>
              <w:jc w:val="both"/>
              <w:rPr>
                <w:sz w:val="24"/>
                <w:szCs w:val="24"/>
                <w:lang w:val="lv-LV"/>
              </w:rPr>
            </w:pPr>
            <w:r w:rsidRPr="004A7AE3">
              <w:rPr>
                <w:sz w:val="24"/>
                <w:szCs w:val="24"/>
                <w:lang w:val="lv-LV"/>
              </w:rPr>
              <w:t>Aktivitātes nepieciešamība izriet no normatīvā akta, ES tiesību akta vai politikas plānošanas dokumenta termiņa</w:t>
            </w:r>
          </w:p>
        </w:tc>
        <w:tc>
          <w:tcPr>
            <w:tcW w:w="3600" w:type="dxa"/>
            <w:tcMar>
              <w:left w:w="28" w:type="dxa"/>
              <w:right w:w="113" w:type="dxa"/>
            </w:tcMar>
          </w:tcPr>
          <w:p w14:paraId="6F71CD04" w14:textId="77777777" w:rsidR="005B37B9" w:rsidRPr="004A7AE3" w:rsidRDefault="00E55B3D" w:rsidP="00315109">
            <w:pPr>
              <w:jc w:val="both"/>
              <w:rPr>
                <w:sz w:val="24"/>
                <w:szCs w:val="24"/>
                <w:lang w:val="lv-LV"/>
              </w:rPr>
            </w:pPr>
            <w:r w:rsidRPr="004A7AE3">
              <w:rPr>
                <w:sz w:val="24"/>
                <w:szCs w:val="24"/>
                <w:lang w:val="lv-LV"/>
              </w:rPr>
              <w:t>Paralēla virzība ar jomas arhitektūras aktualizāciju; agrāka iepirkuma vai īstenošanas uzsākšana</w:t>
            </w:r>
          </w:p>
        </w:tc>
        <w:tc>
          <w:tcPr>
            <w:tcW w:w="1800" w:type="dxa"/>
            <w:tcMar>
              <w:left w:w="28" w:type="dxa"/>
              <w:right w:w="113" w:type="dxa"/>
            </w:tcMar>
          </w:tcPr>
          <w:p w14:paraId="7BD310C7" w14:textId="77777777" w:rsidR="005B37B9" w:rsidRPr="004A7AE3" w:rsidRDefault="00E55B3D" w:rsidP="00315109">
            <w:pPr>
              <w:jc w:val="both"/>
              <w:rPr>
                <w:sz w:val="24"/>
                <w:szCs w:val="24"/>
                <w:lang w:val="lv-LV"/>
              </w:rPr>
            </w:pPr>
            <w:r w:rsidRPr="004A7AE3">
              <w:rPr>
                <w:sz w:val="24"/>
                <w:szCs w:val="24"/>
                <w:lang w:val="lv-LV"/>
              </w:rPr>
              <w:t>16., 28., 49.</w:t>
            </w:r>
          </w:p>
        </w:tc>
      </w:tr>
      <w:tr w:rsidR="005B37B9" w:rsidRPr="004A7AE3" w14:paraId="447F7ADB" w14:textId="77777777" w:rsidTr="00FF57D9">
        <w:tc>
          <w:tcPr>
            <w:tcW w:w="3600" w:type="dxa"/>
            <w:tcMar>
              <w:left w:w="28" w:type="dxa"/>
              <w:right w:w="113" w:type="dxa"/>
            </w:tcMar>
          </w:tcPr>
          <w:p w14:paraId="51D1A354" w14:textId="77777777" w:rsidR="005B37B9" w:rsidRPr="004A7AE3" w:rsidRDefault="00E55B3D" w:rsidP="00315109">
            <w:pPr>
              <w:jc w:val="both"/>
              <w:rPr>
                <w:sz w:val="24"/>
                <w:szCs w:val="24"/>
                <w:lang w:val="lv-LV"/>
              </w:rPr>
            </w:pPr>
            <w:r w:rsidRPr="004A7AE3">
              <w:rPr>
                <w:sz w:val="24"/>
                <w:szCs w:val="24"/>
                <w:lang w:val="lv-LV"/>
              </w:rPr>
              <w:t>Nebūtiska funkcionalitātes, arhitektūras vai alternatīvas precizēšana</w:t>
            </w:r>
          </w:p>
        </w:tc>
        <w:tc>
          <w:tcPr>
            <w:tcW w:w="3600" w:type="dxa"/>
            <w:tcMar>
              <w:left w:w="28" w:type="dxa"/>
              <w:right w:w="113" w:type="dxa"/>
            </w:tcMar>
          </w:tcPr>
          <w:p w14:paraId="7273B789" w14:textId="21EE3800" w:rsidR="005B37B9" w:rsidRPr="004A7AE3" w:rsidRDefault="00E55B3D" w:rsidP="00315109">
            <w:pPr>
              <w:jc w:val="both"/>
              <w:rPr>
                <w:sz w:val="24"/>
                <w:szCs w:val="24"/>
                <w:lang w:val="lv-LV"/>
              </w:rPr>
            </w:pPr>
            <w:r w:rsidRPr="004A7AE3">
              <w:rPr>
                <w:sz w:val="24"/>
                <w:szCs w:val="24"/>
                <w:lang w:val="lv-LV"/>
              </w:rPr>
              <w:t xml:space="preserve">Nav pamats atkārtotai izvērtēšanai </w:t>
            </w:r>
            <w:r w:rsidR="00DA6D4F">
              <w:rPr>
                <w:sz w:val="24"/>
                <w:szCs w:val="24"/>
                <w:lang w:val="lv-LV"/>
              </w:rPr>
              <w:t>–</w:t>
            </w:r>
            <w:r w:rsidRPr="004A7AE3">
              <w:rPr>
                <w:sz w:val="24"/>
                <w:szCs w:val="24"/>
                <w:lang w:val="lv-LV"/>
              </w:rPr>
              <w:t xml:space="preserve"> tikai VIRSIS aktualizācija</w:t>
            </w:r>
          </w:p>
        </w:tc>
        <w:tc>
          <w:tcPr>
            <w:tcW w:w="1800" w:type="dxa"/>
            <w:tcMar>
              <w:left w:w="28" w:type="dxa"/>
              <w:right w:w="113" w:type="dxa"/>
            </w:tcMar>
          </w:tcPr>
          <w:p w14:paraId="5C5503CB" w14:textId="77777777" w:rsidR="005B37B9" w:rsidRPr="004A7AE3" w:rsidRDefault="00E55B3D" w:rsidP="00315109">
            <w:pPr>
              <w:jc w:val="both"/>
              <w:rPr>
                <w:sz w:val="24"/>
                <w:szCs w:val="24"/>
                <w:lang w:val="lv-LV"/>
              </w:rPr>
            </w:pPr>
            <w:r w:rsidRPr="004A7AE3">
              <w:rPr>
                <w:sz w:val="24"/>
                <w:szCs w:val="24"/>
                <w:lang w:val="lv-LV"/>
              </w:rPr>
              <w:t>47.2.</w:t>
            </w:r>
          </w:p>
        </w:tc>
      </w:tr>
      <w:tr w:rsidR="005B37B9" w:rsidRPr="004A7AE3" w14:paraId="45033515" w14:textId="77777777" w:rsidTr="00FF57D9">
        <w:tc>
          <w:tcPr>
            <w:tcW w:w="3600" w:type="dxa"/>
            <w:tcMar>
              <w:left w:w="28" w:type="dxa"/>
              <w:right w:w="113" w:type="dxa"/>
            </w:tcMar>
          </w:tcPr>
          <w:p w14:paraId="14986A14" w14:textId="71E9F4E4" w:rsidR="005B37B9" w:rsidRPr="004A7AE3" w:rsidRDefault="00E55B3D" w:rsidP="00315109">
            <w:pPr>
              <w:jc w:val="both"/>
              <w:rPr>
                <w:sz w:val="24"/>
                <w:szCs w:val="24"/>
                <w:lang w:val="lv-LV"/>
              </w:rPr>
            </w:pPr>
            <w:r w:rsidRPr="004A7AE3">
              <w:rPr>
                <w:sz w:val="24"/>
                <w:szCs w:val="24"/>
                <w:lang w:val="lv-LV"/>
              </w:rPr>
              <w:t xml:space="preserve">Otrā </w:t>
            </w:r>
            <w:r w:rsidR="00A573E2">
              <w:rPr>
                <w:sz w:val="24"/>
                <w:szCs w:val="24"/>
                <w:lang w:val="lv-LV"/>
              </w:rPr>
              <w:t xml:space="preserve">un trešā </w:t>
            </w:r>
            <w:r w:rsidRPr="004A7AE3">
              <w:rPr>
                <w:sz w:val="24"/>
                <w:szCs w:val="24"/>
                <w:lang w:val="lv-LV"/>
              </w:rPr>
              <w:t xml:space="preserve">līmeņa aktivitātei </w:t>
            </w:r>
            <w:r w:rsidR="004A4971">
              <w:rPr>
                <w:sz w:val="24"/>
                <w:szCs w:val="24"/>
                <w:lang w:val="lv-LV"/>
              </w:rPr>
              <w:t xml:space="preserve">ir nepieciešams </w:t>
            </w:r>
            <w:r w:rsidR="00A14BE1">
              <w:rPr>
                <w:sz w:val="24"/>
                <w:szCs w:val="24"/>
                <w:lang w:val="lv-LV"/>
              </w:rPr>
              <w:t>steidzami uzsākt iepirkuma procedūru</w:t>
            </w:r>
          </w:p>
        </w:tc>
        <w:tc>
          <w:tcPr>
            <w:tcW w:w="3600" w:type="dxa"/>
            <w:tcMar>
              <w:left w:w="28" w:type="dxa"/>
              <w:right w:w="113" w:type="dxa"/>
            </w:tcMar>
          </w:tcPr>
          <w:p w14:paraId="362A314C" w14:textId="6DD7266C" w:rsidR="005B37B9" w:rsidRPr="004A7AE3" w:rsidRDefault="00E55B3D" w:rsidP="00315109">
            <w:pPr>
              <w:jc w:val="both"/>
              <w:rPr>
                <w:sz w:val="24"/>
                <w:szCs w:val="24"/>
                <w:lang w:val="lv-LV"/>
              </w:rPr>
            </w:pPr>
            <w:r w:rsidRPr="004A7AE3">
              <w:rPr>
                <w:sz w:val="24"/>
                <w:szCs w:val="24"/>
                <w:lang w:val="lv-LV"/>
              </w:rPr>
              <w:t>Var uzsākt iepirkuma procedūru pirms galīgās saskaņošanas</w:t>
            </w:r>
          </w:p>
        </w:tc>
        <w:tc>
          <w:tcPr>
            <w:tcW w:w="1800" w:type="dxa"/>
            <w:tcMar>
              <w:left w:w="28" w:type="dxa"/>
              <w:right w:w="113" w:type="dxa"/>
            </w:tcMar>
          </w:tcPr>
          <w:p w14:paraId="0BB1F4A6" w14:textId="77777777" w:rsidR="005B37B9" w:rsidRPr="004A7AE3" w:rsidRDefault="00E55B3D" w:rsidP="00315109">
            <w:pPr>
              <w:jc w:val="both"/>
              <w:rPr>
                <w:sz w:val="24"/>
                <w:szCs w:val="24"/>
                <w:lang w:val="lv-LV"/>
              </w:rPr>
            </w:pPr>
            <w:r w:rsidRPr="004A7AE3">
              <w:rPr>
                <w:sz w:val="24"/>
                <w:szCs w:val="24"/>
                <w:lang w:val="lv-LV"/>
              </w:rPr>
              <w:t>49.</w:t>
            </w:r>
          </w:p>
        </w:tc>
      </w:tr>
      <w:tr w:rsidR="005B37B9" w:rsidRPr="004A7AE3" w14:paraId="71C807B1" w14:textId="77777777" w:rsidTr="00FF57D9">
        <w:tc>
          <w:tcPr>
            <w:tcW w:w="3600" w:type="dxa"/>
            <w:tcMar>
              <w:left w:w="28" w:type="dxa"/>
              <w:right w:w="113" w:type="dxa"/>
            </w:tcMar>
          </w:tcPr>
          <w:p w14:paraId="271849FC" w14:textId="77777777" w:rsidR="005B37B9" w:rsidRPr="004A7AE3" w:rsidRDefault="00E55B3D" w:rsidP="00315109">
            <w:pPr>
              <w:jc w:val="both"/>
              <w:rPr>
                <w:sz w:val="24"/>
                <w:szCs w:val="24"/>
                <w:lang w:val="lv-LV"/>
              </w:rPr>
            </w:pPr>
            <w:r w:rsidRPr="004A7AE3">
              <w:rPr>
                <w:sz w:val="24"/>
                <w:szCs w:val="24"/>
                <w:lang w:val="lv-LV"/>
              </w:rPr>
              <w:t>Komisijas loceklim ir interešu konflikts konkrētā aktivitātē</w:t>
            </w:r>
          </w:p>
        </w:tc>
        <w:tc>
          <w:tcPr>
            <w:tcW w:w="3600" w:type="dxa"/>
            <w:tcMar>
              <w:left w:w="28" w:type="dxa"/>
              <w:right w:w="113" w:type="dxa"/>
            </w:tcMar>
          </w:tcPr>
          <w:p w14:paraId="69DB1CD7" w14:textId="77777777" w:rsidR="005B37B9" w:rsidRPr="004A7AE3" w:rsidRDefault="00E55B3D" w:rsidP="00315109">
            <w:pPr>
              <w:jc w:val="both"/>
              <w:rPr>
                <w:sz w:val="24"/>
                <w:szCs w:val="24"/>
                <w:lang w:val="lv-LV"/>
              </w:rPr>
            </w:pPr>
            <w:r w:rsidRPr="004A7AE3">
              <w:rPr>
                <w:sz w:val="24"/>
                <w:szCs w:val="24"/>
                <w:lang w:val="lv-LV"/>
              </w:rPr>
              <w:t>Atturas no izvērtēšanas; VARAM nodrošina aizstāšanu</w:t>
            </w:r>
          </w:p>
        </w:tc>
        <w:tc>
          <w:tcPr>
            <w:tcW w:w="1800" w:type="dxa"/>
            <w:tcMar>
              <w:left w:w="28" w:type="dxa"/>
              <w:right w:w="113" w:type="dxa"/>
            </w:tcMar>
          </w:tcPr>
          <w:p w14:paraId="15EE4B36" w14:textId="0EC1F4CA" w:rsidR="005B37B9" w:rsidRPr="004A7AE3" w:rsidRDefault="00E55B3D" w:rsidP="00315109">
            <w:pPr>
              <w:jc w:val="both"/>
              <w:rPr>
                <w:sz w:val="24"/>
                <w:szCs w:val="24"/>
                <w:lang w:val="lv-LV"/>
              </w:rPr>
            </w:pPr>
            <w:r w:rsidRPr="004A7AE3">
              <w:rPr>
                <w:sz w:val="24"/>
                <w:szCs w:val="24"/>
                <w:lang w:val="lv-LV"/>
              </w:rPr>
              <w:t>11.2.</w:t>
            </w:r>
            <w:r w:rsidR="009F3023" w:rsidRPr="004A7AE3">
              <w:rPr>
                <w:sz w:val="24"/>
                <w:szCs w:val="24"/>
                <w:lang w:val="lv-LV"/>
              </w:rPr>
              <w:t>-</w:t>
            </w:r>
            <w:r w:rsidRPr="004A7AE3">
              <w:rPr>
                <w:sz w:val="24"/>
                <w:szCs w:val="24"/>
                <w:lang w:val="lv-LV"/>
              </w:rPr>
              <w:t>11.4.</w:t>
            </w:r>
          </w:p>
        </w:tc>
      </w:tr>
      <w:tr w:rsidR="005B37B9" w:rsidRPr="004A7AE3" w14:paraId="18261C45" w14:textId="77777777" w:rsidTr="00FF57D9">
        <w:tc>
          <w:tcPr>
            <w:tcW w:w="3600" w:type="dxa"/>
            <w:tcMar>
              <w:left w:w="28" w:type="dxa"/>
              <w:right w:w="113" w:type="dxa"/>
            </w:tcMar>
          </w:tcPr>
          <w:p w14:paraId="21DC1088" w14:textId="77777777" w:rsidR="005B37B9" w:rsidRPr="004A7AE3" w:rsidRDefault="00E55B3D" w:rsidP="00315109">
            <w:pPr>
              <w:jc w:val="both"/>
              <w:rPr>
                <w:sz w:val="24"/>
                <w:szCs w:val="24"/>
                <w:lang w:val="lv-LV"/>
              </w:rPr>
            </w:pPr>
            <w:r w:rsidRPr="004A7AE3">
              <w:rPr>
                <w:sz w:val="24"/>
                <w:szCs w:val="24"/>
                <w:lang w:val="lv-LV"/>
              </w:rPr>
              <w:t>Aktivitātes izvērtēšanai nepieciešama specifiska, komisijā nepārstāvēta nozares ekspertīze</w:t>
            </w:r>
          </w:p>
        </w:tc>
        <w:tc>
          <w:tcPr>
            <w:tcW w:w="3600" w:type="dxa"/>
            <w:tcMar>
              <w:left w:w="28" w:type="dxa"/>
              <w:right w:w="113" w:type="dxa"/>
            </w:tcMar>
          </w:tcPr>
          <w:p w14:paraId="1272F55F" w14:textId="77777777" w:rsidR="005B37B9" w:rsidRPr="004A7AE3" w:rsidRDefault="00E55B3D" w:rsidP="00315109">
            <w:pPr>
              <w:jc w:val="both"/>
              <w:rPr>
                <w:sz w:val="24"/>
                <w:szCs w:val="24"/>
                <w:lang w:val="lv-LV"/>
              </w:rPr>
            </w:pPr>
            <w:r w:rsidRPr="004A7AE3">
              <w:rPr>
                <w:sz w:val="24"/>
                <w:szCs w:val="24"/>
                <w:lang w:val="lv-LV"/>
              </w:rPr>
              <w:t>VARAM obligāti piesaista neatkarīgu nozares ekspertu</w:t>
            </w:r>
          </w:p>
        </w:tc>
        <w:tc>
          <w:tcPr>
            <w:tcW w:w="1800" w:type="dxa"/>
            <w:tcMar>
              <w:left w:w="28" w:type="dxa"/>
              <w:right w:w="113" w:type="dxa"/>
            </w:tcMar>
          </w:tcPr>
          <w:p w14:paraId="5F3BE752" w14:textId="77777777" w:rsidR="005B37B9" w:rsidRPr="004A7AE3" w:rsidRDefault="00E55B3D" w:rsidP="00315109">
            <w:pPr>
              <w:jc w:val="both"/>
              <w:rPr>
                <w:sz w:val="24"/>
                <w:szCs w:val="24"/>
                <w:lang w:val="lv-LV"/>
              </w:rPr>
            </w:pPr>
            <w:r w:rsidRPr="004A7AE3">
              <w:rPr>
                <w:sz w:val="24"/>
                <w:szCs w:val="24"/>
                <w:lang w:val="lv-LV"/>
              </w:rPr>
              <w:t>41.</w:t>
            </w:r>
          </w:p>
        </w:tc>
      </w:tr>
    </w:tbl>
    <w:p w14:paraId="091730A0" w14:textId="77777777" w:rsidR="005B37B9" w:rsidRPr="001A2891" w:rsidRDefault="00E55B3D" w:rsidP="00315109">
      <w:pPr>
        <w:spacing w:before="200"/>
        <w:jc w:val="both"/>
        <w:rPr>
          <w:sz w:val="22"/>
          <w:szCs w:val="22"/>
          <w:lang w:val="lv-LV"/>
        </w:rPr>
      </w:pPr>
      <w:r w:rsidRPr="001A2891">
        <w:rPr>
          <w:i/>
          <w:iCs/>
          <w:lang w:val="lv-LV"/>
        </w:rPr>
        <w:t>Piezīme: punktu numerācija pielikumā precizēta atbilstoši noteikumu projekta noslēguma redakcijai.</w:t>
      </w:r>
    </w:p>
    <w:sectPr w:rsidR="005B37B9" w:rsidRPr="001A2891">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9111A"/>
    <w:multiLevelType w:val="hybridMultilevel"/>
    <w:tmpl w:val="973C3CF6"/>
    <w:lvl w:ilvl="0" w:tplc="13620E08">
      <w:start w:val="1"/>
      <w:numFmt w:val="bullet"/>
      <w:lvlText w:val="●"/>
      <w:lvlJc w:val="left"/>
      <w:pPr>
        <w:ind w:left="720" w:hanging="360"/>
      </w:pPr>
    </w:lvl>
    <w:lvl w:ilvl="1" w:tplc="C4625F14">
      <w:start w:val="1"/>
      <w:numFmt w:val="bullet"/>
      <w:lvlText w:val="○"/>
      <w:lvlJc w:val="left"/>
      <w:pPr>
        <w:ind w:left="1440" w:hanging="360"/>
      </w:pPr>
    </w:lvl>
    <w:lvl w:ilvl="2" w:tplc="024EC5BA">
      <w:start w:val="1"/>
      <w:numFmt w:val="bullet"/>
      <w:lvlText w:val="■"/>
      <w:lvlJc w:val="left"/>
      <w:pPr>
        <w:ind w:left="2160" w:hanging="360"/>
      </w:pPr>
    </w:lvl>
    <w:lvl w:ilvl="3" w:tplc="163C82A4">
      <w:start w:val="1"/>
      <w:numFmt w:val="bullet"/>
      <w:lvlText w:val="●"/>
      <w:lvlJc w:val="left"/>
      <w:pPr>
        <w:ind w:left="2880" w:hanging="360"/>
      </w:pPr>
    </w:lvl>
    <w:lvl w:ilvl="4" w:tplc="470C0212">
      <w:start w:val="1"/>
      <w:numFmt w:val="bullet"/>
      <w:lvlText w:val="○"/>
      <w:lvlJc w:val="left"/>
      <w:pPr>
        <w:ind w:left="3600" w:hanging="360"/>
      </w:pPr>
    </w:lvl>
    <w:lvl w:ilvl="5" w:tplc="CC94E4E4">
      <w:start w:val="1"/>
      <w:numFmt w:val="bullet"/>
      <w:lvlText w:val="■"/>
      <w:lvlJc w:val="left"/>
      <w:pPr>
        <w:ind w:left="4320" w:hanging="360"/>
      </w:pPr>
    </w:lvl>
    <w:lvl w:ilvl="6" w:tplc="9A60C6D2">
      <w:start w:val="1"/>
      <w:numFmt w:val="bullet"/>
      <w:lvlText w:val="●"/>
      <w:lvlJc w:val="left"/>
      <w:pPr>
        <w:ind w:left="5040" w:hanging="360"/>
      </w:pPr>
    </w:lvl>
    <w:lvl w:ilvl="7" w:tplc="E6A01038">
      <w:start w:val="1"/>
      <w:numFmt w:val="bullet"/>
      <w:lvlText w:val="●"/>
      <w:lvlJc w:val="left"/>
      <w:pPr>
        <w:ind w:left="5760" w:hanging="360"/>
      </w:pPr>
    </w:lvl>
    <w:lvl w:ilvl="8" w:tplc="7C8A3424">
      <w:start w:val="1"/>
      <w:numFmt w:val="bullet"/>
      <w:lvlText w:val="●"/>
      <w:lvlJc w:val="left"/>
      <w:pPr>
        <w:ind w:left="6480" w:hanging="360"/>
      </w:pPr>
    </w:lvl>
  </w:abstractNum>
  <w:num w:numId="1" w16cid:durableId="58091178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37B9"/>
    <w:rsid w:val="001558CA"/>
    <w:rsid w:val="001A2891"/>
    <w:rsid w:val="00315109"/>
    <w:rsid w:val="00315A0B"/>
    <w:rsid w:val="003E350F"/>
    <w:rsid w:val="0045062B"/>
    <w:rsid w:val="004A4971"/>
    <w:rsid w:val="004A7AE3"/>
    <w:rsid w:val="005B37B9"/>
    <w:rsid w:val="005D558E"/>
    <w:rsid w:val="0070627A"/>
    <w:rsid w:val="00807D98"/>
    <w:rsid w:val="0093357E"/>
    <w:rsid w:val="009F3023"/>
    <w:rsid w:val="00A14BE1"/>
    <w:rsid w:val="00A573E2"/>
    <w:rsid w:val="00AA55B4"/>
    <w:rsid w:val="00B964E9"/>
    <w:rsid w:val="00C25444"/>
    <w:rsid w:val="00D31277"/>
    <w:rsid w:val="00DA37FE"/>
    <w:rsid w:val="00DA6D4F"/>
    <w:rsid w:val="00E55B3D"/>
    <w:rsid w:val="00FF57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F24756"/>
  <w15:docId w15:val="{8992A356-2CA3-4508-9DEA-45B049453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C2407A656F6F514882F54CB8A364491F" ma:contentTypeVersion="19" ma:contentTypeDescription="Izveidot jaunu dokumentu." ma:contentTypeScope="" ma:versionID="242f00eab09b0aa60f010779450be793">
  <xsd:schema xmlns:xsd="http://www.w3.org/2001/XMLSchema" xmlns:xs="http://www.w3.org/2001/XMLSchema" xmlns:p="http://schemas.microsoft.com/office/2006/metadata/properties" xmlns:ns2="0026d777-7ea2-438a-b84f-f3e74dc1dd91" xmlns:ns3="7e61be5a-9f3f-46c0-883f-80dee6e80e67" targetNamespace="http://schemas.microsoft.com/office/2006/metadata/properties" ma:root="true" ma:fieldsID="588026f7b567cf817561d82b75a8449c" ns2:_="" ns3:_="">
    <xsd:import namespace="0026d777-7ea2-438a-b84f-f3e74dc1dd91"/>
    <xsd:import namespace="7e61be5a-9f3f-46c0-883f-80dee6e80e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26d777-7ea2-438a-b84f-f3e74dc1dd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ttēlu atzīmes" ma:readOnly="false" ma:fieldId="{5cf76f15-5ced-4ddc-b409-7134ff3c332f}" ma:taxonomyMulti="true" ma:sspId="550e1e53-5410-4bdb-8c8a-c3d0be1f470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61be5a-9f3f-46c0-883f-80dee6e80e67"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TaxCatchAll" ma:index="22" nillable="true" ma:displayName="Taxonomy Catch All Column" ma:hidden="true" ma:list="{ccd2d846-6611-415c-bd80-53085ffb1b75}" ma:internalName="TaxCatchAll" ma:showField="CatchAllData" ma:web="7e61be5a-9f3f-46c0-883f-80dee6e80e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026d777-7ea2-438a-b84f-f3e74dc1dd91">
      <Terms xmlns="http://schemas.microsoft.com/office/infopath/2007/PartnerControls"/>
    </lcf76f155ced4ddcb4097134ff3c332f>
    <TaxCatchAll xmlns="7e61be5a-9f3f-46c0-883f-80dee6e80e67" xsi:nil="true"/>
  </documentManagement>
</p:properties>
</file>

<file path=customXml/itemProps1.xml><?xml version="1.0" encoding="utf-8"?>
<ds:datastoreItem xmlns:ds="http://schemas.openxmlformats.org/officeDocument/2006/customXml" ds:itemID="{2E10C2C4-EE19-4F28-B9D0-4828D9D2CB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26d777-7ea2-438a-b84f-f3e74dc1dd91"/>
    <ds:schemaRef ds:uri="7e61be5a-9f3f-46c0-883f-80dee6e80e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807AA5E-E734-4731-A418-FD39E91882D6}">
  <ds:schemaRefs>
    <ds:schemaRef ds:uri="http://schemas.microsoft.com/sharepoint/v3/contenttype/forms"/>
  </ds:schemaRefs>
</ds:datastoreItem>
</file>

<file path=customXml/itemProps3.xml><?xml version="1.0" encoding="utf-8"?>
<ds:datastoreItem xmlns:ds="http://schemas.openxmlformats.org/officeDocument/2006/customXml" ds:itemID="{599BEA67-1876-44E2-BD73-4CC683E598ED}">
  <ds:schemaRefs>
    <ds:schemaRef ds:uri="http://schemas.microsoft.com/office/2006/metadata/properties"/>
    <ds:schemaRef ds:uri="http://schemas.microsoft.com/office/infopath/2007/PartnerControls"/>
    <ds:schemaRef ds:uri="0026d777-7ea2-438a-b84f-f3e74dc1dd91"/>
    <ds:schemaRef ds:uri="7e61be5a-9f3f-46c0-883f-80dee6e80e67"/>
  </ds:schemaRefs>
</ds:datastoreItem>
</file>

<file path=docMetadata/LabelInfo.xml><?xml version="1.0" encoding="utf-8"?>
<clbl:labelList xmlns:clbl="http://schemas.microsoft.com/office/2020/mipLabelMetadata">
  <clbl:label id="{a2d593ad-f07d-4c55-87c8-106c26d6ba08}" enabled="0" method="" siteId="{a2d593ad-f07d-4c55-87c8-106c26d6ba08}" removed="1"/>
</clbl:labelList>
</file>

<file path=docProps/app.xml><?xml version="1.0" encoding="utf-8"?>
<Properties xmlns="http://schemas.openxmlformats.org/officeDocument/2006/extended-properties" xmlns:vt="http://schemas.openxmlformats.org/officeDocument/2006/docPropsVTypes">
  <Template>Normal</Template>
  <TotalTime>65</TotalTime>
  <Pages>2</Pages>
  <Words>285</Words>
  <Characters>1628</Characters>
  <Application>Microsoft Office Word</Application>
  <DocSecurity>0</DocSecurity>
  <Lines>13</Lines>
  <Paragraphs>3</Paragraphs>
  <ScaleCrop>false</ScaleCrop>
  <Company/>
  <LinksUpToDate>false</LinksUpToDate>
  <CharactersWithSpaces>1910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Monta Balode</cp:lastModifiedBy>
  <cp:revision>22</cp:revision>
  <dcterms:created xsi:type="dcterms:W3CDTF">2026-09-20T08:35:00Z</dcterms:created>
  <dcterms:modified xsi:type="dcterms:W3CDTF">2026-09-21T06:13:00Z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0x010100C2407A656F6F514882F54CB8A364491F</vt:lpwstr>
  </property>
  <property fmtid="{D5CDD505-2E9C-101B-9397-08002B2CF9AE}" pid="3" name="MediaServiceImageTags">
    <vt:lpwstr/>
  </property>
</Properties>
</file>