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Satversmes tiesas tiesneša amata kandidātu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4.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izvirzīt Satversmes tiesas tiesneša amata kandidātu.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stāšanos Eiropas Cilvēktiesību tiesas tiesneša amatā 2024. gada 2. septembrī beidzās pilnvaru termiņš Satversmes tiesas tiesnesim Artūram Kučam, kuru Saeima apstiprināja pēc Ministru kabineta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likuma 4. panta pirmo daļu divus Satversmes tiesas tiesnešus Saeima apstiprina amatā pēc Ministru kabineta priekšlikuma, tādēļ Ministru kabinetam jāvirza priekšlikums par Satversmes tiesas tiesneša amata kandidātu.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likuma 4. panta pirmo daļu vakantajam Satversmes tiesas tiesneša amatam tiek izvirzīts Juris Juriss. Amata kandidāts ir augstas raudzes jurists, kurš savu kompetenci un profesionalitāti ir pierādījis amatā prokuratūrā. Šobrīd Juris Juriss ir Ģenerālprokuratūras Krimināltiesiskā departamenta Noziedzīgi iegūtu līdzekļu legalizēšanas apkarošanas koordinācijas nodaļas virsprokurors. Jura Jurisa zināšanas un kompetenci apliecina arī viņa ilggadējais darbs akadēmiskajā vidē, strādājot par docētāju dažādās Latvijas augstskolās, tai skaitā Latvijas Universitātē Ekonomikas un kultūras augstskolā un SIA “Biznesa augstskola Turība”. Juris Juriss ir vairāku zinātnisku publikāciju autors un uzstājies vairākās zinātniskās konferencēs krimināltiesību jomā, kā arī organizējis un kā lektors vadījis mācības par noziedzīgi iegūtu līdzekļu legalizēšanas novēršanu un izmeklēšanu tiesnešiem, tiesu darbiniekiem, tiesneša amata kandidātiem, prokuroriem un izmeklētājiem.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Juriss ir piekritis kandidēt Satversmes tiesas tiesneša amatam un apliecinājis, ka uz viņu neattiecas likuma “Par tiesu varu” 55. pantā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Juriss atbilst visām Satversmes tiesas likuma 4. panta otrajā daļā noteiktajām Satversmes tiesas tiesneša amata kandidāta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24-TA-2368</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24-TA-2368</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anotācija_(ex_ante)_24-TA-2368.docx</dc:title>
</cp:coreProperties>
</file>

<file path=docProps/custom.xml><?xml version="1.0" encoding="utf-8"?>
<Properties xmlns="http://schemas.openxmlformats.org/officeDocument/2006/custom-properties" xmlns:vt="http://schemas.openxmlformats.org/officeDocument/2006/docPropsVTypes"/>
</file>