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"Misaslejas"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"Misaslejas" Baldones pagastā, Ķekavas novadā (nekustamā īpašuma kadastra Nr. 8025 011 0703) – zemes vienību (zemes vienības kadastra apzīmējums 8025 011 0750) 0,6 ha platībā un zemes vienību (zemes vienības kadastra apzīmējums 8025 011 0751) 0,11 ha platībā (pirms sadales zemes vienības (zemes vienības kadastra apzīmējums 8025 011 0393) daļa aptuveni 0,514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kopīpašniekiem piederoša nekustamā īpašuma "Misaslejas" Baldones pagastā, Ķekavas novadā (nekustamā īpašuma kadastra Nr. 8025 011 0703) (turpmāk – Nekustamais īpašums) daļu – zemes vienību (zemes vienības kadastra apzīmējums 8025 011 0750) 0,6 ha platībā un zemes vienību (zemes vienības kadastra apzīmējums 8025 011 0751) 0,11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0,71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8025 011 0751) 0,11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8025 011 0750) 0,6 ha platībā publiskās upes gultnes pārvirzīšanai.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Dzelzceļa likuma 15. panta pirmā daļā noteikto, ka zeme valsts publiskās lietošanas dzelzceļa infrastruktūras zemes nodalījuma joslā ir valsts īpašums,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Civillikuma 1104. pantu, I pielikuma Publisko upju saraksta 23. rindu, kas noteic, ka pie publiskajiem ūdeņiem pieder arī Rail Baltica projekta īstenošanai nepieciešamais Misas upes posms, kā arī Nekustamā īpašuma kopīpašnieču izteikto gribu  nepaturēt zemi zem publiskā ūdens savā īpašumā (nesaskaņo būvniecību savā zemē ar konkrētu mērķi – izveidot publiskās upes gultni),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izveidots, atdalot no nekustamā īpašuma “Auzulejas” Baldones pagastā, Ķekavas novadā (nekustamā īpašuma kadastra Nr. 8025 008 0152), (Rīgas rajona tiesas Baldones pagasta zemesgrāmatas nodalījums Nr. 826) sākotnēji nesadalīto zemes vienību (zemes vienības kadastra apzīmējums 8025 011 0393) 6,42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sākotnēji nesadalītās zemes vienības (zemes vienības kadastra apzīmējums 8025 011 0393) sadales Nekustamais īpašums sastāv no trijām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0749) 5,86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0750) 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0751) 0,11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100000852456, īpašuma tiesības nostiprinātas trijām fiziskām personām, katrai 1/3 domājamā daļas apmērā, no kurām vienai reģistrēta visas mantas šķirtība (turpmāk –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reģistrētas hipotēkas atzīmes, nomas vai apbūves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reģistrēta lietu tiesība atzīmes veidā - ceļa servitūta ceļš – 0,2 km par labu saimniecībai Jaunbrieži (2. zemes 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ceļa servitūta teritoriju neattiecas uz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sistēma)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0750) - vairāk par 100 kilometriem garas dabiskas ūdensteces vides un dabas resursu aizsardzības aizsargjoslas teritorija lauku apvidos 0,49 ha, tauvas joslas teritorija gar upi 0,05 ha, applūstošā (10 % applūduma varbūtība) teritorija 0,43 ha, ūdensnotekas (ūdensteču regulēta posma un speciāli raktas gultnes), kā arī uz tās esošas hidrotehniskas būves un ierīces ekspluatācijas aizsargjoslas teritorija meža zemēs 0,12 ha un no 10 līdz 25 hektāriem lielas dabiskas ūdenstilpes vides un dabas resursu aizsardzības aizsargjoslas teritorija lauku apvidos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0751) - vairāk par 100 kilometriem garas dabiskas ūdensteces vides un dabas resursu aizsardzības aizsargjoslas teritorija lauku apvidos 0,08 ha, tauvas joslas teritorija gar upi 0,02 ha, applūstošā (10 % applūduma varbūtība) teritorija 0,08 ha un ūdensnotekas (ūdensteču regulēta posma un speciāli raktas gultnes), kā arī uz tās esošas hidrotehniskas būves un ierīces ekspluatācijas aizsargjoslas teritorija meža zemēs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0750) - publiskie ūdeņi (kods 0301);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0751) – Zeme dzelzceļa infrastruktūras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0750) - meži – 0,33 ha, krūmāju platība – 0,06 ha, ūdens objektu zeme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0751) - meži – 0,04 ha, krūmāju platība – 0,04 ha, ūdens objektu zeme – 0,03 ha un pārējās zemes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(zemes vienību kadastra apzīmējumi: 8025 011 0750, 8025 011 0751), atlikumā veidojas zemes vienība (zemes vienības kadastra apzīmējums 8025 011 0749) 5,86 ha platībā, kas atbilstoši Ķekavas novada pašvaldības 2023. gada 25. augusta vēstulē Nr. 1-7.1/23/2392 sniegtai informācijai atbilst pašvaldības teritorijas plānojumam.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projektēšanas darbiem attiecīgajā Rail Baltica posmā, sniegto informāciju atlikušajai (neatsavināmajai) zemes vienībai (zemes vienības kadastra apzīmējums 8056 001 0699) piekļuve tiks nodrošināta no projektētā komersanta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16. decembra vēstulē Nr. VMD11-2/1758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8025 011 0750) esošā meža platība ir 0,23 ha (tostarp mežs 0,03 ha, ceļi 0 ha, grāvji 0 ha), meža inventarizācija veikta 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8025 011 0751) esošā meža (meža lauce) platība ir 0,04 ha (tostarp mežs 0 ha, ceļi 0 ha, grāvji 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Kopīpašnieki zaudējumus un prasījumus nav pieteikuši, kā arī nav snieguši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2025. gada 4. marta lēmumu Nr. 03.1-14/748, 2025. gada 4. marta lēmumu Nr. 03.1-14/749 un 2025. gada 4. marta lēmumu Nr. 03.1-14/750 apstiprināja taisnīgas atlīdzības apmēru par nekustamā īpašuma "Misaslejas" Baldones pagastā, Ķekavas novadā (nekustamā īpašuma kadastra Nr. 8025 011 0703), daļu 0,71 ha kopplatībā atsavināšanu atbilstoši sertificēta nekustamā īpašuma vērtētāja noteiktajai vērtībai 1 988,01 EUR (viens tūkstotis deviņi simti astoņdesmit astoņi </w:t>
      </w:r>
      <w:r w:rsidR="00000000" w:rsidRPr="00000000" w:rsidDel="00000000">
        <w:rPr>
          <w:i w:val="1"/>
          <w:rtl w:val="0"/>
        </w:rPr>
        <w:t xml:space="preserve">euro</w:t>
      </w:r>
      <w:r w:rsidR="00000000" w:rsidRPr="00000000" w:rsidDel="00000000">
        <w:rPr>
          <w:rtl w:val="0"/>
        </w:rPr>
        <w:t xml:space="preserve"> 01 cents),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8025 011 0751) 0,11 ha platībā, kas atsavināma Rail Baltica projekta īstenošanai, tirgus vērtība 308,00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8025 011 0750) 0,6 ha platībā, kas nepieciešama upes gultnes pārvirzīšanai, tirgus vērtība 1 680,01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Kopīpašniekiem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Rail Baltica projekta būvdarbu pabeigšanas risināms jautājums par zemes vienības zem publiskā ūdens nodošanu pašvaldības valdījumā saskaņā ar Zemes pārvaldības likuma 15.panta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“Misaslejas” Baldones pagastā, Ķekavas novadā (nekustamā īpašuma kadastra Nr. 8025 011 0703) daļu - zemes vienību (zemes vienības kadastra apzīmējums 8025 011 0750) 0,6 ha platībā un zemes vienību (zemes vienības kadastra apzīmējums 8025 011 0751) 0,11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1104. pants noteic, ka publiskie ūdeņi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Kopīpašniekus, kuriem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2022. gada 25. oktobrī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25-TA-490</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25-TA-490</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anotācija_(ex_ante)_25-TA-490.docx</dc:title>
</cp:coreProperties>
</file>

<file path=docProps/custom.xml><?xml version="1.0" encoding="utf-8"?>
<Properties xmlns="http://schemas.openxmlformats.org/officeDocument/2006/custom-properties" xmlns:vt="http://schemas.openxmlformats.org/officeDocument/2006/docPropsVTypes"/>
</file>