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"Pilsonības iegūšanas un zaudēšanas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izdošanas deleģējums noteikts Pilsonības likuma 26.</w:t>
      </w:r>
      <w:r w:rsidR="00000000" w:rsidRPr="00000000" w:rsidDel="00000000">
        <w:rPr>
          <w:vertAlign w:val="superscript"/>
          <w:rtl w:val="0"/>
        </w:rPr>
        <w:t xml:space="preserve">1</w:t>
      </w:r>
      <w:r w:rsidR="00000000" w:rsidRPr="00000000" w:rsidDel="00000000">
        <w:rPr>
          <w:rtl w:val="0"/>
        </w:rPr>
        <w:t xml:space="preserve"> pantā, kas stāsies spēkā 2023.gada 1.aprīlī.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“Pilsonības iegūšanas un zaudēšanas informācijas sistēma” projekta mērķis ir noteikt Pilsonības iegūšanas un zaudēšanas informācijas sistēmā (turpmāk – sistēma) iekļaujamās informācijas apjomu, iekļaušanas un dzēšanas kārtību un ziņu glabāšanas termiņus, kā arī institūcijas, kurām piešķirama piekļuve valsts informācijas sistēmā iekļautajām ziņām, un apjomu, kādā tā piešķirama.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pārejas noteikumu 15. punktā noteikts, ka šā likuma 26.</w:t>
      </w:r>
      <w:r w:rsidR="00000000" w:rsidRPr="00000000" w:rsidDel="00000000">
        <w:rPr>
          <w:vertAlign w:val="superscript"/>
          <w:rtl w:val="0"/>
        </w:rPr>
        <w:t xml:space="preserve">1</w:t>
      </w:r>
      <w:r w:rsidR="00000000" w:rsidRPr="00000000" w:rsidDel="00000000">
        <w:rPr>
          <w:rtl w:val="0"/>
        </w:rPr>
        <w:t xml:space="preserve"> pants stājas spēkā 2023.gada 1.aprīlī.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2010.gada 22.janvāra rīkojumu Nr.24 “Par Naturalizācijas pārvaldes valsts pārvaldes uzdevumu nodošanu Pilsonības un migrācijas lietu pārvaldei” ar 2010.gada 1.martu likvidēta Tieslietu ministrijas padotībā esošā Naturalizācijas pārvalde un tās uzdevumi nodoti Pilsonības un migrācijas lietu pārvaldei. Tai skaitā tika pārņemta kopš 2001.gada Naturalizācijas pārvaldes uzturētā Pilsonības iegūšanas un zaudēšanas informācijas sistēma, kurā tiek uzkrātas ziņas par Pilsonības likumā minētajām personām, kuras iegūst, zaudē vai attiecībā pret kurām pieņemts lēmums atteikt piešķirt Latvijas pilsonību, un informācija par Pilsonības likumā noteikto latviešu valodas prasmes (turpmāk – valodas prasme) un Latvijas Republikas Satversmes pamatnoteikumu, valsts himnas teksta, Latvijas vēstures un kultūras pamatu zināšanas (turpmāk – zināšanas) pārbaudēm. Minētā sistēma šobrīd tehniski ir novecojusi un tiesību aktos nav reglamentēti šīs sistēmas darbības pamatprincipi.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minētā sistēma tehniski ir novecojusi un nepieciešams reglamentēt sistēmas darbību tiesību aktā, Pilsonības un migrācijas lietu pārvalde Patvēruma, migrācijas un integrācijas fonda 2014.-2020.gadam projekta Nr.PMLP/PMIF/2018/3 “Naturalizācijas atbilstošo un saistīto procesu pilnveidošana un attīstība” ietvaros šobrīd izstrādā jaunu Pilsonības iegūšanas un zaudēšanas informācijas sistēmu un sagatavo sistēmas darbības nodrošināšanai nepieciešamo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personām, attiecībā uz kurām tiek lemts par Latvijas pilsonības iegūšanu vai zaudēšanu, kā arī Latvijas pilsonības iegūšanas vai zaudēšanas procesa norisi reģistrēs sistēmā. Sistēmas ietvaros tiks veikta to personu uzskaite, kas vēlēsies iegūt Latvijas pilsonību, kā arī personām, kas zaudēs Latvijas pilsonību.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vienotu tiesiskā statusa noteikšanas Latvijas pilsonības jomā uzskaiti, noteikumu projekts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sistēmā iekļaujamās un uzkrājamās informācijas apjomu par personām, kuras vēlas iegūt Latvijas pilsonību vai kuras zaudē Latvijas pilsonību;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elektronisku informācijas apmaiņu ar iesaistītajām iestādēm, proti, Ārlietu ministriju, Korupcijas novēršanas un apkarošanas biroju, Iekšlietu ministrijas Informācijas centru, Ieslodzījuma vietu pārvaldi, Militāro policiju, Militārās izlūkošanas un drošības dienestu, Satversmes aizsardzības biroju, tai skaitā Totalitārisma seku dokumentēšanas centru, Tieslietu ministrijas Uzturlīdzekļu garantijas fonda administrāciju, Valsts policiju, Valsts drošības dienestu, Valsts robežsardzi, Valsts ieņēmumu dienestu, tai skaitā Valsts ieņēmumu dienesta Nodokļu un muitas policijas pārvaldi, kurām jāsniedz atzinums par personas atbilstību Pilsonības likuma prasībām, nosakot, ka tā notiks elektroniski tiešsaistē sistēmas ietvaros, tādējādi samazinot iesaistīto iestāžu administratīvo slogu. Kompetentās iestādes elektroniski saņems paziņojumu par nepieciešamību sniegt informāciju par personas atbilstību vai neatbilstību Pilsonības likuma nosacījumiem un attiecīgi kompetentās iestādes informāciju sistēmā iekļaus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valodas prasmes un zināšanu pārbaudi, noteikumu projektā noteikts, ka  sistēmā tiks uzkrāta informācija par valodas prasmes un zināšanas pārbaudes norises vietu, laiku, tās rezultātiem, atvieglojumiem vai atbrīvojumiem no attiecīgās pārbaudes, kā arī iespēja uzglabāt video un audio ierakstus.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kārtība sistēmā esošās informācijas piekļuvei.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sistēmā iekļautā informācija ir glabājama 10 gadus pēc dienas, kad noslēdzies administratīvais process par Latvijas pilsonību. Video un audio ierakstus glabās ne ilgāk kā divus gadus no dienas, kad noslēdzies administratīvais process par Latvijas pilsonību. Pēc minētā termiņa dati no sistēmas tiks dzēsti. Minētais ziņu glabāšanas termiņš noteikts, lai Pilsonības un migrācijas lietu pārvalde varētu īstenot noteiktās funkcijas personu tiesiskā statusa noteikšanas jomā, kā arī nodrošinātu Latvijas pilsonības atņemšanas procesu, ja tiek konstatēts pamats tās atņemšanai. Proti, atbilstoši Pilsonības likumā noteiktajam Latvijas pilsonību personai atņem, ja tā apliecinot piederību pie Latvijas pilsonības vai naturalizējoties apzināti sniegusi nepatiesas ziņas vai noklusējusi faktus, kas attiecas uz Latvijas pilsonības iegūšanas vai atjaunošanas nosacījumiem. Lēmumu par Latvijas pilsonības atņemšanu pieņem, ja nav pagājuši vairāk kā 10 gadi no tās iegūšanas vai atjaunošanas. Savukārt video un audio ierakstu glabāšanas laiks noteikts īsāks ar mērķi nodrošināt sistēmas darbības nepārtrauktību un mazināt risku, ka apjomīgu video un audio ierakstu glabāšana ilgtermiņā ietekmē sistēmas pieejamību un veiktspēju.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2016/679 (2016.gada 27.aprīlis) par fizisku personu aizsardzību attiecībā uz personas datu apstrādi un šādu datu brīvu apriti un ar ko atceļ Direktīvu 95/46/EK (turpmāk – Regula) 6.panta 1.punkta nosacījumiem attiecībā uz valsts pārvaldes iestādēm apstrāde ir likumīga tikai tādā apmērā un tikai tad, ja ir piemērojams vismaz viens no turpmāk minētajiem pamatojumiem: “c” apstrāde ir vajadzīga, lai izpildītu uz pārzini attiecināmu juridisku pienākumu; “e” apstrāde ir vajadzīga, lai izpildītu uzdevumu, ko veic sabiedrības interesēs vai īstenojot pārzinim likumīgi piešķirtās oficiālās pilnvaras, bet saskaņā ar 5.panta 1.punkta “a”, “b” un “c” apakšpunktu dati tiek apstrādāti likumīgi, godprātīgi un datu subjektam pārredzamā veidā, dati tiek vākti konkrētos, skaidros un leģitīmos nolūkos, kā arī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pārzinim likumīgi piešķirtās pilnvaras, Pilsonības un migrācijas lietu pārvaldei atbilstoši Ministru kabineta 2021.gada 27.maija noteikumos Nr.321 “Pilsonības un migrācijas lietu pārvaldes nolikums” 3.2.apakšpunktā noteiktajam ir funkcija – valsts politikas īstenošana un attīstības nodrošināšana  personu tiesiskā statusa noteikšanas jomā. Savukārt, lai īstenotu minēto funkciju, iestādei saskaņā ar minēto noteikumu 4.2.apakšpunktā noteikto ir uzdevums veidot, uzturēt un attīstīt Pilsonības un migrācijas lietu pārvaldes funkciju īstenošanai nepieciešamās informācijas sistēmas, bet noteikumu 4.3. apakšpunktā ir noteikts uzdevums analizēt personu tiesiskā statusa noteikšanas procesu norisi, veikt pētījumus šajā jomā un piedalīties tajos, kā arī atbilstoši 4.4.apakšpunktā norādītajam, pamatojoties uz 4.3.apakšpunktā minētajos pētījumos iegūtajiem rezultātiem, veikt pasākumus personu tiesiskā statusa noteikšanas jomas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īpašo datu iegūšana un apstrāde ir pamatota, jo nepieciešama kompetento iestāžu iepriekš minēto tiesību aktos noteikto uzdevumu un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Latvijas pilsonības iegūšanas un zaudēšanu, pamatotību, ievērojot Pilsonības likumā noteiktos nosacījumus tās piešķiršanai vai zaudēšanai;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Latvijas pilsonības iegūšanai un zaudēšanai iegūtie īpašie dati tiek izmantoti tikai tiesiskā statusa noteikšanas un zaudēšanas procedūras nodrošināšanai, tie netiek izmantoti kādiem citiem ar minēto procedūru nesaistītiem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6.panta 1.punktā noteikto un iepriekš minēto, kā arī atbilstoši Regulas 5.panta 1.punktā noteiktajiem principiem personas datu apstrādē, kur minētās normas “a” apakšpunkts noteic, ka personas dati tiek apstrādāti likumīgi, godprātīgi un datu subjektam pārredzamā veidā, “b” apakšpunkts noteic, ka dati tiek vākti konkrētos, skaidros un leģitīmos nolūkos, un to turpmāku apstrādi neveic ar minētajiem nolūkiem nesavienojamā veidā, bet “c” apakšpunktā noteikts, ka personas dati ir adekvāti, atbilstīgi un ietver tikai to, kas nepieciešams apstrādes nolūkos, “d” apakšpunkts noteic, ka dati ir precīzi  un, ja vajadzīgs, atjaunināti, savukārt “e” apakšpunkts noteic, ka dati  tiek glabāti veidā, kas pieļauj datu subjektu identifikāciju ne ilgāk kā nepieciešams nolūkiem, kādos attiecīgos personas datus apstrādā; personas datus var glabāt ilgāk, ciktāl personas datus apstrādās tikai arhivēšanas nolūkos [..] vai statistikas nolūkos,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sistēmā tiek iekļauti tikai tādi dati, kuriem ir nozīme Latvijas pilsonības iegūšanas un zaudēšanas nosacījumu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sistēmā iekļautie personu dati tiek izmantoti tikai Latvijas pilsonības iegūšanas un zaudēšanas procedūras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 sistēmai tiek nodrošināta tikai Latvijas pilsonības iegūšanas un zaudēšanas procedūrā iesaistīto iestāžu autorizētiem darbiniekiem, pamatojoties uz noslēgtu vienošanos starp konkrēto institūciju un Pilsonības un migrācijas lietu pārvaldes priekšnieku, turklāt katram no autorizētajiem lietotājiem tiek piešķirts viņa funkcijām atbilstošs piekļuves tiesību apjoms. Autorizētajam lietotājam var noteikt piekļuves ierobežojumus, ja pienākumu izpildei piekļuve šai informācijai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par personu netiek uzglabāti ilgāk nekā nepieciešams saistībā ar tiesiskā statusa noteikšanas vai zaudēšanas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statistikas nolūkos tiek izmantoti tikai nepersonalizēti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efektivizētu Pilsonības un migrācijas lietu pārvaldes darbu, tiks izmantoti automatizēti procesi un funkcijas informācijas iegūšanai, izvadīšanai, nodošanai un apmaiņai ar iesaistītajām pusēm, lai nodrošinātu attiecīgo Latvijas pilsonības iegūšanas un zaudēšanas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iegūt Latvijas pilsonību, un Latvijas pilsoņi, kas atsakās no Latvijas pilsonības, vai neatbilst Pilsonības likuma nosacījumiem un ir pamats zaudēt Latvijas pilsonību.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2022.gada beigām Patvēruma, migrācijas un integrācijas fonda 2014.-2020. gada programmas projekta “Naturalizācijas atbalstošo sistēmu un saistīto procesu pilnveidošana un attīstība” (turpmāk – Projekts) ietvaros tiks pabeigta sistēmas izstrāde. Kopējās sistēmas izstrādes izmaksas ir 696 705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Iekšlietu ministrijai (Pilsonības un migrācijas lietu pārvaldei) budžeta apakšprogrammā 11.01.00 „Pilsonības un migrācijas lietu pārvalde” plānots finansējums sistēmas tehniskā atbalsta uzturēšanai 12 000 euro apmērā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2024.gadā un turpmāk ik gadu kopējās sistēmas tehniskā atbalsta uzturēšanas izmaksas (pēc minētās sistēmas nodošanas ekspluatācijā 2022.gadā) prognozētas 75 504 euro apmērā (izdevumu apmērs noteikts, vadoties no iepriekš veiktajiem programmatūras izstrādes un uzlabošanas darbu veikšanai nepieciešamajiem laika, darba un izmaksu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Tehniskā atbalsta uzturēšanas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cilvēkdienas x 520 euro* + 21% (PVN) = 75 504 euro (ar PVN) (EKK 2250 – Informācijas tehnoloģiju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cilvēkdienas izmaksas 520 euro (bez PVN) (atbilstoši aktuālai programmatūras izstrādes pakalpojumu cenai);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Iekšlietu ministrijai (Pilsonības un migrācijas lietu pārvaldei) budžeta apakšprogrammā 11.01.00 „Pilsonības un migrācijas lietu pārvalde” papildus nepieciešamais finansējums sistēmas tehniskā atbalsta uzturēšanai 2024.gadā un turpmāk ik gadu: (75 504 euro – 12 000 euro) = 63 504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ietvaros izstrādātās sistēmas tehniskā atbalsta sistēmas uzturēšanu Iekšlietu ministrija (Pilsonības un migrācijas lietu pārvalde) sagatavos priekšlikumus Iekšlietu ministrijas 2024., 2025. un 2026. gada maksimāli pieļaujamo valsts pamatbudžeta izdevumu apjomam par papildu nepieciešamo finansējumu no valsts budžeta līdzekļiem uzturēšanas izdevumu segšanai atbilstoši Ministru kabineta 2012. gada 11. decembra noteikumu Nr.867 „Kārtība, kādā nosakāms maksimāli pieļaujamais valsts budžeta izdevumu kopapjoms un maksimāli pieļaujamais valsts budžeta izdevumu kopējais apjoms katrai ministrijai un citām centrālajām valsts iestādēm vidējam termiņam” 10.4.apakšpunktam (valsts pamatbudžeta bāzes izdevumi uzturēšanas izdevumu segšanai).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biroja 
Totalitārisma seku dokumentēšanas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Uzturlīdzekļu garantiju fonda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apmaiņa ar iesaistītajām iestādēm, kurām jāsniedz atzinums par personas atbilstību Pilsonības likuma prasībām, notiks elektroniski tiešsaistē sistēmas ietvaros, tādējādi efektivizējot iesaistīto iestāžu administratīvo darbu un nodrošinot ātrāku ziņu apmaiņas procesu un savlaicīgāku lietas virzību un lēmumu pieņemšanu.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Valodas prasmes un zināšanas pārbaudes rezultāti tiks ievadīti sistēmā, tādējādi netiks uzkrāti papīra 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apmaiņa ar iesaistītajām iestādēm, kurām jāsniedz atzinums par personas atbilstību Pilsonības likuma prasībām, notiks elektroniski tiešsaistē sistēmas ietvaros, tādējādi optimizējot iesaistīto iestāžu procesu.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procesu automatizāciju, elektronisku informācijas ievadi un apmaiņu, tiks samazināta nelabvēlīga ietekme uz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22-TA-2018</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22-TA-2018</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anotācija_(ex_ante)_22-TA-2018.docx</dc:title>
</cp:coreProperties>
</file>

<file path=docProps/custom.xml><?xml version="1.0" encoding="utf-8"?>
<Properties xmlns="http://schemas.openxmlformats.org/officeDocument/2006/custom-properties" xmlns:vt="http://schemas.openxmlformats.org/officeDocument/2006/docPropsVTypes"/>
</file>