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21. augusta noteikumos Nr. 537 "Sadzīves atkritumu masas un tilpuma attiecības mērījumu veikšanas kārtība un nosacījumi""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izstrādāts pēc Rīgas domes un Klimata un enerģētikas ministrijas (turpmāk - Ministrija) iniciatīvas, lai uzlabotu nešķiroto sadzīves atkritumu masas un tilpuma attiecības noteikšanu, izmantojot faktiskos pašvaldībai pieejamos datus.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pašvaldībām papildu iespēju noteikt faktisko sadzīves atkritumu masas un tilpuma attiecību, izmantojot atkritumu apsaimniekotāja datus par iepriekšējā kalendāra gadā savākto nešķiroto sadzīves atkritumu apjomu un atkritumu apsaimniekošanas reģionālā centra datus par pieņemto nešķiroto sadzīves atkritumu masu. Tas nodrošinās objektīvāku masas un tilpuma attiecības noteikšanu un ekonomiski pamatotāku maksas aprēķinu par sadzīves atkritumu apsaimniekošanas pakalpojumu.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kārtībā Ministru kabineta 2018. gada 21. augusta noteikumi Nr. 537 "Sadzīves atkritumu masas un tilpuma attiecības mērījumu veikšanas kārtība un nosacījumi" (turpmāk - MK noteikumi Nr. 537), kas paredz nešķiroto sadzīves atkritumu masas un tilpuma attiecības noteikšanu, izmantojot ceturkšņa kontrolmērījumus, nenodrošina pietiekami objektīvu informāciju Rīgas valstspilsētas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atkritumu apsaimniekošanā izmantojamo metožu un digitālo risinājumu attīstību, ir nepieciešams noteikt papildus metodi pašvaldības teritorijā izveidoto attiecīgajā sadzīves atkritumu apsaimniekošanas zonās savākto nešķiroto sadzīves atkritumu masas un tilpumu attiecības noteikšanai.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Rīgas valstspilsētas pašvaldības administratīvajā teritorijā tika savākti 1 829 898 kubikmetri nešķirotu sadzīves atkritumu (turpmāk – NSA). Pēc kontrolmērījumu protokoliem, vidēji vienā kontrolmērījumu maršrutā tiek savākti 100 - 200 kubikmetri NSA. Tādejādi gada laikā kontrolmērījumos tiek aptverti tikai ~0.17 procenti no savāktā NSA apjoma. Turklāt kontrolmērījumos aprēķinātie ceturkšņu koeficienti var būtiski variēt atkarībā no  izvēlētā maršruta. Lūdzam skatīt zemāk tabulā viena atkritumu apsaimniekotāja iesniegto informāciju par 2024. gada ceturkšņu kontrolmērījumos noteiktajiem koeficientiem.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745"/>
        <w:gridCol w:w="4595"/>
        <w:tblGridChange w:id="0">
          <w:tblGrid>
            <w:gridCol w:w="4745"/>
            <w:gridCol w:w="459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Kontrolmērījuma veikšanas datums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Aprēķinātais koeficients pārejai no tilpuma vienībām uz masas vienībām t/m3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18.03.2024.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20.06.2024.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0.152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16.09.2024.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0.101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02.12.2024.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0.082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Vidējais koeficients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0.112</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Aprēķinot šim atkritumu apsaimniekotājam 2024. gada faktisko tilpuma – masas attiecību, izmantojot atkritumu apsaimniekotāja iesniegtās ikmēneša atskaites par savākto NSA apjomu kubikmetros un sabiedrības ar ierobežotu atbildību "Getliņi EKO" atskaiti par pieņemto NSA masu (tonnās), koeficients ir 0.084. Piemērojot koeficientu, kas ir būtiski augstāks par faktisko masas un tilpuma attiecību, atkritumu radītāji un valdītāji veic pārmaksu par atkritumu apsaimniekošanu.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objektīvu, reprezentatīvu un administratīvi izpildāmu pašvaldībā savākto nešķiroto sadzīves atkritumu masas un tilpuma attiecības noteikšanu, tiek veikti grozījumi MK noteikumos Nr. 537, </w:t>
      </w:r>
      <w:r w:rsidR="00000000" w:rsidRPr="00000000" w:rsidDel="00000000">
        <w:rPr>
          <w:b w:val="1"/>
          <w:rtl w:val="0"/>
        </w:rPr>
        <w:t xml:space="preserve">papildinot </w:t>
      </w:r>
      <w:r w:rsidR="00000000" w:rsidRPr="00000000" w:rsidDel="00000000">
        <w:rPr>
          <w:rtl w:val="0"/>
        </w:rPr>
        <w:t xml:space="preserve">ar trešo veidu, ka  pašvaldība var noteikt arī faktisko atkritumu masas un tilpuma attiecību (spēkā esošajā MK noteikumu Nr.537 3.punkta redakcijā ir jau divi veidi), izmantojot atkritumu apsaimniekotāja, ar kuru pašvaldība atbilstoši Atkritumu apsaimniekošanas likuma 18. pantam ir noslēgusi līgumu par sadzīves atkritumu apsaimniekošanu attiecīgajā sadzīves atkritumu apsaimniekošanas zonā, pašvaldībai sniegtos datus par iepriekšējā kalendārā gada laikā sadzīves atkritumu apsaimniekošanas zonā  savākto nešķiroto sadzīves atkritumu apjomu (kubikmetros) un atkritumu apsaimniekošanas reģionālā centra sniegtos datus par iepriekšējā kalendārā gada laikā no atkritumu apsaimniekotāja pieņemto nešķiroto sadzīves atkritumu masu (tonnas) no attiecīgās sadzīves atkritumu apsaimniekošanas zonas.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Nr.537 3.punkta ievaddaļa nosaka, ka "Sadzīves atkritumu masas un tilpuma attiecību </w:t>
      </w:r>
      <w:r w:rsidR="00000000" w:rsidRPr="00000000" w:rsidDel="00000000">
        <w:rPr>
          <w:b w:val="1"/>
          <w:rtl w:val="0"/>
        </w:rPr>
        <w:t xml:space="preserve">nosaka, izmantojot vienu</w:t>
      </w:r>
      <w:r w:rsidR="00000000" w:rsidRPr="00000000" w:rsidDel="00000000">
        <w:rPr>
          <w:rtl w:val="0"/>
        </w:rPr>
        <w:t xml:space="preserve"> no šādiem veidiem". Tādējādi pašvaldība, ievērojot MK noteikumu Nr.537 prasības, izvēlas vienu no MK noteikumu Nr.537 paredzētajiem veidiem, kādā nosakāma sadzīves atkritumu masas un tilpuma attiecība. Atbilstoši MK noteikumu Nr.537 5.1.apakšpunktam, pirms tiek uzsākta atkritumu masas un tilpuma attiecības noteikšana, atkritumu apsaimniekotājs, ar kuru pašvaldība atbilstoši Atkritumu apsaimniekošanas likuma 18. pantam ir noslēgusi līgumu par sadzīves atkritumu apsaimniekošanu attiecīgajā sadzīves atkritumu apsaimniekošanas zonā, un pašvaldība rakstiski vienojas par attiecīgajā sadzīves atkritumu apsaimniekošanas zonā piemērojamo sadzīves atkritumu masas un tilpuma attiecības noteikšanas veidu atbilstoši šo noteikumu 3.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537 tiek </w:t>
      </w:r>
      <w:r w:rsidR="00000000" w:rsidRPr="00000000" w:rsidDel="00000000">
        <w:rPr>
          <w:b w:val="1"/>
          <w:rtl w:val="0"/>
        </w:rPr>
        <w:t xml:space="preserve">papildināti </w:t>
      </w:r>
      <w:r w:rsidR="00000000" w:rsidRPr="00000000" w:rsidDel="00000000">
        <w:rPr>
          <w:rtl w:val="0"/>
        </w:rPr>
        <w:t xml:space="preserve">ar 3.3. apakšpunktu, nosakot </w:t>
      </w:r>
      <w:r w:rsidR="00000000" w:rsidRPr="00000000" w:rsidDel="00000000">
        <w:rPr>
          <w:b w:val="1"/>
          <w:rtl w:val="0"/>
        </w:rPr>
        <w:t xml:space="preserve">vēl vienu veidu,</w:t>
      </w:r>
      <w:r w:rsidR="00000000" w:rsidRPr="00000000" w:rsidDel="00000000">
        <w:rPr>
          <w:rtl w:val="0"/>
        </w:rPr>
        <w:t xml:space="preserve"> kādā  var noteikt sadzīves atkritumu masas un tilpuma attiecību. Pašvaldības, kuras jau ir vienojušās ar atkritumu apsaimniekotāju, ar kuru pašvaldība atbilstoši Atkritumu apsaimniekošanas likuma 18. pantam ir noslēgusi līgumu par sadzīves atkritumu apsaimniekošanu attiecīgajā sadzīves atkritumu apsaimniekošanas zonā, par veidu, kādā tiek noteikta sadzīves atkritumu masas un tilpuma attiecība atbilstoši pašreiz spēkā esošajai MK noteikumu Nr.537 3.punkta redakcijai, var turpināt to izmantot arī pēc noteikumu projekta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537 papildināti ar 5.4. apakšpunktu, kurā precizēts, ka pirms tiek uzsākta atkritumu masas un tilpuma attiecības noteikšana, pašvaldība un atkritumu apsaimniekotājs, ar kuru pašvaldība atbilstoši Atkritumu apsaimniekošanas likuma 18. pantam ir noslēgusi līgumu par sadzīves atkritumu apsaimniekošanu attiecīgajā sadzīves atkritumu apsaimniekošanas zonā, rakstiski vienojas par kārtību, kādā tiek reģistrēti un iesniegti pašvaldībā sadzīves atkritumu masas un tilpuma noteikšanas rezultāti, ja pašvaldība masas un tilpuma attiecību nosaka, izmantojot minētā atkritumu apsaimniekotāja pašvaldībai sniegtos datus par iepriekšējā kalendārā gada laikā attiecīgajā sadzīves atkritumu apsaimniekošanas zonā savākto nešķiroto sadzīves atkritumu apjomu (kubikmetros) un atkritumu apsaimniekošanas reģionālā centra sniegtos datus par iepriekšējā kalendārā gada laikā no atkritumu apsaimniekotāja pieņemto nešķiroto sadzīves atkritumu masu (tonnās) no attiecīgās sadzīves atkritumu apsaimniekošanas zonas.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Nr.537 9.punkts precizēts, nosakot, ka MK noteikumu Nr.537 pielikumā noteiktā informācija ir sniedzama gadījumos, kad pašvaldība nosaka sadzīves atkritumu masas un tilpuma attiecību atbilstoši MK noteikumu Nr. 537  3.1 un 3.2.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MK noteikumos Nr. 537 stājas spēkā ar dienu, kad tiek publicēti Latvijas Republikas oficiālajā izdevumā "Latvijas vēstnesis". Vienlaikus noteikts, ka atkritumu masas un tilpuma attiecības noteikšana 3.3.apakšpunktā ir piemērojama, sākot no 2026. gada 1. novembra, ja līdz minētajam datumam ir izpildītas šo noteikumu 5. punktā noteiktās prasības. Tādējādi tiek nodrošināts pietiekams pārejas periodu procesa organizēšanai, kā tas ir paredzēts MK noteikumu Nr. 537 11.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pašvaldība izvēlas noteikumu projektā trešo paredzēto masas un tilpuma attiecības noteikšanas metodi, atkritumu apsaimniekotājam vairs nav jāplāno un jāorganizē kontrolmērījumu veikšana. Masas un tilpuma attiecība tiek noteikta, izmantojot faktiskos datus par savāktajiem nešķirotajiem sadzīves atkritumiem, kas atkritumu apsaimniekotāja saimnieciskās darbības ietvaros jau tiek regulāri uzkrāti un fiksēti. Tādējādi tiek nodrošināta esošās informācijas efektīvāka izmantošana, nosakot masas un tilpuma attiecību, pamatojoties uz faktiskajiem iepriekšējā kalendāra gada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jaunus informācijas sniegšanas pienākumus atkritumu apsaimniekotājiem vai atkritumu apsaimniekošanas reģionālajiem centriem. Noteikumu projektā paredzētās metodes piemērošanai tiek izmantoti dati, kas atkritumu apsaimniekotāju un atkritumu apsaimniekošanas reģionālo centru rīcībā jau ir pieejami saimnieciskās darbības nodrošināšanai.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https://tapportals.mk.gov.lv/public_participation/ddc79de6-568e-4b50-9d63-6fc1c7852594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saņemti iebildumi.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veicinās pašvaldību funkciju izpildes efektivizāciju, jo pašvaldībām būs iespēja noteikt sadzīves atkritumu masas un tilpuma attiecību, neorganizējot atsevišķus kontrolmērījumus. Tādējādi samazināsies ar kontrolmērījumu organizēšanu saistītās izmaksas un tiks nodrošināta efektīvāka atkritumu apsaimniekotāja un atkritumu apsaimniekošanas reģionālā centra rīcībā esošo datu izmantošana.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projektam būs pozitīva ietekme uz vidi un sabiedrību kopumā, jo tiks nodrošināta objektīva un vienota nešķiroto sadzīves atkritumu masas un tilpuma attiecību noteikšana, kas uzlabos datu kvalitāti, veicinās efektīvāku atkritumu apsaimniekošanas plānošanu.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25-TA-2648</w:t>
    </w:r>
    <w:r>
      <w:br/>
    </w:r>
    <w:r w:rsidR="00000000" w:rsidRPr="00000000" w:rsidDel="00000000">
      <w:rPr>
        <w:rtl w:val="0"/>
      </w:rPr>
      <w:t xml:space="preserve">Izdrukāts 23.09.2026. 13.26 - 6.0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25-TA-2648</w:t>
    </w:r>
    <w:r>
      <w:br/>
    </w:r>
    <w:r w:rsidR="00000000" w:rsidRPr="00000000" w:rsidDel="00000000">
      <w:rPr>
        <w:rtl w:val="0"/>
      </w:rPr>
      <w:t xml:space="preserve">Izdrukāts 23.09.2026. 13.26 - 6.0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anotācija_(ex_ante)_25-TA-2648.docx</dc:title>
</cp:coreProperties>
</file>

<file path=docProps/custom.xml><?xml version="1.0" encoding="utf-8"?>
<Properties xmlns="http://schemas.openxmlformats.org/officeDocument/2006/custom-properties" xmlns:vt="http://schemas.openxmlformats.org/officeDocument/2006/docPropsVTypes"/>
</file>