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Laumu Muižnieci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11.panta trešā daļa, Zinātniskās darbības likuma 14.panta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Latvijas Zinātnes padomes darbības nepārtrauktību un funkciju efektīvu izpildi, Latvijas Zinātnes padomes direktora amatā ieceļot Laumu Muižnieci, par kuras virzīšanu amatā pieņēma lēmumu Izglītības un zinātnes ministres A.Muižnieces izveidotā Latvijas Zinātnes padomes direktora amata pretendentu vērtēšanas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11.panta trešā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Latvijas Zinātnes padomes direktors Edmunds Tamanis 2021. gada 30. novembrī izbeidza valsts civildienesta attiecības, Latvijas Zinātnes padomē ar 2021. gada 1. decembri ir vakants Latvijas Zinātnes padomes direktora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19. janvārī oficiālajā izdevumā "Latvijas Vēstnesis" tika izsludināts atklāts pretendentu konkurss uz Latvijas Zinātnes padomes direktora amatu, oficiālā publikācija oficiālajā izdevumā "Latvijas Vēstnesis", 19.01.2022., Nr. 13, https://www.vestnesis.lv/op/2022/13.AKK4.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atlase tika veikta saskaņā ar Ministru kabineta 2015. gada 9. jūnija noteikumiem Nr. 293 "Valsts tiešās pārvaldes iestāžu vadītāju atlases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ministres A.Muižnieces izveidotā Latvijas Zinātnes padomes direktora amata pretendentu vērtēšanas komisija pieņēma lēmumu ieteikt pretendenti Laumu Muižnieci virzīt iecelšanai Latvijas Zinātnes padomes direktora amatā. Lauma Muižniece atbilst Latvijas Zinātnes padomes direktora izvirzītajām prasībām, ieguva augstu vērtējumu pretendentu vērtēšanas mutvārdu intervijā un vadības kompetenču novērtēšanā. Laumai Muižniecei ir pieredze darbā valsts pārvaldē, zinātnes jomā, zināšanas zinātnes jomā un pieredze darbinieku vadīšanā, kā arī sadarbības, attīstības un iniciatīvas veidošanas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Muižniece atbilst zinātnieka statusam atbilstoši Zinātniskās darbības likuma 5.panta otrajai daļai, ko pamato iegūtā zinātniskā kvalifikācija, t.i., iegūts doktora grāds Tallinas Tehnoloģiju universitātē tehnoloģiju pārvaldībā; personiskie sasniegumi un ekspertu vērtējums izpaužas kā 6 starptautiski citējamas un ekspertu recenzētas zinātniskās publikācijas, kā arī dalība vairāk kā 3 zinātniskajos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Muižnieces kā vadītājas pieredzi pamato darbs Latvijas Investīciju un attīstības aģentūrā kopš 2018.gada, vadot Tehnoloģiju skautu nodaļu un Tehnoloģiju departamentu. Savukārt pieredzi projektu ieviešanā un uzraudzībā apliecina darbs ar LIAA Tehnoloģiju departamenta pārraudzībā esošo ES Struktūrfondu programmu kopējo projektu portfeli 48 855 520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1.2.1. specifiskā atbalsta mērķa "Palielināt privātā sektora investīcijas P&amp;A" 1.2.1.2. pasākums "Atbalsts tehnoloģiju pārneses sistēmas pilnveidošanai" projekts “Tehnoloģiju pārneses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1.2.2. specifiskā atbalsta mērķa "Veicināt inovāciju ieviešanu komersantos" 1.2.2.3. pasākums "Atbalsts IKT un netehnoloģiskām apmācībām, kā arī apmācībām, lai sekmētu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1.2.2. specifiskā atbalsta mērķa "Veicināt inovāciju ieviešanu komersantos" 1.2.2.2. pasākums "Inovāciju motivācijas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Muižniece piedalījusies arī Interreg Baltic Sea Region projekta “CAROTS” izstrādē un īstenošanā ar vadošo partneri Deutsches Elektronen-Synchrotron (DESY).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Laumas Muižnieces pieredzi darbā ar projektu izstrādi un īstenošanu apliecina arī darbs Latvijas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H2020 projekts “EuroNanoForum2015” (Projekta izstrāde un dalība vadības grupā projekta īstenošanā), kur Latvijas Universitāte bija vadošais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Interreg Baltic Sea Region projekts Technet_nano – Transnational Network of Clean Rooms and Research Facilities in Nanotechnology Making Accessible Innovation Resources and Services to SMEs in the BSR (darba pakas vadītāja) sadarbībā ar vadošo partneri University of Southern Denmark.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EUSBSR Seed Money Facility un Interreg Baltic Sea Region projekti “Green Power Electronics” (projekta izstrāde Seed Money Facility atbalsta ietvaros, Interreg projekta darba pakas vadītāja) sadarbībā ar vadošo parneri University of Southern Denmark.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Interreg Baltic Sea Region projekts “Baltic TRAM” (vadošais partneris Deutsches Elektronen-Synchrotron (DESY)).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darbs Latvijas Universitātes Attīstības un plānošanas departamentā, t.sk. sniedzot atbalstu LU darbiniekiem zinātnisko projektu sagatavošanā dažādās ES fondu un teritoriālās sadarbības, Norvēģijas finanšu instrumenta un citās programmās, kā arī atbalsta sniegšanu un iekšējo procedūru un normatīvo aktu izstrādi jautājumos, kas saistīti ar tehnoloģiju pārnesi un zinātnes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trešajā atlases kārtā Lauma Muižniece apliecinājusi savu stratēģisko redzējumu, pārmaiņu vadīšanas prasmes un orientāciju uz rezultātu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iespēja par ierēdņa pārcelšanu Latvijas Zinātnes padomes direktora amatā valsts interesēs.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22-TA-631</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22-TA-631</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anotācija_(ex_ante)_22-TA-631.docx</dc:title>
</cp:coreProperties>
</file>

<file path=docProps/custom.xml><?xml version="1.0" encoding="utf-8"?>
<Properties xmlns="http://schemas.openxmlformats.org/officeDocument/2006/custom-properties" xmlns:vt="http://schemas.openxmlformats.org/officeDocument/2006/docPropsVTypes"/>
</file>