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255 "Noteikumi par distances līgumu""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 (turpmāk - Direktīva Nr.2023/2673)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pienākumu pārdevējam vai pakalpojumu sniedzējam nodrošināt patērētājam atteikuma funkciju tā tiešsaistes saskarnē, ja distances līgums noslēgts, izmantojot pārdevēja vai pakalpojumu sniedzēja tiešsaistes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Nr.2023/2673 paredz papildināt Eiropas Parlamenta un Padomes 2011. gada 25. oktobra Direktīvu 2011/83/ES  par patērētāju tiesībām un ar ko groza Padomes Direktīvu 93/13/EEK un Eiropas Parlamenta un Padomes Direktīvu 1999/44/EK un atceļ Padomes Direktīvu 85/577/EEK un Eiropas Parlamenta un Padomes Direktīvu 97/7/EK (turpmāk - Patērētāju tiesību direktīva) ar jaunu 11.a pantu, kas paredz, ka attiecībā uz distances līgumiem, kas noslēgti, izmantojot tiešsaistes saskarni, tirgotājs nodrošina, ka patērētājs var arī atteikties no līguma, izmantojot atteikuma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Ministru kabineta 2014. gada 20. maija noteikumos Nr. 255 "Noteikumi par distances līgumu" (turpmāk - Noteikumi Nr. 255) Patērētāju tiesību direktīvas 11.a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Noteikumi Nr. 255 tiek papildināti ar jaunu nodaļu "Papildu prasības atteikuma tiesību izmantošanai attiecībā uz distances līgumu, kas noslēgts,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nodaļā pārdevējiem un pakalpojumu sniedzējiem tiek noteikts pienākums nodrošināt atteikuma funkciju, ja distances līgumus noslēdz, izmantojot tiešsaistes saskarni. Atteikuma funkcija ir jānodrošina visa atteikuma termiņa laika ietvaros. Atteikuma funkcija ļauj patērētājam nosūtīt tiešsaistes paziņojumu par atteikumu, ko apstiprina ar apstiprināšanas funkciju. Pēc apstiprināšanas funkcijas iedarbināšanas pārdevējs vai pakalpojumu sniedzējs nosūta patērētājam apstiprinājumu par atteikuma saņemšanu uz pastāvīga informācijas nesēja, iekļaujot tajā atteikuma saturu un tā saņemšanas datumu un laiku. Pārdevējiem vai pakalpojumu sniedzējiem netiek liegtas iespējas nodrošināt patērētājam, kurš sevi jau ir identificējis, piemēram, piesakoties sistēmā, iespēju atteikties no līguma bez vajadzības vēlreiz norādīt savu identitāti vai attiecīgā gadījumā norādīt līgumu, no kura tas vēlas atteikties. Tāpat netiek liegtas iespējas piedāvāt iespēju atteikties nevis no visa līguma, bet tikai no tā daļas, ja, piemēram, patērētājs vienā un tajā pašā distances līgumā ir pasūtījis vairākas preces vai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projektā paredzēts precizēt Noteikumu Nr. 255 1.punktu, atbilstoši Likumprojektā "Grozījumi Patērētāju tiesību aizsardzības likumā" (24-TA-3045) precizētajam deleģējumam Patērētāju tiesību aizsardzības likuma 10.panta otrajā daļā, lai tas tvērumā ietver papildu prasības atteikuma tiesību izmantošanai attiecībā uz distances līgumiem, kas noslēgti, izmantojot tiešsaistes saskarni.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paredzēts, ka pirms patērētājs ir uzņēmies distances līguma saistības vai piekritis piedāvājumam, pārdevējs vai pakalpojuma sniedzējs attiecīgā gadījumā sniedz patērētājam informāciju par atteikuma funkcijas esamību un novietojumu tiešsaistes saskarnē.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paredzēts precizējums Noteikumu Nr. 255 I pielikuma 3.norādījumā atbilstoši Direktīvas Nr.2023/2673 I pielikumam, kas ietver paskaidrojumus par atteikuma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uz patērētājiem, nodrošinot augstāku patērētāju tiesību aizsardzību tiešsaistē, slēdzot distances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Pārdevēji un pakalpojumu sniedzēji, kas nodrošina iespēja noslēgt līgumu par preces vai pakalpojuma iegādi, izmantojot to tiešsaistes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pārdevējiem un pakalpojumu sniedzējiem tiek noteikts pienākums ieviest atteikuma un atteikuma apstiprināšanas funkciju to tiešsaistes saskarnēs, šiem uzņēmējiem radīsies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konsultējās ar IT nozares pārstāvjiem, kas specializējas atteikuma funkcijas risinājuma izstrādē tiešsaistes saskarnēs. Pēc sniegtās informācijas atteikuma funkcijas ieviešana vienam pakalpojumu sniedzējam varētu izmaksāt no 50 € līdz 400 € mēnesī (no 726 € līdz 5808 € ar PVN gadā), atkarībā no viedā risinājuma sarežģītības vai funkcionalitātes.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Pārdevēji un pakalpojumu sniedzēji, kas nodrošina iespēja noslēgt līgumu par preces vai pakalpojuma iegādi, izmantojot to tiešsaistes saskarni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5 808,00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Norādītas maksimālās ieviešanas un uzturēšanas izmaksas gada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Pakalpojums tiek sniegts pastāvīgi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nevar tikt veikts, jo konkrēts pakalpojumu sniedzēju skaits nav zināms, kā arī nav zināms, cik daudzi no tiem sniedz pakalpojumus tiešsaistes saskarnēs.
Ekonomikas ministrija konsultējās ar IT nozares pārstāvjiem, kas specializējas atteikuma funkcijas risinājuma izstrādē tiešsaistes saskarnēs. Pēc sniegtās informācijas atteikuma funkcijas ieviešana vienam pakalpojumu sniedzējam varētu izmaksāt no 50 € līdz 400 € mēnesī (no 726 € līdz 5808 € ar PVN gadā), atkarībā no viedā risinājuma sarežģītības vai funkcionalitātes.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5 808,00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īstenos šo noteikumu izpildes uzraudzību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"Noteikumi par distances līgumu par finanšu pakalpojumu sniegšanu" (25-TA-1281)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tiesību akta projektā tiek ieviestas pārējās Direktīva (ES) 2023/2673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2023/2673 mērķis ir modernizēt attālināti noslēgtu līgumu regulējumu, stiprinot patērētāju aizsardzību digitālajā vidē un nodrošinot vienotu pieeju informācijas sniegšanai un atteikuma tiesību īstenošanai Eiropas Savienībā.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1.panta 2.punkts (Direktīvas 2011/83/ES 6.panta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 (Noteikumu Nr.255 5.10.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1</w:t>
            </w:r>
            <w:r w:rsidR="00000000" w:rsidRPr="00000000" w:rsidDel="00000000">
              <w:rPr>
                <w:sz w:val="24"/>
                <w:rtl w:val="0"/>
              </w:rPr>
              <w:t xml:space="preserve"> un 25.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4</w:t>
            </w:r>
            <w:r w:rsidR="00000000" w:rsidRPr="00000000" w:rsidDel="00000000">
              <w:rPr>
                <w:sz w:val="24"/>
                <w:rtl w:val="0"/>
              </w:rPr>
              <w:t xml:space="preserve"> un 25.</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1.pants (Direktīvas 2011/83/ES 11.a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1.3.apakšpunkts (Noteikumu Nr.255 25.</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2023/2673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Nr.255 pielikuma 3.norādījums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ietvaros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nodrošināt augstāku patērētāju tiesību aizsardzību tiešsaistē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25-TA-1579</w:t>
    </w:r>
    <w:r>
      <w:br/>
    </w:r>
    <w:r w:rsidR="00000000" w:rsidRPr="00000000" w:rsidDel="00000000">
      <w:rPr>
        <w:rtl w:val="0"/>
      </w:rPr>
      <w:t xml:space="preserve">Izdrukāts 08.09.2026. 17.36 - 4.0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25-TA-1579</w:t>
    </w:r>
    <w:r>
      <w:br/>
    </w:r>
    <w:r w:rsidR="00000000" w:rsidRPr="00000000" w:rsidDel="00000000">
      <w:rPr>
        <w:rtl w:val="0"/>
      </w:rPr>
      <w:t xml:space="preserve">Izdrukāts 08.09.2026. 17.36 - 4.0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anotācija_(ex_ante)_25-TA-1579.docx</dc:title>
</cp:coreProperties>
</file>

<file path=docProps/custom.xml><?xml version="1.0" encoding="utf-8"?>
<Properties xmlns="http://schemas.openxmlformats.org/officeDocument/2006/custom-properties" xmlns:vt="http://schemas.openxmlformats.org/officeDocument/2006/docPropsVTypes"/>
</file>