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88E" w:rsidRPr="00635EF5" w:rsidRDefault="00CA788E" w:rsidP="00CA788E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35EF5">
        <w:rPr>
          <w:rFonts w:ascii="Times New Roman" w:hAnsi="Times New Roman" w:cs="Times New Roman"/>
          <w:b/>
          <w:sz w:val="28"/>
          <w:szCs w:val="24"/>
        </w:rPr>
        <w:t>Izdevumu aprēķins</w:t>
      </w:r>
    </w:p>
    <w:p w:rsidR="00AE0450" w:rsidRPr="00635EF5" w:rsidRDefault="00AE0450" w:rsidP="00AE045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35EF5">
        <w:rPr>
          <w:rFonts w:ascii="Times New Roman" w:hAnsi="Times New Roman" w:cs="Times New Roman"/>
          <w:b/>
          <w:sz w:val="28"/>
          <w:szCs w:val="24"/>
        </w:rPr>
        <w:t xml:space="preserve">Civilais eksperts </w:t>
      </w:r>
      <w:r w:rsidR="00B95341" w:rsidRPr="00635EF5">
        <w:rPr>
          <w:rFonts w:ascii="Times New Roman" w:hAnsi="Times New Roman" w:cs="Times New Roman"/>
          <w:b/>
          <w:sz w:val="28"/>
          <w:szCs w:val="24"/>
        </w:rPr>
        <w:t xml:space="preserve">Pāvels </w:t>
      </w:r>
      <w:proofErr w:type="spellStart"/>
      <w:r w:rsidR="00B95341" w:rsidRPr="00635EF5">
        <w:rPr>
          <w:rFonts w:ascii="Times New Roman" w:hAnsi="Times New Roman" w:cs="Times New Roman"/>
          <w:b/>
          <w:sz w:val="28"/>
          <w:szCs w:val="24"/>
        </w:rPr>
        <w:t>Trifanovs</w:t>
      </w:r>
      <w:proofErr w:type="spellEnd"/>
      <w:r w:rsidRPr="00635EF5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:rsidR="00AE0450" w:rsidRPr="00635EF5" w:rsidRDefault="00AE0450" w:rsidP="00AE045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35EF5">
        <w:rPr>
          <w:rFonts w:ascii="Times New Roman" w:hAnsi="Times New Roman" w:cs="Times New Roman"/>
          <w:sz w:val="28"/>
          <w:szCs w:val="24"/>
        </w:rPr>
        <w:t xml:space="preserve">(finansējums periodam </w:t>
      </w:r>
      <w:r w:rsidR="00B95341" w:rsidRPr="00635EF5">
        <w:rPr>
          <w:rFonts w:ascii="Times New Roman" w:hAnsi="Times New Roman" w:cs="Times New Roman"/>
          <w:sz w:val="28"/>
          <w:szCs w:val="24"/>
        </w:rPr>
        <w:t>01.12</w:t>
      </w:r>
      <w:r w:rsidRPr="00635EF5">
        <w:rPr>
          <w:rFonts w:ascii="Times New Roman" w:hAnsi="Times New Roman" w:cs="Times New Roman"/>
          <w:sz w:val="28"/>
          <w:szCs w:val="24"/>
        </w:rPr>
        <w:t>.202</w:t>
      </w:r>
      <w:r w:rsidR="00775EFE" w:rsidRPr="00635EF5">
        <w:rPr>
          <w:rFonts w:ascii="Times New Roman" w:hAnsi="Times New Roman" w:cs="Times New Roman"/>
          <w:sz w:val="28"/>
          <w:szCs w:val="24"/>
        </w:rPr>
        <w:t>1</w:t>
      </w:r>
      <w:r w:rsidRPr="00635EF5">
        <w:rPr>
          <w:rFonts w:ascii="Times New Roman" w:hAnsi="Times New Roman" w:cs="Times New Roman"/>
          <w:sz w:val="28"/>
          <w:szCs w:val="24"/>
        </w:rPr>
        <w:t>.-</w:t>
      </w:r>
      <w:r w:rsidR="00B95341" w:rsidRPr="00635EF5">
        <w:rPr>
          <w:rFonts w:ascii="Times New Roman" w:hAnsi="Times New Roman" w:cs="Times New Roman"/>
          <w:sz w:val="28"/>
          <w:szCs w:val="24"/>
        </w:rPr>
        <w:t>30</w:t>
      </w:r>
      <w:r w:rsidRPr="00635EF5">
        <w:rPr>
          <w:rFonts w:ascii="Times New Roman" w:hAnsi="Times New Roman" w:cs="Times New Roman"/>
          <w:sz w:val="28"/>
          <w:szCs w:val="24"/>
        </w:rPr>
        <w:t>.</w:t>
      </w:r>
      <w:r w:rsidR="00B95341" w:rsidRPr="00635EF5">
        <w:rPr>
          <w:rFonts w:ascii="Times New Roman" w:hAnsi="Times New Roman" w:cs="Times New Roman"/>
          <w:sz w:val="28"/>
          <w:szCs w:val="24"/>
        </w:rPr>
        <w:t>11</w:t>
      </w:r>
      <w:r w:rsidRPr="00635EF5">
        <w:rPr>
          <w:rFonts w:ascii="Times New Roman" w:hAnsi="Times New Roman" w:cs="Times New Roman"/>
          <w:sz w:val="28"/>
          <w:szCs w:val="24"/>
        </w:rPr>
        <w:t>.202</w:t>
      </w:r>
      <w:r w:rsidR="00775EFE" w:rsidRPr="00635EF5">
        <w:rPr>
          <w:rFonts w:ascii="Times New Roman" w:hAnsi="Times New Roman" w:cs="Times New Roman"/>
          <w:sz w:val="28"/>
          <w:szCs w:val="24"/>
        </w:rPr>
        <w:t>2</w:t>
      </w:r>
      <w:r w:rsidRPr="00635EF5">
        <w:rPr>
          <w:rFonts w:ascii="Times New Roman" w:hAnsi="Times New Roman" w:cs="Times New Roman"/>
          <w:sz w:val="28"/>
          <w:szCs w:val="24"/>
        </w:rPr>
        <w:t>.)</w:t>
      </w:r>
    </w:p>
    <w:tbl>
      <w:tblPr>
        <w:tblW w:w="9493" w:type="dxa"/>
        <w:tblLayout w:type="fixed"/>
        <w:tblLook w:val="04A0" w:firstRow="1" w:lastRow="0" w:firstColumn="1" w:lastColumn="0" w:noHBand="0" w:noVBand="1"/>
      </w:tblPr>
      <w:tblGrid>
        <w:gridCol w:w="987"/>
        <w:gridCol w:w="5386"/>
        <w:gridCol w:w="1561"/>
        <w:gridCol w:w="1559"/>
      </w:tblGrid>
      <w:tr w:rsidR="006C5B1B" w:rsidRPr="00635EF5" w:rsidTr="00FF4A70">
        <w:trPr>
          <w:trHeight w:val="727"/>
        </w:trPr>
        <w:tc>
          <w:tcPr>
            <w:tcW w:w="5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lv-LV"/>
              </w:rPr>
              <w:t> </w:t>
            </w:r>
            <w:r w:rsidRPr="00635E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EKK</w:t>
            </w:r>
          </w:p>
        </w:tc>
        <w:tc>
          <w:tcPr>
            <w:tcW w:w="28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bookmarkStart w:id="0" w:name="_GoBack"/>
            <w:bookmarkEnd w:id="0"/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Izdevumu aprēķins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B1B" w:rsidRPr="00635EF5" w:rsidRDefault="006C5B1B" w:rsidP="00F23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</w:t>
            </w:r>
            <w:r w:rsidR="000B7A4A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21. gadā (no </w:t>
            </w:r>
            <w:r w:rsidR="00B95341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01.12</w:t>
            </w:r>
            <w:r w:rsidR="000B7A4A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.2021. līdz 31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  <w:r w:rsidR="000B7A4A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.202</w:t>
            </w:r>
            <w:r w:rsidR="00F23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Izdevumi 2022. gadā</w:t>
            </w:r>
          </w:p>
          <w:p w:rsidR="006C5B1B" w:rsidRPr="00635EF5" w:rsidRDefault="006C5B1B" w:rsidP="00F23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(no </w:t>
            </w:r>
            <w:r w:rsidR="000B7A4A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01.01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.202</w:t>
            </w:r>
            <w:r w:rsidR="00F231C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. līdz </w:t>
            </w:r>
            <w:r w:rsidR="00B95341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30.11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.2022.)</w:t>
            </w:r>
          </w:p>
        </w:tc>
      </w:tr>
      <w:tr w:rsidR="006C5B1B" w:rsidRPr="00635EF5" w:rsidTr="00FF4A70">
        <w:trPr>
          <w:trHeight w:val="127"/>
        </w:trPr>
        <w:tc>
          <w:tcPr>
            <w:tcW w:w="5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1B" w:rsidRPr="00635EF5" w:rsidRDefault="006C5B1B" w:rsidP="00FF4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8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B1B" w:rsidRPr="00635EF5" w:rsidRDefault="006C5B1B" w:rsidP="00FF4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proofErr w:type="spellStart"/>
            <w:r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</w:tr>
      <w:tr w:rsidR="006C5B1B" w:rsidRPr="00635EF5" w:rsidTr="00FF4A70">
        <w:trPr>
          <w:trHeight w:val="33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Atlīdzība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EA5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3 675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EA5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40 408</w:t>
            </w:r>
          </w:p>
        </w:tc>
      </w:tr>
      <w:tr w:rsidR="006C5B1B" w:rsidRPr="00635EF5" w:rsidTr="00FF4A70">
        <w:trPr>
          <w:trHeight w:val="33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1100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Atalgojums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EA5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2 973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EA5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32 695</w:t>
            </w:r>
          </w:p>
        </w:tc>
      </w:tr>
      <w:tr w:rsidR="006C5B1B" w:rsidRPr="00635EF5" w:rsidTr="00FF4A70">
        <w:trPr>
          <w:trHeight w:val="33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Atalgojums mēnesim  </w:t>
            </w:r>
            <w:r w:rsidRPr="00635EF5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lv-LV"/>
              </w:rPr>
              <w:t>minimālās mēnešalgas apmērā</w:t>
            </w:r>
            <w:r w:rsidRPr="00635E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(500 </w:t>
            </w:r>
            <w:proofErr w:type="spellStart"/>
            <w:r w:rsidRPr="00635EF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euro</w:t>
            </w:r>
            <w:proofErr w:type="spellEnd"/>
            <w:r w:rsidRPr="00635EF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):</w:t>
            </w:r>
          </w:p>
          <w:p w:rsidR="006C5B1B" w:rsidRPr="00635EF5" w:rsidRDefault="00101560" w:rsidP="00FF4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2021. gadā: 500 x 1 mēnesis = 500 </w:t>
            </w:r>
            <w:proofErr w:type="spellStart"/>
            <w:r w:rsidR="006C5B1B"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6C5B1B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:rsidR="006C5B1B" w:rsidRPr="00635EF5" w:rsidRDefault="00101560" w:rsidP="001015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2022. gadā: 500 x 11 mēneši</w:t>
            </w:r>
            <w:r w:rsidR="006C5B1B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5 500</w:t>
            </w:r>
            <w:r w:rsidR="006C5B1B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 </w:t>
            </w:r>
            <w:proofErr w:type="spellStart"/>
            <w:r w:rsidR="002A4F23"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101560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500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3C2423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5 500</w:t>
            </w:r>
          </w:p>
        </w:tc>
      </w:tr>
      <w:tr w:rsidR="006C5B1B" w:rsidRPr="00635EF5" w:rsidTr="00FF4A70">
        <w:trPr>
          <w:trHeight w:val="33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Piemaksa par dalību starptautiskajā misijā </w:t>
            </w:r>
          </w:p>
          <w:p w:rsidR="006C5B1B" w:rsidRPr="00635EF5" w:rsidRDefault="006C5B1B" w:rsidP="00FF4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(19 778 </w:t>
            </w:r>
            <w:proofErr w:type="spellStart"/>
            <w:r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gadā taktiskajam amata līmenim gadā), 1648,17 </w:t>
            </w:r>
            <w:proofErr w:type="spellStart"/>
            <w:r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mēnesī, koeficients piemaksas aprēķināšanai - 1,</w:t>
            </w:r>
            <w:r w:rsidR="00EA56F3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.</w:t>
            </w:r>
          </w:p>
          <w:p w:rsidR="006C5B1B" w:rsidRPr="00635EF5" w:rsidRDefault="00CE78CD" w:rsidP="00FF4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2021. gadā: </w:t>
            </w:r>
            <w:r w:rsidR="006C5B1B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1648,17 x 1,</w:t>
            </w:r>
            <w:r w:rsidR="00EA56F3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1 mēnesis</w:t>
            </w:r>
            <w:r w:rsidR="006C5B1B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= </w:t>
            </w:r>
            <w:r w:rsidR="006F18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2472,26</w:t>
            </w:r>
            <w:r w:rsidR="006C5B1B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="006C5B1B"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6C5B1B"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,</w:t>
            </w:r>
          </w:p>
          <w:p w:rsidR="006C5B1B" w:rsidRPr="00635EF5" w:rsidRDefault="00CE78CD" w:rsidP="00CE78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2022. gadā: </w:t>
            </w:r>
            <w:r w:rsidR="006C5B1B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1648,17 x 1,</w:t>
            </w:r>
            <w:r w:rsidR="00EA56F3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5</w:t>
            </w:r>
            <w:r w:rsidR="006C5B1B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11</w:t>
            </w:r>
            <w:r w:rsidR="006C5B1B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mēneši =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27 194,8</w:t>
            </w:r>
            <w:r w:rsidR="006F18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</w:t>
            </w:r>
            <w:r w:rsidR="006C5B1B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 </w:t>
            </w:r>
            <w:proofErr w:type="spellStart"/>
            <w:r w:rsidR="006C5B1B"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="006C5B1B"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EA5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2 473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EA5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27 195</w:t>
            </w:r>
          </w:p>
        </w:tc>
      </w:tr>
      <w:tr w:rsidR="006C5B1B" w:rsidRPr="00635EF5" w:rsidTr="00FF4A70">
        <w:trPr>
          <w:trHeight w:val="33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1200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valsts sociālās apdrošināšanas obligātās iemaksas, pabalsti un kompensācijas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702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EA5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7 713</w:t>
            </w:r>
          </w:p>
        </w:tc>
      </w:tr>
      <w:tr w:rsidR="006C5B1B" w:rsidRPr="00635EF5" w:rsidTr="00FF4A70">
        <w:trPr>
          <w:trHeight w:val="537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B1B" w:rsidRPr="00635EF5" w:rsidRDefault="006C5B1B" w:rsidP="00FF4A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valsts sociālās apdrošināšanas obligātās iemaksas 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(23.59%):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</w:t>
            </w:r>
          </w:p>
          <w:p w:rsidR="006C5B1B" w:rsidRPr="00635EF5" w:rsidRDefault="006C5B1B" w:rsidP="00FF4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2021. gadā: </w:t>
            </w:r>
            <w:r w:rsidR="00CE78CD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2 973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23.59% = </w:t>
            </w:r>
            <w:r w:rsidR="00CE78CD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701,3</w:t>
            </w:r>
            <w:r w:rsidR="006F183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, </w:t>
            </w:r>
          </w:p>
          <w:p w:rsidR="006C5B1B" w:rsidRPr="00635EF5" w:rsidRDefault="006C5B1B" w:rsidP="00CE78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2022. gadā: </w:t>
            </w:r>
            <w:r w:rsidR="00CE78CD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32 695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x 23.59% = </w:t>
            </w:r>
            <w:r w:rsidR="00CE78CD"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7 712,7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  <w:proofErr w:type="spellStart"/>
            <w:r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euro</w:t>
            </w:r>
            <w:proofErr w:type="spellEnd"/>
            <w:r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702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EA5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7 713</w:t>
            </w:r>
          </w:p>
        </w:tc>
      </w:tr>
      <w:tr w:rsidR="006C5B1B" w:rsidRPr="00635EF5" w:rsidTr="00FF4A70">
        <w:trPr>
          <w:trHeight w:val="283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Preces un pakalpojumi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5B1B" w:rsidRPr="00635EF5" w:rsidRDefault="00CE78CD" w:rsidP="00FF4A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5EF5"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lv-LV"/>
              </w:rPr>
              <w:t>1 415</w:t>
            </w:r>
          </w:p>
        </w:tc>
      </w:tr>
      <w:tr w:rsidR="006C5B1B" w:rsidRPr="00635EF5" w:rsidTr="00FF4A70">
        <w:trPr>
          <w:trHeight w:val="283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2200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Pakalpojumi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5B1B" w:rsidRPr="00635EF5" w:rsidRDefault="00CE78CD" w:rsidP="00FF4A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5EF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1 415</w:t>
            </w:r>
          </w:p>
        </w:tc>
      </w:tr>
      <w:tr w:rsidR="006C5B1B" w:rsidRPr="00635EF5" w:rsidTr="00FF4A70">
        <w:trPr>
          <w:trHeight w:val="283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6C5B1B" w:rsidP="00FF4A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Veselības apdrošināšana 1543 </w:t>
            </w:r>
            <w:proofErr w:type="spellStart"/>
            <w:r w:rsidRPr="00635EF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u w:val="single"/>
                <w:lang w:eastAsia="lv-LV"/>
              </w:rPr>
              <w:t>euro</w:t>
            </w:r>
            <w:proofErr w:type="spellEnd"/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  <w:lang w:eastAsia="lv-LV"/>
              </w:rPr>
              <w:t xml:space="preserve"> gadā atbilstoši EDSO noteiktajam apmēram</w:t>
            </w: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 xml:space="preserve"> (</w:t>
            </w:r>
            <w:r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mēneša izmaksas – 128,58 </w:t>
            </w:r>
            <w:proofErr w:type="spellStart"/>
            <w:r w:rsidRPr="00635EF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kas ietver veselības apdrošināšanu, dzīvības apdrošināšanu un negadījumu invaliditātes apdrošināšanu): </w:t>
            </w:r>
          </w:p>
          <w:p w:rsidR="006C5B1B" w:rsidRPr="00635EF5" w:rsidRDefault="006C5B1B" w:rsidP="00FF4A7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>2021. gadā: 128,58 </w:t>
            </w:r>
            <w:r w:rsidR="00CE78CD"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>x 1 mēnesis</w:t>
            </w:r>
            <w:r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= </w:t>
            </w:r>
            <w:r w:rsidR="00CE78CD"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>128,58</w:t>
            </w:r>
            <w:r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proofErr w:type="spellStart"/>
            <w:r w:rsidRPr="00635EF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635EF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</w:t>
            </w:r>
          </w:p>
          <w:p w:rsidR="006C5B1B" w:rsidRPr="00635EF5" w:rsidRDefault="006C5B1B" w:rsidP="00CE78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2022. gadā: 128,58 x </w:t>
            </w:r>
            <w:r w:rsidR="00CE78CD"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mēneši</w:t>
            </w:r>
            <w:r w:rsidR="00CE78CD"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= </w:t>
            </w:r>
            <w:r w:rsidR="006F1830">
              <w:rPr>
                <w:rFonts w:ascii="Times New Roman" w:eastAsia="Calibri" w:hAnsi="Times New Roman" w:cs="Times New Roman"/>
                <w:sz w:val="24"/>
                <w:szCs w:val="24"/>
              </w:rPr>
              <w:t>1 414,38</w:t>
            </w:r>
            <w:r w:rsidRPr="00635EF5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proofErr w:type="spellStart"/>
            <w:r w:rsidRPr="00635EF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euro</w:t>
            </w:r>
            <w:proofErr w:type="spellEnd"/>
            <w:r w:rsidRPr="00635EF5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129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B1B" w:rsidRPr="00635EF5" w:rsidRDefault="00CE78CD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1 415</w:t>
            </w:r>
          </w:p>
        </w:tc>
      </w:tr>
      <w:tr w:rsidR="006C5B1B" w:rsidRPr="004325F5" w:rsidTr="00FF4A70">
        <w:trPr>
          <w:trHeight w:val="33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B1B" w:rsidRPr="00635EF5" w:rsidRDefault="006C5B1B" w:rsidP="00FF4A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B1B" w:rsidRPr="00635EF5" w:rsidRDefault="006C5B1B" w:rsidP="00FF4A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8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B1B" w:rsidRPr="00635EF5" w:rsidRDefault="00635EF5" w:rsidP="00EA5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3 804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5B1B" w:rsidRPr="00D45AF2" w:rsidRDefault="00635EF5" w:rsidP="00EA5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</w:pPr>
            <w:r w:rsidRPr="00635EF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lv-LV"/>
              </w:rPr>
              <w:t>41 823</w:t>
            </w:r>
          </w:p>
        </w:tc>
      </w:tr>
    </w:tbl>
    <w:p w:rsidR="007170EB" w:rsidRPr="007170EB" w:rsidRDefault="007170EB" w:rsidP="007170EB">
      <w:pPr>
        <w:rPr>
          <w:rFonts w:ascii="Times New Roman" w:hAnsi="Times New Roman" w:cs="Times New Roman"/>
          <w:sz w:val="20"/>
          <w:szCs w:val="20"/>
        </w:rPr>
      </w:pPr>
    </w:p>
    <w:p w:rsidR="008E60C0" w:rsidRPr="007170EB" w:rsidRDefault="007170EB" w:rsidP="007170EB">
      <w:pPr>
        <w:tabs>
          <w:tab w:val="left" w:pos="202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sectPr w:rsidR="008E60C0" w:rsidRPr="007170EB" w:rsidSect="00881421">
      <w:headerReference w:type="default" r:id="rId7"/>
      <w:footerReference w:type="default" r:id="rId8"/>
      <w:pgSz w:w="11906" w:h="16838"/>
      <w:pgMar w:top="567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C69" w:rsidRDefault="00971C69" w:rsidP="005B5C5A">
      <w:pPr>
        <w:spacing w:after="0" w:line="240" w:lineRule="auto"/>
      </w:pPr>
      <w:r>
        <w:separator/>
      </w:r>
    </w:p>
  </w:endnote>
  <w:endnote w:type="continuationSeparator" w:id="0">
    <w:p w:rsidR="00971C69" w:rsidRDefault="00971C69" w:rsidP="005B5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6D0" w:rsidRPr="000E16D0" w:rsidRDefault="00A617B8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AManotp_</w:t>
    </w:r>
    <w:r w:rsidR="003C6E19">
      <w:rPr>
        <w:rFonts w:ascii="Times New Roman" w:hAnsi="Times New Roman" w:cs="Times New Roman"/>
        <w:sz w:val="20"/>
        <w:szCs w:val="20"/>
      </w:rPr>
      <w:t>2</w:t>
    </w:r>
    <w:r w:rsidR="00022030">
      <w:rPr>
        <w:rFonts w:ascii="Times New Roman" w:hAnsi="Times New Roman" w:cs="Times New Roman"/>
        <w:sz w:val="20"/>
        <w:szCs w:val="20"/>
      </w:rPr>
      <w:t>9</w:t>
    </w:r>
    <w:r w:rsidR="003C6E19">
      <w:rPr>
        <w:rFonts w:ascii="Times New Roman" w:hAnsi="Times New Roman" w:cs="Times New Roman"/>
        <w:sz w:val="20"/>
        <w:szCs w:val="20"/>
      </w:rPr>
      <w:t>0921</w:t>
    </w:r>
    <w:r w:rsidR="0006664E">
      <w:rPr>
        <w:rFonts w:ascii="Times New Roman" w:hAnsi="Times New Roman" w:cs="Times New Roman"/>
        <w:sz w:val="20"/>
        <w:szCs w:val="20"/>
      </w:rPr>
      <w:t>_CivEksp_EDSO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C69" w:rsidRDefault="00971C69" w:rsidP="005B5C5A">
      <w:pPr>
        <w:spacing w:after="0" w:line="240" w:lineRule="auto"/>
      </w:pPr>
      <w:r>
        <w:separator/>
      </w:r>
    </w:p>
  </w:footnote>
  <w:footnote w:type="continuationSeparator" w:id="0">
    <w:p w:rsidR="00971C69" w:rsidRDefault="00971C69" w:rsidP="005B5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5C5A" w:rsidRDefault="005B5C5A" w:rsidP="005B5C5A">
    <w:pPr>
      <w:pStyle w:val="Header"/>
      <w:jc w:val="right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Pielikums</w:t>
    </w:r>
  </w:p>
  <w:p w:rsidR="005B5C5A" w:rsidRPr="005B5C5A" w:rsidRDefault="005B5C5A" w:rsidP="00096E7B">
    <w:pPr>
      <w:pStyle w:val="Header"/>
      <w:jc w:val="right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Ministru kabineta rīkojuma projekta “</w:t>
    </w:r>
    <w:r w:rsidRPr="005B5C5A">
      <w:rPr>
        <w:rFonts w:ascii="Times New Roman" w:hAnsi="Times New Roman" w:cs="Times New Roman"/>
        <w:i/>
        <w:sz w:val="20"/>
        <w:szCs w:val="20"/>
      </w:rPr>
      <w:t>Par civil</w:t>
    </w:r>
    <w:r w:rsidR="004A3882">
      <w:rPr>
        <w:rFonts w:ascii="Times New Roman" w:hAnsi="Times New Roman" w:cs="Times New Roman"/>
        <w:i/>
        <w:sz w:val="20"/>
        <w:szCs w:val="20"/>
      </w:rPr>
      <w:t>o</w:t>
    </w:r>
    <w:r w:rsidRPr="005B5C5A">
      <w:rPr>
        <w:rFonts w:ascii="Times New Roman" w:hAnsi="Times New Roman" w:cs="Times New Roman"/>
        <w:i/>
        <w:sz w:val="20"/>
        <w:szCs w:val="20"/>
      </w:rPr>
      <w:t xml:space="preserve"> ekspert</w:t>
    </w:r>
    <w:r w:rsidR="004A3882">
      <w:rPr>
        <w:rFonts w:ascii="Times New Roman" w:hAnsi="Times New Roman" w:cs="Times New Roman"/>
        <w:i/>
        <w:sz w:val="20"/>
        <w:szCs w:val="20"/>
      </w:rPr>
      <w:t>u</w:t>
    </w:r>
    <w:r w:rsidRPr="005B5C5A">
      <w:rPr>
        <w:rFonts w:ascii="Times New Roman" w:hAnsi="Times New Roman" w:cs="Times New Roman"/>
        <w:i/>
        <w:sz w:val="20"/>
        <w:szCs w:val="20"/>
      </w:rPr>
      <w:t xml:space="preserve"> dalības laika pagarināšanu Eiropas Drošības un sadarbības organizācijas Speciālajā novērošanas misijā Ukrainā</w:t>
    </w:r>
    <w:r>
      <w:rPr>
        <w:rFonts w:ascii="Times New Roman" w:hAnsi="Times New Roman" w:cs="Times New Roman"/>
        <w:i/>
        <w:sz w:val="20"/>
        <w:szCs w:val="20"/>
      </w:rPr>
      <w:t>” sākotnējās ietekmes novērtējuma ziņojumam (anotācijai)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D6C98"/>
    <w:multiLevelType w:val="hybridMultilevel"/>
    <w:tmpl w:val="B3020B1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CEA"/>
    <w:rsid w:val="00011E52"/>
    <w:rsid w:val="000166A3"/>
    <w:rsid w:val="00022030"/>
    <w:rsid w:val="00043AB3"/>
    <w:rsid w:val="00056757"/>
    <w:rsid w:val="0006664E"/>
    <w:rsid w:val="00090E78"/>
    <w:rsid w:val="00096E7B"/>
    <w:rsid w:val="000A65BC"/>
    <w:rsid w:val="000B3586"/>
    <w:rsid w:val="000B7A4A"/>
    <w:rsid w:val="000C498B"/>
    <w:rsid w:val="000E16D0"/>
    <w:rsid w:val="00101560"/>
    <w:rsid w:val="00106BC3"/>
    <w:rsid w:val="0011749B"/>
    <w:rsid w:val="00131DC9"/>
    <w:rsid w:val="001364BE"/>
    <w:rsid w:val="00151211"/>
    <w:rsid w:val="00152366"/>
    <w:rsid w:val="00187670"/>
    <w:rsid w:val="00196313"/>
    <w:rsid w:val="001A5148"/>
    <w:rsid w:val="001A5975"/>
    <w:rsid w:val="001B7FDC"/>
    <w:rsid w:val="001C3EEA"/>
    <w:rsid w:val="001C44E3"/>
    <w:rsid w:val="001D733B"/>
    <w:rsid w:val="001F2993"/>
    <w:rsid w:val="00201A73"/>
    <w:rsid w:val="002075F3"/>
    <w:rsid w:val="0021525B"/>
    <w:rsid w:val="0024135C"/>
    <w:rsid w:val="0025600C"/>
    <w:rsid w:val="00256CED"/>
    <w:rsid w:val="00264347"/>
    <w:rsid w:val="00265FE5"/>
    <w:rsid w:val="002A4BFA"/>
    <w:rsid w:val="002A4F23"/>
    <w:rsid w:val="002A59F9"/>
    <w:rsid w:val="002B1E06"/>
    <w:rsid w:val="002B4271"/>
    <w:rsid w:val="002B5EA9"/>
    <w:rsid w:val="002E5274"/>
    <w:rsid w:val="002F213E"/>
    <w:rsid w:val="003030D2"/>
    <w:rsid w:val="00316F75"/>
    <w:rsid w:val="00325527"/>
    <w:rsid w:val="00332842"/>
    <w:rsid w:val="00337DA2"/>
    <w:rsid w:val="0035399A"/>
    <w:rsid w:val="003720B4"/>
    <w:rsid w:val="00375B49"/>
    <w:rsid w:val="003877A5"/>
    <w:rsid w:val="003950E6"/>
    <w:rsid w:val="003B193D"/>
    <w:rsid w:val="003C2423"/>
    <w:rsid w:val="003C6E19"/>
    <w:rsid w:val="003F3814"/>
    <w:rsid w:val="003F3E6E"/>
    <w:rsid w:val="0043171A"/>
    <w:rsid w:val="004325F5"/>
    <w:rsid w:val="00465A5F"/>
    <w:rsid w:val="00466CF4"/>
    <w:rsid w:val="0048443C"/>
    <w:rsid w:val="00493B5E"/>
    <w:rsid w:val="004950D7"/>
    <w:rsid w:val="004A3882"/>
    <w:rsid w:val="004E48B7"/>
    <w:rsid w:val="005217D2"/>
    <w:rsid w:val="00521D95"/>
    <w:rsid w:val="00542F3C"/>
    <w:rsid w:val="005555F0"/>
    <w:rsid w:val="00572638"/>
    <w:rsid w:val="005738D0"/>
    <w:rsid w:val="005B3280"/>
    <w:rsid w:val="005B5C5A"/>
    <w:rsid w:val="005B719D"/>
    <w:rsid w:val="005C6975"/>
    <w:rsid w:val="005D2495"/>
    <w:rsid w:val="00605928"/>
    <w:rsid w:val="0060750D"/>
    <w:rsid w:val="00610A58"/>
    <w:rsid w:val="00635EF5"/>
    <w:rsid w:val="006672A1"/>
    <w:rsid w:val="006733B1"/>
    <w:rsid w:val="006735EA"/>
    <w:rsid w:val="00687D1B"/>
    <w:rsid w:val="006C026A"/>
    <w:rsid w:val="006C0D7D"/>
    <w:rsid w:val="006C3964"/>
    <w:rsid w:val="006C5B1B"/>
    <w:rsid w:val="006F1830"/>
    <w:rsid w:val="007076DC"/>
    <w:rsid w:val="007133BA"/>
    <w:rsid w:val="007142EB"/>
    <w:rsid w:val="007170EB"/>
    <w:rsid w:val="00732CB1"/>
    <w:rsid w:val="00735347"/>
    <w:rsid w:val="007456BA"/>
    <w:rsid w:val="00753434"/>
    <w:rsid w:val="00756E36"/>
    <w:rsid w:val="00763A6E"/>
    <w:rsid w:val="007661F2"/>
    <w:rsid w:val="007730D1"/>
    <w:rsid w:val="00773A05"/>
    <w:rsid w:val="00774F31"/>
    <w:rsid w:val="00775EFE"/>
    <w:rsid w:val="007947AE"/>
    <w:rsid w:val="007A1F4C"/>
    <w:rsid w:val="007B655A"/>
    <w:rsid w:val="007B78E7"/>
    <w:rsid w:val="007C642E"/>
    <w:rsid w:val="007E1480"/>
    <w:rsid w:val="007E40E5"/>
    <w:rsid w:val="007E6D7E"/>
    <w:rsid w:val="00801FDA"/>
    <w:rsid w:val="00845EF8"/>
    <w:rsid w:val="00861AF6"/>
    <w:rsid w:val="0086241D"/>
    <w:rsid w:val="00862707"/>
    <w:rsid w:val="00863711"/>
    <w:rsid w:val="00866D39"/>
    <w:rsid w:val="00873D65"/>
    <w:rsid w:val="008746B3"/>
    <w:rsid w:val="00881421"/>
    <w:rsid w:val="008837EE"/>
    <w:rsid w:val="008A5769"/>
    <w:rsid w:val="008A7ECE"/>
    <w:rsid w:val="008B424B"/>
    <w:rsid w:val="008E0930"/>
    <w:rsid w:val="008E3E9A"/>
    <w:rsid w:val="008E48F2"/>
    <w:rsid w:val="008E60C0"/>
    <w:rsid w:val="00904500"/>
    <w:rsid w:val="00916B61"/>
    <w:rsid w:val="00923F44"/>
    <w:rsid w:val="00930392"/>
    <w:rsid w:val="0094000E"/>
    <w:rsid w:val="0094507D"/>
    <w:rsid w:val="0096294A"/>
    <w:rsid w:val="00971C69"/>
    <w:rsid w:val="009914C7"/>
    <w:rsid w:val="009B02B7"/>
    <w:rsid w:val="009D1078"/>
    <w:rsid w:val="009F594A"/>
    <w:rsid w:val="00A34125"/>
    <w:rsid w:val="00A562B9"/>
    <w:rsid w:val="00A617B8"/>
    <w:rsid w:val="00A63909"/>
    <w:rsid w:val="00A75338"/>
    <w:rsid w:val="00A92181"/>
    <w:rsid w:val="00AA1B1E"/>
    <w:rsid w:val="00AB16D4"/>
    <w:rsid w:val="00AB39AB"/>
    <w:rsid w:val="00AC5D5E"/>
    <w:rsid w:val="00AD31C4"/>
    <w:rsid w:val="00AD3D4E"/>
    <w:rsid w:val="00AE0450"/>
    <w:rsid w:val="00B14AF8"/>
    <w:rsid w:val="00B227B2"/>
    <w:rsid w:val="00B500E1"/>
    <w:rsid w:val="00B53C51"/>
    <w:rsid w:val="00B806D7"/>
    <w:rsid w:val="00B93080"/>
    <w:rsid w:val="00B95341"/>
    <w:rsid w:val="00BD34CC"/>
    <w:rsid w:val="00BE76D7"/>
    <w:rsid w:val="00C04096"/>
    <w:rsid w:val="00C11FAD"/>
    <w:rsid w:val="00C1354E"/>
    <w:rsid w:val="00C261B4"/>
    <w:rsid w:val="00C30FF2"/>
    <w:rsid w:val="00C321D0"/>
    <w:rsid w:val="00C35736"/>
    <w:rsid w:val="00C448A9"/>
    <w:rsid w:val="00C7524C"/>
    <w:rsid w:val="00CA788E"/>
    <w:rsid w:val="00CD40E1"/>
    <w:rsid w:val="00CD41CC"/>
    <w:rsid w:val="00CE42F7"/>
    <w:rsid w:val="00CE78CD"/>
    <w:rsid w:val="00D04D70"/>
    <w:rsid w:val="00D1703C"/>
    <w:rsid w:val="00D22CC5"/>
    <w:rsid w:val="00D2431D"/>
    <w:rsid w:val="00D450D6"/>
    <w:rsid w:val="00D45AF2"/>
    <w:rsid w:val="00D55AEB"/>
    <w:rsid w:val="00D60461"/>
    <w:rsid w:val="00D61E31"/>
    <w:rsid w:val="00D63DA4"/>
    <w:rsid w:val="00D76854"/>
    <w:rsid w:val="00D768B2"/>
    <w:rsid w:val="00D80CEA"/>
    <w:rsid w:val="00D90B70"/>
    <w:rsid w:val="00DA255C"/>
    <w:rsid w:val="00DA3EB4"/>
    <w:rsid w:val="00DB1886"/>
    <w:rsid w:val="00DB74EE"/>
    <w:rsid w:val="00DD0611"/>
    <w:rsid w:val="00E03D3C"/>
    <w:rsid w:val="00E2443B"/>
    <w:rsid w:val="00E55EAF"/>
    <w:rsid w:val="00E62338"/>
    <w:rsid w:val="00E665DA"/>
    <w:rsid w:val="00E8494C"/>
    <w:rsid w:val="00E9317F"/>
    <w:rsid w:val="00EA56F3"/>
    <w:rsid w:val="00EB1C0E"/>
    <w:rsid w:val="00EC0682"/>
    <w:rsid w:val="00EE13EE"/>
    <w:rsid w:val="00EE1F9B"/>
    <w:rsid w:val="00F05CCF"/>
    <w:rsid w:val="00F231CE"/>
    <w:rsid w:val="00F84292"/>
    <w:rsid w:val="00FD01FB"/>
    <w:rsid w:val="00FF7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329A69"/>
  <w15:chartTrackingRefBased/>
  <w15:docId w15:val="{4848917A-23FF-4730-A180-F597B1CC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C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3EE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9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9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B5C5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C5A"/>
  </w:style>
  <w:style w:type="paragraph" w:styleId="Footer">
    <w:name w:val="footer"/>
    <w:basedOn w:val="Normal"/>
    <w:link w:val="FooterChar"/>
    <w:uiPriority w:val="99"/>
    <w:unhideWhenUsed/>
    <w:rsid w:val="005B5C5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AManotp_101120_CivEksp_EDSO</vt:lpstr>
    </vt:vector>
  </TitlesOfParts>
  <Company>MFA Latvia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AManotp_101120_CivEksp_EDSO</dc:title>
  <dc:subject>Anotācijas pielikums</dc:subject>
  <dc:creator>Valda Pastare</dc:creator>
  <cp:keywords/>
  <dc:description>valda.pastare@mfa.gov.lv; 67015920</dc:description>
  <cp:lastModifiedBy>Ansis Hercogs</cp:lastModifiedBy>
  <cp:revision>28</cp:revision>
  <cp:lastPrinted>2020-11-02T12:07:00Z</cp:lastPrinted>
  <dcterms:created xsi:type="dcterms:W3CDTF">2020-11-10T07:19:00Z</dcterms:created>
  <dcterms:modified xsi:type="dcterms:W3CDTF">2021-09-29T05:57:00Z</dcterms:modified>
</cp:coreProperties>
</file>