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1. Tiesību akta projekta izstrādes nepieciešamība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Anotācijas (ex-ante) nosaukums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Tiesību akta projekta "Par priekšlikumiem likumprojektu "Par valsts budžetu 2022. gadam" un "Par vidēja termiņa budžeta ietvaru 2022., 2023. un 2024. gadam" izskatīšanai Saeimā otrajā lasījumā" sākotnējās ietekmes (ex-ante) novērtējuma ziņojums (anotācija)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1.1. Pamatojums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Nav attiecināms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1.2. Mērķis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Mērķa 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Spēkā stāšanās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1.3. Pašreizējā situācija, problēmas un risinājumi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Pašreizējā situācija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Problēmas un risinājumi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ir izvērtēti alternatīvie risinājumi?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ir izvērtēts prasību un izmaksu samērīgums pret ieguvumiem?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1.4. Izvērtējumi/pētījumi, kas pamato TA nepieciešamību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1.5. Pēcpārbaudes (ex-post) izvērtējums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tiks veikts?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1.6. 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2. Tiesību akta projekta ietekmējamās sabiedrības grupas, ietekme uz tautsaimniecības attīstību un administratīvo slogu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3. Tiesību akta projekta ietekme uz valsts budžetu un pašvaldību budžetiem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4. Tiesību akta projekta ietekme uz spēkā esošo tiesību normu sistēmu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4.2. 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5. Tiesību akta projekta atbilstība Latvijas Republikas starptautiskajām saistībām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5.3.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Apraksts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6. Projekta izstrādē iesaistītās institūcijas un sabiedrības līdzdalības process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Sabiedrības līdzdalība uz šo tiesību akta projektu neattiecas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6.4.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7. Tiesību akta projekta izpildes nodrošināšana un tās ietekme uz institūcijām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7.5.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1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2"/>
          <w:b w:val="1"/>
          <w:rtl w:val="0"/>
        </w:rPr>
        <w:t xml:space="preserve">8. Horizontālās ietekmes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 Projekta tiesiskā regulējuma ietekme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8.1.1. uz publisku pakalpojumu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8.1.2. uz valsts un pašvaldību informācijas un komunikācijas tehnoloģiju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8.1.3. uz informācijas sabiedrības politikas īstenošanu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8.1.4. uz Nacionālā attīstības plāna rādītājiem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8.1.5. uz teritoriju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8.1.6. uz vidi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8.1.7. uz klimatneitralitāti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8.1.8. uz iedzīvotāju sociālo situāciju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8.1.9. uz personu ar invaliditāti vienlīdzīgām iespējām un tiesībām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8.1.10. uz dzimumu līdztiesību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8.1.11. uz veselību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8.1.12. uz cilvēktiesībām, demokrātiskām vērtībām un pilsoniskās sabiedrības attīstību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8.1.13. uz datu aizsardzību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8.1.14. uz diasporu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8.1.15. uz profesiju reglamentāciju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8.1.16. uz bērna labākajām interesēm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Vai projekts skar šo jomu?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p w:rsidP="00000000" w:rsidRDefault="00000000" w:rsidR="00000000" w:rsidRPr="00000000" w:rsidDel="00000000">
      <w:pPr>
        <w:contextualSpacing w:val="0"/>
        <w:spacing w:before="270" w:beforeAutospacing="0"/>
        <w:spacing w:after="1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30"/>
          <w:b w:val="1"/>
          <w:rtl w:val="0"/>
        </w:rPr>
        <w:t xml:space="preserve">8.2. Cita informācija</w:t>
      </w:r>
    </w:p>
    <w:p w:rsidP="00000000" w:rsidRDefault="00000000" w:rsidR="00000000" w:rsidRPr="00000000" w:rsidDel="00000000">
      <w:pPr>
        <w:contextualSpacing w:val="0"/>
        <w:spacing w:before="90" w:beforeAutospacing="0"/>
        <w:spacing w:after="9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Cita informācija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-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Anotācija (ex-ante) 21-TA-925</w:t>
    </w:r>
    <w:r>
      <w:br/>
    </w:r>
    <w:r w:rsidR="00000000" w:rsidRPr="00000000" w:rsidDel="00000000">
      <w:rPr>
        <w:rtl w:val="0"/>
      </w:rPr>
      <w:t xml:space="preserve">Izdrukāts 29.07.2026. 21.52 - 1.0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Anotācija (ex-ante) 21-TA-925</w:t>
    </w:r>
    <w:r>
      <w:br/>
    </w:r>
    <w:r w:rsidR="00000000" w:rsidRPr="00000000" w:rsidDel="00000000">
      <w:rPr>
        <w:rtl w:val="0"/>
      </w:rPr>
      <w:t xml:space="preserve">Izdrukāts 29.07.2026. 21.52 - 1.0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anotācija_(ex_ante)_21-TA-925.docx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