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likumā "Par nodokļiem un nodevām""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ietvertās izmaiņas saistībā ar nepiedzenamā nodokļu parāda sliekšņa pārskatīšanu ir izstrādātas, pamatojoties uz Saeimas Publisko izdevumu un revīzijas komisijas aicinājumu.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ietvertās izmaiņas elektroniskās informācijas uzskaites būvlaukumā regulējumā ir izstrādātas, pamatojoties uz Valsts ieņēmumu dienesta un Būvniecības valsts kontroles biroja iniciatīvu.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ietvertās izmaiņas nokavējuma naudas aprēķināšanas regulējumā, kā arī citas izmaiņas, kas tostarp paredz aktualizēt atsevišķas tiesību normas, ir izstrādātas, pamatojoties uz Finanšu ministrijas (Valsts ieņēmumu dienesta) iniciatīvu.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pilnveidot vispārējo nodokļu administrēšanas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w:t>
      </w:r>
      <w:r w:rsidR="00000000" w:rsidRPr="00000000" w:rsidDel="00000000">
        <w:rPr>
          <w:rtl w:val="0"/>
        </w:rPr>
        <w:t xml:space="preserve">  </w:t>
      </w:r>
      <w:r w:rsidR="00000000" w:rsidRPr="00000000" w:rsidDel="00000000">
        <w:rPr>
          <w:b w:val="1"/>
          <w:rtl w:val="0"/>
        </w:rPr>
        <w:t xml:space="preserve">Par neizpildītām saistībām nodokļu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likuma "Par nodokļiem un nodevām" (turpmāk – Likums) 7.</w:t>
      </w:r>
      <w:r w:rsidR="00000000" w:rsidRPr="00000000" w:rsidDel="00000000">
        <w:rPr>
          <w:vertAlign w:val="superscript"/>
          <w:rtl w:val="0"/>
        </w:rPr>
        <w:t xml:space="preserve">4</w:t>
      </w:r>
      <w:r w:rsidR="00000000" w:rsidRPr="00000000" w:rsidDel="00000000">
        <w:rPr>
          <w:rtl w:val="0"/>
        </w:rPr>
        <w:t xml:space="preserve"> panta 2.punktu nodokļu maksātājam ir neizpildītas nodokļu saistības arī gadījumos, ja tam ir Valsts ieņēmumu dienesta administrēto nodokļu (nodevu) parāds un pašvaldības administrēto nodokļu parāds, kura summa atsevišķi vai kopā pārsniedz 150 </w:t>
      </w:r>
      <w:r w:rsidR="00000000" w:rsidRPr="00000000" w:rsidDel="00000000">
        <w:rPr>
          <w:i w:val="1"/>
          <w:rtl w:val="0"/>
        </w:rPr>
        <w:t xml:space="preserve">euro</w:t>
      </w:r>
      <w:r w:rsidR="00000000" w:rsidRPr="00000000" w:rsidDel="00000000">
        <w:rPr>
          <w:rtl w:val="0"/>
        </w:rPr>
        <w:t xml:space="preserve">, izņemot nodokļu maksājumus, kuru maksāšanas termiņš saskaņā ar šā likuma 24.panta pirmo un 1.</w:t>
      </w:r>
      <w:r w:rsidR="00000000" w:rsidRPr="00000000" w:rsidDel="00000000">
        <w:rPr>
          <w:vertAlign w:val="superscript"/>
          <w:rtl w:val="0"/>
        </w:rPr>
        <w:t xml:space="preserve">3</w:t>
      </w:r>
      <w:r w:rsidR="00000000" w:rsidRPr="00000000" w:rsidDel="00000000">
        <w:rPr>
          <w:rtl w:val="0"/>
        </w:rPr>
        <w:t xml:space="preserve"> daļu ir pagarināts, sadalīts termiņos, atlikts vai atkārtoti sadalīts termiņos.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w:t>
      </w:r>
      <w:r w:rsidR="00000000" w:rsidRPr="00000000" w:rsidDel="00000000">
        <w:rPr>
          <w:rtl w:val="0"/>
        </w:rPr>
        <w:t xml:space="preserve">  </w:t>
      </w:r>
      <w:r w:rsidR="00000000" w:rsidRPr="00000000" w:rsidDel="00000000">
        <w:rPr>
          <w:b w:val="1"/>
          <w:rtl w:val="0"/>
        </w:rPr>
        <w:t xml:space="preserve">Par datu apmaiņu ar Latvijas Republikas Uzņēmumu reģistru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Likuma 18.panta pirmās daļas 21.punktu nodokļu administrācijai (šajā gadījumā – Valsts ieņēmumu dienestam) ir pienākums uzturēt riska adrešu sarakstu un riska personu sarakstu atbilstoši šā likuma 1.panta 31.punktā noteiktajiem kritērijiem un regulāri sniegt šo informāciju Latvijas Republikas Uzņēmumu reģistram. Kārtību, kādā tiek nodrošināta Valsts ieņēmumu dienesta un Latvijas Republikas Uzņēmumu reģistra savstarpējā informācijas apmaiņa par Valsts ieņēmumu dienesta uzturētajā riska adrešu sarakstā un riska personu sarakstā iekļautajām ziņām, un sniedzamās informācijas regularitāti nosaka starpresoru vienošanās.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w:t>
      </w:r>
      <w:r w:rsidR="00000000" w:rsidRPr="00000000" w:rsidDel="00000000">
        <w:rPr>
          <w:rtl w:val="0"/>
        </w:rPr>
        <w:t xml:space="preserve">  </w:t>
      </w:r>
      <w:r w:rsidR="00000000" w:rsidRPr="00000000" w:rsidDel="00000000">
        <w:rPr>
          <w:b w:val="1"/>
          <w:rtl w:val="0"/>
        </w:rPr>
        <w:t xml:space="preserve">Par </w:t>
      </w:r>
      <w:r w:rsidR="00000000" w:rsidRPr="00000000" w:rsidDel="00000000">
        <w:rPr>
          <w:b w:val="1"/>
          <w:i w:val="1"/>
          <w:rtl w:val="0"/>
        </w:rPr>
        <w:t xml:space="preserve">de minimis</w:t>
      </w:r>
      <w:r w:rsidR="00000000" w:rsidRPr="00000000" w:rsidDel="00000000">
        <w:rPr>
          <w:b w:val="1"/>
          <w:rtl w:val="0"/>
        </w:rPr>
        <w:t xml:space="preserve">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Šobrīd Likuma 24.panta pirmās daļas 10.punktā ir noteikts</w:t>
      </w:r>
      <w:r w:rsidR="00000000" w:rsidRPr="00000000" w:rsidDel="00000000">
        <w:rPr>
          <w:i w:val="1"/>
          <w:rtl w:val="0"/>
        </w:rPr>
        <w:t xml:space="preserve"> de minimis</w:t>
      </w:r>
      <w:r w:rsidR="00000000" w:rsidRPr="00000000" w:rsidDel="00000000">
        <w:rPr>
          <w:rtl w:val="0"/>
        </w:rPr>
        <w:t xml:space="preserve"> atbalsts – nodokļu administrācijas tiesības sadalīt termiņos vai atlikt uz laiku līdz pieciem gadiem nokavēto nodokļu maksājumu samaksu, ja Ministru kabinets ir atbalstījis Zemkopības ministrijas sagatavoto atzinumu par nepieciešamību atbalstīt konkrēto zivsaimniecības nozares nodokļu maksātāju finansiālo grūtību pārvarēšanai saistībā ar Krievijas Federācijas noteiktajiem ierobežojumiem (</w:t>
      </w:r>
      <w:r w:rsidR="00000000" w:rsidRPr="00000000" w:rsidDel="00000000">
        <w:rPr>
          <w:i w:val="1"/>
          <w:rtl w:val="0"/>
        </w:rPr>
        <w:t xml:space="preserve">De minimis</w:t>
      </w:r>
      <w:r w:rsidR="00000000" w:rsidRPr="00000000" w:rsidDel="00000000">
        <w:rPr>
          <w:rtl w:val="0"/>
        </w:rPr>
        <w:t xml:space="preserve"> atbalsta uzskaites sistēmā reģistrēta kā atbalsta programma "Valsts budžetā ieskaitāmo nodokļu maksājumu pamatparādu norakstīšana").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Likuma 24.panta 1.</w:t>
      </w:r>
      <w:r w:rsidR="00000000" w:rsidRPr="00000000" w:rsidDel="00000000">
        <w:rPr>
          <w:vertAlign w:val="superscript"/>
          <w:rtl w:val="0"/>
        </w:rPr>
        <w:t xml:space="preserve">6</w:t>
      </w:r>
      <w:r w:rsidR="00000000" w:rsidRPr="00000000" w:rsidDel="00000000">
        <w:rPr>
          <w:rtl w:val="0"/>
        </w:rPr>
        <w:t xml:space="preserve"> daļā ir noteikts, ka nodokļu maksātājs, kas atbilst šā panta pirmās daļas 10.punktam, motivētu iesniegumu par nokavēto nodokļu maksājumu sadalīšanu termiņos vai atlikšanu uz laiku līdz pieciem gadiem iesniedz nodokļu administrācijai ne vēlāk kā mēnesi pēc maksājuma termiņa iestāšanās. Nodokļu administrācija rakstveidā vienojas ar nodokļu maksātāju par parāda samaksas grafiku un, izskatot minēto iesniegumu, ievēro Komisijas (ES) 2013.gada 18.decembra regulu Nr.1407/2013 par Līguma par Eiropas Savienības darbību 107. un 108.panta piemērošanu </w:t>
      </w:r>
      <w:r w:rsidR="00000000" w:rsidRPr="00000000" w:rsidDel="00000000">
        <w:rPr>
          <w:i w:val="1"/>
          <w:rtl w:val="0"/>
        </w:rPr>
        <w:t xml:space="preserve">de minimis</w:t>
      </w:r>
      <w:r w:rsidR="00000000" w:rsidRPr="00000000" w:rsidDel="00000000">
        <w:rPr>
          <w:rtl w:val="0"/>
        </w:rPr>
        <w:t xml:space="preserve"> atbalstam (turpmāk – Regula Nr.1407/2013) vai Komisijas (ES) 2014.gada 27.jūnija regulu Nr.717/2014 par Līguma par Eiropas Savienības darbību 107. un 108.panta piemērošanu </w:t>
      </w:r>
      <w:r w:rsidR="00000000" w:rsidRPr="00000000" w:rsidDel="00000000">
        <w:rPr>
          <w:i w:val="1"/>
          <w:rtl w:val="0"/>
        </w:rPr>
        <w:t xml:space="preserve">de minimis</w:t>
      </w:r>
      <w:r w:rsidR="00000000" w:rsidRPr="00000000" w:rsidDel="00000000">
        <w:rPr>
          <w:rtl w:val="0"/>
        </w:rPr>
        <w:t xml:space="preserve"> atbalstam zvejniecības un akvakultūras nozarē, kā arī ņem vērā šādus faktorus: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vai nodokļu maksātājs ievēro nodokļus regulējošos normatīvajos aktos noteiktos nodokļu maksājumu samaksas termiņus;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vai pēdējās nodokļu revīzijas (audita) laikā nodokļu maksātājam nav konstatēti pārkāpumi.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w:t>
      </w:r>
      <w:r w:rsidR="00000000" w:rsidRPr="00000000" w:rsidDel="00000000">
        <w:rPr>
          <w:rtl w:val="0"/>
        </w:rPr>
        <w:t xml:space="preserve"> </w:t>
      </w:r>
      <w:r w:rsidR="00000000" w:rsidRPr="00000000" w:rsidDel="00000000">
        <w:rPr>
          <w:b w:val="1"/>
          <w:rtl w:val="0"/>
        </w:rPr>
        <w:t xml:space="preserve">Par nodokļu parāda piedziņas slieksni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Likuma 26.panta 6.</w:t>
      </w:r>
      <w:r w:rsidR="00000000" w:rsidRPr="00000000" w:rsidDel="00000000">
        <w:rPr>
          <w:vertAlign w:val="superscript"/>
          <w:rtl w:val="0"/>
        </w:rPr>
        <w:t xml:space="preserve">1 </w:t>
      </w:r>
      <w:r w:rsidR="00000000" w:rsidRPr="00000000" w:rsidDel="00000000">
        <w:rPr>
          <w:rtl w:val="0"/>
        </w:rPr>
        <w:t xml:space="preserve">daļu ir noteikts, ka nokavēto nodokļu maksājumu piedziņu, izņemot muitas nodokli un citus līdzvērtīgus maksājumus, neuzsāk, ja piedzenamā parāda kopsumma nav lielāka par 15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minētā likuma 18.panta pirmās daļas 11.punktam nodokļu administrācijai ir pienākums piedzīt bezstrīda kārtībā termiņā nesamaksātos nodokļus, nokavējuma naudas, soda naudas un citus valsts noteiktos maksājumus šā likuma 26.pantā paredzētajā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minēto, secināms, ka saskaņā ar šobrīd spēkā esošo regulējumu nodokļu administrācijai ir pienākums piedzīt ikvienu nodokļu parādu, sākot no 15,01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w:t>
      </w:r>
      <w:r w:rsidR="00000000" w:rsidRPr="00000000" w:rsidDel="00000000">
        <w:rPr>
          <w:rtl w:val="0"/>
        </w:rPr>
        <w:t xml:space="preserve"> </w:t>
      </w:r>
      <w:r w:rsidR="00000000" w:rsidRPr="00000000" w:rsidDel="00000000">
        <w:rPr>
          <w:b w:val="1"/>
          <w:rtl w:val="0"/>
        </w:rPr>
        <w:t xml:space="preserve">Par nokavējuma naudas aprēķināšanu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2021.gada 1.janvāri vienotajā nodokļu kontā ir ieviests uzkrājuma princips, kas nozīmē, ka maksājums tiek ieskaitīts brīdī, kad ir izpildīti divi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ir iesniegta nodokļu deklarācija (izveidota saistība);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ir saņemta iemaksa (vienotajā nodokļu kontā ir summa, kuru novirzīt saistības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Iemaksa vienotajā nodokļu kontā bez deklarācijas iesniegšanas nav pielīdzināma nodokļu maksājumam nodokļa kontā, kā tas bija līdz 2020.gada 31.decembrim, kad katru nodokļu maksājumu veica tam paredzētajā atsevišķā budžeta kontā.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ar vienotā nodokļu konta ieviešanu ieviesta arī FIFO metode nodokļu maksājumu uzskaitei vienotajā nodokļu kontā. Atbilstoši minētajai metodei vispirms tiek saņemta nodokļu saistība (nodokļu maksātājs iesniedz nodokļu deklarāciju) un tikai pēc tam tiek veikta nodokļu maksājumu iemaksa.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situācijā, kad nodokli maksā pirms nodokļu deklarācijas iesniegšanas, vienotajā nodokļu kontā veidojas neattiecinātas iemaksas, un tās var tikt novirzītas citu nodokļu maksājumu saistību segšanai, ne tā nodokļa maksājuma saistību segšanai, attiecībā uz kuru normatīvais akts paredz nodokli maksāt pirms nodokļu deklarācijas.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Likuma 29.panta otro daļu nokavējuma naudu aprēķina par nodokļu un nodevu maksājuma samaksas termiņa nokavējumu 0,05 procenti par katru nokavēto dienu no laikā nenomaksātā pamatparāda, ja konkrētā nodokļa likumā nav noteikti citi nokavējuma naudas apmēri.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minēto regulējumu un nodokļu uzskaitē ieviestos principus, gadījumos, kad deklarācija tiek iesniegta novēloti, nodokļu maksājums tiek piesaistīts deklarācijai brīdī, kad tā ir iesniegta. Tādējādi arī nokavējuma nauda tiek aprēķināta par periodu no brīža, kad nodokli bija pienākums iemaksāt, līdz brīdim, kad iesniegta nodokļa deklarācija un maksājums ir tai piesaistīts, neņemot vērā faktu, ka maksājums iemaksāts vienotajā nodokļu kontā, ievērojot noteikto samaksas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w:t>
      </w:r>
      <w:r w:rsidR="00000000" w:rsidRPr="00000000" w:rsidDel="00000000">
        <w:rPr>
          <w:rtl w:val="0"/>
        </w:rPr>
        <w:t xml:space="preserve">  </w:t>
      </w:r>
      <w:r w:rsidR="00000000" w:rsidRPr="00000000" w:rsidDel="00000000">
        <w:rPr>
          <w:b w:val="1"/>
          <w:rtl w:val="0"/>
        </w:rPr>
        <w:t xml:space="preserve">Par e-komercijas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Elektronisko sakaru likuma 110.panta ceturtajā daļā ir noteikts, ka Valsts ieņēmumu dienestam Likumā noteiktajos gadījumos ir tiesības pieņemt lēmumu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domēna vārda atslēgšanu;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lieguma uzlikšanu domēna vārda lietošanas tiesību nodošanai;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to, ka Latvijas Republikā ierobežojama piekļuve domēna vārdam vai interneta protokola (IP) adresei.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Likums šobrīd paredz Valsts ieņēmumu dienesta tiesības pieņemt tikai divu veida lēmumus: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lēmumu par domēna vārda atslēgšanu (</w:t>
      </w:r>
      <w:r w:rsidR="00000000" w:rsidRPr="00000000" w:rsidDel="00000000">
        <w:rPr>
          <w:i w:val="1"/>
          <w:rtl w:val="0"/>
        </w:rPr>
        <w:t xml:space="preserve">skatīt Likuma 34.</w:t>
      </w:r>
      <w:r w:rsidR="00000000" w:rsidRPr="00000000" w:rsidDel="00000000">
        <w:rPr>
          <w:i w:val="1"/>
          <w:vertAlign w:val="superscript"/>
          <w:rtl w:val="0"/>
        </w:rPr>
        <w:t xml:space="preserve">4</w:t>
      </w:r>
      <w:r w:rsidR="00000000" w:rsidRPr="00000000" w:rsidDel="00000000">
        <w:rPr>
          <w:i w:val="1"/>
          <w:rtl w:val="0"/>
        </w:rPr>
        <w:t xml:space="preserve"> panta pirmo daļu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lēmumu par lieguma uzlikšanu domēna vārda lietošanas tiesību nodošanai (</w:t>
      </w:r>
      <w:r w:rsidR="00000000" w:rsidRPr="00000000" w:rsidDel="00000000">
        <w:rPr>
          <w:i w:val="1"/>
          <w:rtl w:val="0"/>
        </w:rPr>
        <w:t xml:space="preserve">skatīt Likuma 34.</w:t>
      </w:r>
      <w:r w:rsidR="00000000" w:rsidRPr="00000000" w:rsidDel="00000000">
        <w:rPr>
          <w:i w:val="1"/>
          <w:vertAlign w:val="superscript"/>
          <w:rtl w:val="0"/>
        </w:rPr>
        <w:t xml:space="preserve">5</w:t>
      </w:r>
      <w:r w:rsidR="00000000" w:rsidRPr="00000000" w:rsidDel="00000000">
        <w:rPr>
          <w:rtl w:val="0"/>
        </w:rPr>
        <w:t xml:space="preserve"> </w:t>
      </w:r>
      <w:r w:rsidR="00000000" w:rsidRPr="00000000" w:rsidDel="00000000">
        <w:rPr>
          <w:i w:val="1"/>
          <w:rtl w:val="0"/>
        </w:rPr>
        <w:t xml:space="preserve">pantu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w:t>
      </w:r>
      <w:r w:rsidR="00000000" w:rsidRPr="00000000" w:rsidDel="00000000">
        <w:rPr>
          <w:rtl w:val="0"/>
        </w:rPr>
        <w:t xml:space="preserve">  </w:t>
      </w:r>
      <w:r w:rsidR="00000000" w:rsidRPr="00000000" w:rsidDel="00000000">
        <w:rPr>
          <w:b w:val="1"/>
          <w:rtl w:val="0"/>
        </w:rPr>
        <w:t xml:space="preserve">Par elektroniskās informācijas uzskaiti būvlaukumā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Likumā ietvertais regulējums saistībā ar elektroniskās informācijas uzskaiti būvlaukumā šobrīd paredz,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būvvaldes un institūcijas, kuras pilda būvvaldes funkcijas, izmanto vienoto elektroniskās darba laika uzskaites datubāzi (turpmāk – VEDLUDB), lai nodrošinātu būvspeciālistu pienākumu izpildes kontroli (</w:t>
      </w:r>
      <w:r w:rsidR="00000000" w:rsidRPr="00000000" w:rsidDel="00000000">
        <w:rPr>
          <w:i w:val="1"/>
          <w:rtl w:val="0"/>
        </w:rPr>
        <w:t xml:space="preserve">skatīt 112.panta otrās daļas 3.apakšpunktu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elektroniskās darba laika uzskaites sistēmā katrā būvlaukumā par būvlaukumā nodarbinātu darba devēju tiek reģistrēts tam piešķirtais Latvijas Republikas Uzņēmumu reģistra vienotais reģistrācijas numurs vai personas kods (ja darba devējs ir fiziskā persona), vai cits identifikācijas numurs (ja darba devējs ir ārvalstī reģistrēta juridiskā persona) (</w:t>
      </w:r>
      <w:r w:rsidR="00000000" w:rsidRPr="00000000" w:rsidDel="00000000">
        <w:rPr>
          <w:i w:val="1"/>
          <w:rtl w:val="0"/>
        </w:rPr>
        <w:t xml:space="preserve">skatīt 113.panta pirmās daļas 1.punkta "e" apakšpunktu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elektroniskās darba laika uzskaites sistēmā katrā būvlaukumā par galvenā būvdarbu veicēja noslēgto būvdarbu līgumu ar būvniecības ierosinātāju tiek reģistrēts būvniecības ierosinātāja nosaukums, kā arī tam piešķirtais Latvijas Republikas Uzņēmumu reģistra vienotais reģistrācijas numurs vai personas kods (ja būvniecības ierosinātājs ir fiziskā persona), vai cits identifikācijas numurs (ja būvniecības ierosinātājs ir ārvalstī reģistrēta juridiskā persona) (</w:t>
      </w:r>
      <w:r w:rsidR="00000000" w:rsidRPr="00000000" w:rsidDel="00000000">
        <w:rPr>
          <w:i w:val="1"/>
          <w:rtl w:val="0"/>
        </w:rPr>
        <w:t xml:space="preserve">skatīt 113.panta pirmās daļas 3.punkta "a" un "b" apakšpunktu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galvenā būvdarbu veicēja pienākums ir iekļaut VEDLUDB informāciju par visiem ar saviem apakšuzņēmējiem iepriekšējā mēnesī noslēgtajiem būvdarbu līgumiem un tajos veiktajiem grozījumiem un par iepriekšējā mēnesī samaksāto līguma summu vai tās daļu (galvenā būvdarbu veicēja norēķini ar saviem apakšuzņēmējiem), norādot apakšuzņēmēja nosaukumu, apakšuzņēmējam piešķirto Latvijas Republikas Uzņēmumu reģistra vienoto reģistrācijas numuru vai personas kodu (ja apakšuzņēmējs ir fiziskā persona), vai citu identifikācijas numuru (ja apakšuzņēmējs ir ārvalstī reģistrēta juridiskā persona), līguma noslēgšanas datumu, līguma summu vai līguma ietvaros aprēķināto samaksu par iepriekšējā mēnesī veikto darbu apjomu (ja noslēgtais līgums neparedz līguma summu (samaksa minētā līguma ietvaros tiek veikta atbilstoši padarītā darba apjomam)), kā arī līguma kopējo summu un grozījuma noslēgšanas datumu (ja ar līguma grozījumu mainās līguma summa) (</w:t>
      </w:r>
      <w:r w:rsidR="00000000" w:rsidRPr="00000000" w:rsidDel="00000000">
        <w:rPr>
          <w:i w:val="1"/>
          <w:rtl w:val="0"/>
        </w:rPr>
        <w:t xml:space="preserve">skatīt 116.panta pirmās daļas 9.punktu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Tāpat Likuma 144.panta sestajā daļā šobrīd ir paredzēta administratīvā atbildība par galvenajam būvdarbu veicējam un apakšuzņēmējam normatīvajos aktos noteiktā pienākuma iesniegt iekļaušanai VEDLUDB informāciju par visiem ar saviem apakšuzņēmējiem iepriekšējā mēnesī noslēgtajiem būvdarbu līgumiem, kuru līguma summa ir 15 000 </w:t>
      </w:r>
      <w:r w:rsidR="00000000" w:rsidRPr="00000000" w:rsidDel="00000000">
        <w:rPr>
          <w:i w:val="1"/>
          <w:rtl w:val="0"/>
        </w:rPr>
        <w:t xml:space="preserve">euro </w:t>
      </w:r>
      <w:r w:rsidR="00000000" w:rsidRPr="00000000" w:rsidDel="00000000">
        <w:rPr>
          <w:rtl w:val="0"/>
        </w:rPr>
        <w:t xml:space="preserve">vai vairāk, nepildīšanu ilgāk par mēnesi.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w:t>
      </w:r>
      <w:r w:rsidR="00000000" w:rsidRPr="00000000" w:rsidDel="00000000">
        <w:rPr>
          <w:rtl w:val="0"/>
        </w:rPr>
        <w:t xml:space="preserve">  </w:t>
      </w:r>
      <w:r w:rsidR="00000000" w:rsidRPr="00000000" w:rsidDel="00000000">
        <w:rPr>
          <w:b w:val="1"/>
          <w:rtl w:val="0"/>
        </w:rPr>
        <w:t xml:space="preserve">Par neizpildītām saistībām nodokļu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2022.gada 21.aprīli stājās spēkā Likuma 7.</w:t>
      </w:r>
      <w:r w:rsidR="00000000" w:rsidRPr="00000000" w:rsidDel="00000000">
        <w:rPr>
          <w:vertAlign w:val="superscript"/>
          <w:rtl w:val="0"/>
        </w:rPr>
        <w:t xml:space="preserve">4</w:t>
      </w:r>
      <w:r w:rsidR="00000000" w:rsidRPr="00000000" w:rsidDel="00000000">
        <w:rPr>
          <w:rtl w:val="0"/>
        </w:rPr>
        <w:t xml:space="preserve"> pants "Neizpildītās saistības nodokļu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Minētā panta 2.punktā ir noteikts, ka nodokļu maksātājam ir neizpildītas saistības nodokļu jomā gadījumos, ja tam ir Valsts ieņēmumu dienesta administrēto nodokļu (nodevu) parāds un pašvaldības administrēto nodokļu parāds, kura summa atsevišķi vai kopā pārsniedz 150 </w:t>
      </w:r>
      <w:r w:rsidR="00000000" w:rsidRPr="00000000" w:rsidDel="00000000">
        <w:rPr>
          <w:i w:val="1"/>
          <w:rtl w:val="0"/>
        </w:rPr>
        <w:t xml:space="preserve">euro</w:t>
      </w:r>
      <w:r w:rsidR="00000000" w:rsidRPr="00000000" w:rsidDel="00000000">
        <w:rPr>
          <w:rtl w:val="0"/>
        </w:rPr>
        <w:t xml:space="preserve">, izņemot nodokļu maksājumus, kuru maksāšanas termiņš saskaņā ar šā likuma </w:t>
      </w:r>
      <w:r w:rsidR="00000000" w:rsidRPr="00000000" w:rsidDel="00000000">
        <w:rPr>
          <w:u w:val="single"/>
          <w:rtl w:val="0"/>
        </w:rPr>
        <w:t xml:space="preserve">24.panta pirmo un 1.</w:t>
      </w:r>
      <w:r w:rsidR="00000000" w:rsidRPr="00000000" w:rsidDel="00000000">
        <w:rPr>
          <w:u w:val="single"/>
          <w:vertAlign w:val="superscript"/>
          <w:rtl w:val="0"/>
        </w:rPr>
        <w:t xml:space="preserve">3</w:t>
      </w:r>
      <w:r w:rsidR="00000000" w:rsidRPr="00000000" w:rsidDel="00000000">
        <w:rPr>
          <w:u w:val="single"/>
          <w:rtl w:val="0"/>
        </w:rPr>
        <w:t xml:space="preserve"> daļu </w:t>
      </w:r>
      <w:r w:rsidR="00000000" w:rsidRPr="00000000" w:rsidDel="00000000">
        <w:rPr>
          <w:rtl w:val="0"/>
        </w:rPr>
        <w:t xml:space="preserve">ir pagarināts, sadalīts termiņos, atlikts vai atkārtoti sadalīts</w:t>
      </w:r>
      <w:r w:rsidR="00000000" w:rsidRPr="00000000" w:rsidDel="00000000">
        <w:rPr>
          <w:u w:val="single"/>
          <w:rtl w:val="0"/>
        </w:rPr>
        <w:t xml:space="preserve"> termiņos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Minētais nosacījums tika veidots atbilstoši tā laika Likuma 18.panta pirmās daļas 8.punkta redakcijai, kurā bija noteikts, ka nodokļu administrācijas (šajā gadījumā – Valsts ieņēmumu dienesta) pienākums ir nodrošināt nodokļu (nodevu) iekasēšanas publiskumu, regulāri publicējot informāciju par atsevišķu nodokļu (nodevu) kopieņēmumiem, un informācijas pieejamību par tiem nodokļu maksātājiem, kuriem Valsts ieņēmumu dienesta administrēto nodokļu (nodevu) parāda kopsumma pārsniedz 150 </w:t>
      </w:r>
      <w:r w:rsidR="00000000" w:rsidRPr="00000000" w:rsidDel="00000000">
        <w:rPr>
          <w:i w:val="1"/>
          <w:rtl w:val="0"/>
        </w:rPr>
        <w:t xml:space="preserve">euro</w:t>
      </w:r>
      <w:r w:rsidR="00000000" w:rsidRPr="00000000" w:rsidDel="00000000">
        <w:rPr>
          <w:rtl w:val="0"/>
        </w:rPr>
        <w:t xml:space="preserve">, izņemot nodokļu maksājumus, kuru maksāšanas termiņš saskaņā ar šā likuma </w:t>
      </w:r>
      <w:r w:rsidR="00000000" w:rsidRPr="00000000" w:rsidDel="00000000">
        <w:rPr>
          <w:u w:val="single"/>
          <w:rtl w:val="0"/>
        </w:rPr>
        <w:t xml:space="preserve">24.panta pirmo un 1.</w:t>
      </w:r>
      <w:r w:rsidR="00000000" w:rsidRPr="00000000" w:rsidDel="00000000">
        <w:rPr>
          <w:u w:val="single"/>
          <w:vertAlign w:val="superscript"/>
          <w:rtl w:val="0"/>
        </w:rPr>
        <w:t xml:space="preserve">3</w:t>
      </w:r>
      <w:r w:rsidR="00000000" w:rsidRPr="00000000" w:rsidDel="00000000">
        <w:rPr>
          <w:u w:val="single"/>
          <w:rtl w:val="0"/>
        </w:rPr>
        <w:t xml:space="preserve"> daļu</w:t>
      </w:r>
      <w:r w:rsidR="00000000" w:rsidRPr="00000000" w:rsidDel="00000000">
        <w:rPr>
          <w:rtl w:val="0"/>
        </w:rPr>
        <w:t xml:space="preserve"> ir pagarināts, sadalīts termiņos, atlikts vai atkārtoti sadalīts termiņos.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Likumā ar 2022.gada 1.augustu ir noteikts jauns risinājums labprātīgai Valsts ieņēmumu dienesta administrēto nodokļu saistību izpildei </w:t>
      </w:r>
      <w:r w:rsidR="00000000" w:rsidRPr="00000000" w:rsidDel="00000000">
        <w:rPr>
          <w:i w:val="1"/>
          <w:rtl w:val="0"/>
        </w:rPr>
        <w:t xml:space="preserve">(skatīt Likuma 24.panta 1.</w:t>
      </w:r>
      <w:r w:rsidR="00000000" w:rsidRPr="00000000" w:rsidDel="00000000">
        <w:rPr>
          <w:i w:val="1"/>
          <w:vertAlign w:val="superscript"/>
          <w:rtl w:val="0"/>
        </w:rPr>
        <w:t xml:space="preserve">7</w:t>
      </w:r>
      <w:r w:rsidR="00000000" w:rsidRPr="00000000" w:rsidDel="00000000">
        <w:rPr>
          <w:i w:val="1"/>
          <w:rtl w:val="0"/>
        </w:rPr>
        <w:t xml:space="preserve"> daļu</w:t>
      </w:r>
      <w:r w:rsidR="00000000" w:rsidRPr="00000000" w:rsidDel="00000000">
        <w:rPr>
          <w:rtl w:val="0"/>
        </w:rPr>
        <w:t xml:space="preserve">), vienlaikus nosakot, ka šī risinājuma piemērošanas gadījumā informācija par nodokļu maksātāju netiek publicēta Valsts ieņēmumu dienesta administrēto nodokļu (nodevu) parādnieku datubāzē.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ar 2023.gada 30.jūniju ir stājies spēkā grozījums Likuma 18.panta pirmās daļas 8.punktā, nosakot, ka minētajā datubāzē netiek publicēta arī informācija par maksājumiem, attiecībā uz kuriem starp Valsts ieņēmumu dienestu un nodokļu maksātāju ir noslēgts vienošanās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veiktās izmaiņas Likuma 18.panta pirmās daļas 8.punktā, attiecīgi ir veicamas atbilstošas izmaiņas arī 7.</w:t>
      </w:r>
      <w:r w:rsidR="00000000" w:rsidRPr="00000000" w:rsidDel="00000000">
        <w:rPr>
          <w:vertAlign w:val="superscript"/>
          <w:rtl w:val="0"/>
        </w:rPr>
        <w:t xml:space="preserve">4</w:t>
      </w:r>
      <w:r w:rsidR="00000000" w:rsidRPr="00000000" w:rsidDel="00000000">
        <w:rPr>
          <w:rtl w:val="0"/>
        </w:rPr>
        <w:t xml:space="preserve"> panta 2.punktā.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w:t>
      </w:r>
      <w:r w:rsidR="00000000" w:rsidRPr="00000000" w:rsidDel="00000000">
        <w:rPr>
          <w:rtl w:val="0"/>
        </w:rPr>
        <w:t xml:space="preserve">  </w:t>
      </w:r>
      <w:r w:rsidR="00000000" w:rsidRPr="00000000" w:rsidDel="00000000">
        <w:rPr>
          <w:b w:val="1"/>
          <w:rtl w:val="0"/>
        </w:rPr>
        <w:t xml:space="preserve">Par neizpildītām saistībām nodokļu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Likumprojektā ietvertais grozījums paredz salāgot Likuma 7.</w:t>
      </w:r>
      <w:r w:rsidR="00000000" w:rsidRPr="00000000" w:rsidDel="00000000">
        <w:rPr>
          <w:vertAlign w:val="superscript"/>
          <w:rtl w:val="0"/>
        </w:rPr>
        <w:t xml:space="preserve">4 </w:t>
      </w:r>
      <w:r w:rsidR="00000000" w:rsidRPr="00000000" w:rsidDel="00000000">
        <w:rPr>
          <w:rtl w:val="0"/>
        </w:rPr>
        <w:t xml:space="preserve">panta 2.punktu ar veiktajiem grozījumiem Likuma 18.panta pirmās daļas 8.punktā, nosakot, ka neizpildītās saistības nodokļu jomā neattiecas uz nodokļu maksājumiem, kuru maksāšanas termiņš saskaņā ar Likuma 24.panta pirmo, 1.</w:t>
      </w:r>
      <w:r w:rsidR="00000000" w:rsidRPr="00000000" w:rsidDel="00000000">
        <w:rPr>
          <w:vertAlign w:val="superscript"/>
          <w:rtl w:val="0"/>
        </w:rPr>
        <w:t xml:space="preserve">3</w:t>
      </w:r>
      <w:r w:rsidR="00000000" w:rsidRPr="00000000" w:rsidDel="00000000">
        <w:rPr>
          <w:rtl w:val="0"/>
        </w:rPr>
        <w:t xml:space="preserve"> un 1.</w:t>
      </w:r>
      <w:r w:rsidR="00000000" w:rsidRPr="00000000" w:rsidDel="00000000">
        <w:rPr>
          <w:vertAlign w:val="superscript"/>
          <w:rtl w:val="0"/>
        </w:rPr>
        <w:t xml:space="preserve">7</w:t>
      </w:r>
      <w:r w:rsidR="00000000" w:rsidRPr="00000000" w:rsidDel="00000000">
        <w:rPr>
          <w:rtl w:val="0"/>
        </w:rPr>
        <w:t xml:space="preserve"> daļu ir pagarināts, sadalīts termiņos, atlikts vai atkārtoti sadalīts termiņos, vai attiecībā uz kuriem ir noslēgts vienošanās līgums saskaņā ar Likuma 41.pantu.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w:t>
      </w:r>
      <w:r w:rsidR="00000000" w:rsidRPr="00000000" w:rsidDel="00000000">
        <w:rPr>
          <w:rtl w:val="0"/>
        </w:rPr>
        <w:t xml:space="preserve">  </w:t>
      </w:r>
      <w:r w:rsidR="00000000" w:rsidRPr="00000000" w:rsidDel="00000000">
        <w:rPr>
          <w:b w:val="1"/>
          <w:rtl w:val="0"/>
        </w:rPr>
        <w:t xml:space="preserve">Par datu apmaiņu ar Latvijas Republikas Uzņēmumu reģistru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2023.gada 7.jūniju stājās spēkā likuma "Par Latvijas Republikas Uzņēmumu reģistru" 4.</w:t>
      </w:r>
      <w:r w:rsidR="00000000" w:rsidRPr="00000000" w:rsidDel="00000000">
        <w:rPr>
          <w:vertAlign w:val="superscript"/>
          <w:rtl w:val="0"/>
        </w:rPr>
        <w:t xml:space="preserve">18</w:t>
      </w:r>
      <w:r w:rsidR="00000000" w:rsidRPr="00000000" w:rsidDel="00000000">
        <w:rPr>
          <w:rtl w:val="0"/>
        </w:rPr>
        <w:t xml:space="preserve"> pants, kurā noteikta ziņu par fiziskajai personai piemērotajiem komercdarbības ierobežojumiem apstrāde un apmaiņa.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Minētais regulējums tostarp paredz, lai nepieļautu un novērstu krāpnieciskas un citas ļaunprātīgas darbības komercdarbības vidē, nodrošinot, ka tiek izpildīti Valsts ieņēmumu dienesta reģistrētie tiesiskie šķēršļi, kā arī lai reģistru savstarpējās savienojamības sistēmā nodrošinātu informācijas sniegšanu dalībvalstīm par fiziskajai personai Latvijā noteiktu komercdarbības ierobežojumu veikt komercdarbību, Latvijas Republikas Uzņēmumu reģistrs saņem, apkopo un izmanto aktuālos Valsts ieņēmumu dienesta datus par personām, kas iekļautas riska personu sarakstā, šādā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vārds;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uzvārds;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dzimšanas datums;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Latvijā piešķirtais personas kods, ja tāds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informācija par piemēroto ierobežojumu (lēmuma datums, numurs, pieņēmējs, pamatojums, ierobežojuma termiņš un saturs).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Šos datus Latvijas Republikas Uzņēmumu reģistrs no Valsts ieņēmumu dienesta saņem regulāri (ne retāk kā reizi diennaktī) elektroniski tiešsaistē.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šobrīd datu apjoms, kas sniedzams Latvijas Republikas Uzņēmumu reģistram par personām, kas iekļautas riska personu sarakstā, noteikts likuma "Par Latvijas Republikas Uzņēmumu reģistru" 4.</w:t>
      </w:r>
      <w:r w:rsidR="00000000" w:rsidRPr="00000000" w:rsidDel="00000000">
        <w:rPr>
          <w:vertAlign w:val="superscript"/>
          <w:rtl w:val="0"/>
        </w:rPr>
        <w:t xml:space="preserve">18</w:t>
      </w:r>
      <w:r w:rsidR="00000000" w:rsidRPr="00000000" w:rsidDel="00000000">
        <w:rPr>
          <w:rtl w:val="0"/>
        </w:rPr>
        <w:t xml:space="preserve"> pantā nevis tas tiek noteikts ar starpresoru vienošanos, ir veicami atbilstoši grozījumi Likuma 18.panta pirmās daļas 21.punktā.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jāuzsver, ka jau šobrīd informācijas apmaiņa likumā noteiktajā apjomā praktiski tiek nodrošināta.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w:t>
      </w:r>
      <w:r w:rsidR="00000000" w:rsidRPr="00000000" w:rsidDel="00000000">
        <w:rPr>
          <w:rtl w:val="0"/>
        </w:rPr>
        <w:t xml:space="preserve">  </w:t>
      </w:r>
      <w:r w:rsidR="00000000" w:rsidRPr="00000000" w:rsidDel="00000000">
        <w:rPr>
          <w:b w:val="1"/>
          <w:rtl w:val="0"/>
        </w:rPr>
        <w:t xml:space="preserve">Par datu apmaiņu ar Latvijas Republikas Uzņēmumu reģistru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šobrīd datu apjomu, kas sniedzams Latvijas Republikas Uzņēmumu reģistram par personām, kas iekļautas riska personu sarakstā, nosaka likuma "Par Latvijas Republikas Uzņēmumu reģistru" 4.</w:t>
      </w:r>
      <w:r w:rsidR="00000000" w:rsidRPr="00000000" w:rsidDel="00000000">
        <w:rPr>
          <w:vertAlign w:val="superscript"/>
          <w:rtl w:val="0"/>
        </w:rPr>
        <w:t xml:space="preserve">18</w:t>
      </w:r>
      <w:r w:rsidR="00000000" w:rsidRPr="00000000" w:rsidDel="00000000">
        <w:rPr>
          <w:rtl w:val="0"/>
        </w:rPr>
        <w:t xml:space="preserve"> pants nevis starpresoru vienošanās, ar likumprojektu tiek veikti grozījumi Likuma 18.panta pirmās daļas 21.punktā, no tā izslēdzot ar riska personu sarakstu saistīto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lai noteiktu nodokļu administrācijas pienākumu uzturēt riska personu sarakstu, likumprojekts paredz papildināt Likuma 18.panta pirmo daļu ar 21.</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ņemot vērā, ka Tieslietu ministrija ir vērsusi uzmanību, ka nav saskatāma nepieciešamība likumā noteikt pienākumu iestādēm slēgt starpresoru vienošanos, jo arī situācijās, kad konstatēta nepieciešamība šādu vienošanos slēgt, tas pamatojams ar Valsts pārvaldes iekārtas likuma regulējumu – no Likuma 18.panta pirmās daļas 21.punkta ir izslēdzams, kā arī 21.</w:t>
      </w:r>
      <w:r w:rsidR="00000000" w:rsidRPr="00000000" w:rsidDel="00000000">
        <w:rPr>
          <w:vertAlign w:val="superscript"/>
          <w:rtl w:val="0"/>
        </w:rPr>
        <w:t xml:space="preserve">1</w:t>
      </w:r>
      <w:r w:rsidR="00000000" w:rsidRPr="00000000" w:rsidDel="00000000">
        <w:rPr>
          <w:rtl w:val="0"/>
        </w:rPr>
        <w:t xml:space="preserve"> punktā nav nosakāms nosacījums, ka kārtība, kādā tiek nodrošināta Valsts ieņēmumu dienesta un Latvijas Republikas Uzņēmumu reģistra savstarpējā informācijas apmaiņa, tiek noteikta ar starpresoru vienošanos.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Tādējādi Valsts ieņēmumu dienests un Latvijas Republikas Uzņēmumu reģistrs, pamatojoties uz Valsts pārvaldes iekārtas likumu, var slēgt starpresoru vienošanos, nosakot regularitāti un kārtību, kādā Valsts ieņēmumu dienests informāciju nodod Latvijas Republikas Uzņēmumu reģistram.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w:t>
      </w:r>
      <w:r w:rsidR="00000000" w:rsidRPr="00000000" w:rsidDel="00000000">
        <w:rPr>
          <w:rtl w:val="0"/>
        </w:rPr>
        <w:t xml:space="preserve">  </w:t>
      </w:r>
      <w:r w:rsidR="00000000" w:rsidRPr="00000000" w:rsidDel="00000000">
        <w:rPr>
          <w:b w:val="1"/>
          <w:rtl w:val="0"/>
        </w:rPr>
        <w:t xml:space="preserve">Par </w:t>
      </w:r>
      <w:r w:rsidR="00000000" w:rsidRPr="00000000" w:rsidDel="00000000">
        <w:rPr>
          <w:b w:val="1"/>
          <w:i w:val="1"/>
          <w:rtl w:val="0"/>
        </w:rPr>
        <w:t xml:space="preserve">de minimis</w:t>
      </w:r>
      <w:r w:rsidR="00000000" w:rsidRPr="00000000" w:rsidDel="00000000">
        <w:rPr>
          <w:b w:val="1"/>
          <w:rtl w:val="0"/>
        </w:rPr>
        <w:t xml:space="preserve">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Šobrīd Likuma 24.panta pirmās daļas 10.punktā ir noteikts </w:t>
      </w:r>
      <w:r w:rsidR="00000000" w:rsidRPr="00000000" w:rsidDel="00000000">
        <w:rPr>
          <w:i w:val="1"/>
          <w:rtl w:val="0"/>
        </w:rPr>
        <w:t xml:space="preserve">de minimis</w:t>
      </w:r>
      <w:r w:rsidR="00000000" w:rsidRPr="00000000" w:rsidDel="00000000">
        <w:rPr>
          <w:rtl w:val="0"/>
        </w:rPr>
        <w:t xml:space="preserve"> atbalsts – nodokļu administrācijas tiesības sadalīt termiņos vai atlikt uz laiku līdz pieciem gadiem nokavēto nodokļu maksājumu samaksu, ja Ministru kabinets ir atbalstījis Zemkopības ministrijas sagatavoto atzinumu par nepieciešamību atbalstīt konkrēto zivsaimniecības nozares nodokļu maksātāju finansiālo grūtību pārvarēšanai saistībā ar Krievijas Federācijas noteiktajiem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Minētais atbalsts tiek piešķirts, ievērojot Regulu Nr.1407/2013 vai Komisijas (ES) 2014.gada 27.jūnija regulu Nr.717/2014 par Līguma par Eiropas Savienības darbību 107. un 108.panta piemērošanu </w:t>
      </w:r>
      <w:r w:rsidR="00000000" w:rsidRPr="00000000" w:rsidDel="00000000">
        <w:rPr>
          <w:i w:val="1"/>
          <w:rtl w:val="0"/>
        </w:rPr>
        <w:t xml:space="preserve">de minimis </w:t>
      </w:r>
      <w:r w:rsidR="00000000" w:rsidRPr="00000000" w:rsidDel="00000000">
        <w:rPr>
          <w:rtl w:val="0"/>
        </w:rPr>
        <w:t xml:space="preserve">atbalstam zvejniecības un akvakultūras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Komisija 2023.gada 13.decembrī apstiprināja un 15.decembrī Eiropas Savienības Oficiālajā Vēstnesī publicēja jaunu </w:t>
      </w:r>
      <w:r w:rsidR="00000000" w:rsidRPr="00000000" w:rsidDel="00000000">
        <w:rPr>
          <w:i w:val="1"/>
          <w:rtl w:val="0"/>
        </w:rPr>
        <w:t xml:space="preserve">de minimis</w:t>
      </w:r>
      <w:r w:rsidR="00000000" w:rsidRPr="00000000" w:rsidDel="00000000">
        <w:rPr>
          <w:rtl w:val="0"/>
        </w:rPr>
        <w:t xml:space="preserve"> atbalsta regulējumu – Komisijas Regulu 2023/2831 par Līguma par Eiropas Savienības darbību 107. un 108.panta piemērošanu </w:t>
      </w:r>
      <w:r w:rsidR="00000000" w:rsidRPr="00000000" w:rsidDel="00000000">
        <w:rPr>
          <w:i w:val="1"/>
          <w:rtl w:val="0"/>
        </w:rPr>
        <w:t xml:space="preserve">de minimis</w:t>
      </w:r>
      <w:r w:rsidR="00000000" w:rsidRPr="00000000" w:rsidDel="00000000">
        <w:rPr>
          <w:rtl w:val="0"/>
        </w:rPr>
        <w:t xml:space="preserve"> atbalstam, kas aizvieto Regulu Nr.1407/2013.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Jaunā regula stājās spēkā ar 2024.gada 1.janvāri, un tā ir piemērojama līdz 2030.gada 31.decembrim, vai, ņemot vērā regulas 7.pantā 3.punktā minēto pārejas nosacījumu, kas paredz, ka pēc šīs regulas spēkā esības perioda beigām ikvienu</w:t>
      </w:r>
      <w:r w:rsidR="00000000" w:rsidRPr="00000000" w:rsidDel="00000000">
        <w:rPr>
          <w:i w:val="1"/>
          <w:rtl w:val="0"/>
        </w:rPr>
        <w:t xml:space="preserve"> de minimis</w:t>
      </w:r>
      <w:r w:rsidR="00000000" w:rsidRPr="00000000" w:rsidDel="00000000">
        <w:rPr>
          <w:rtl w:val="0"/>
        </w:rPr>
        <w:t xml:space="preserve"> atbalstu, kas atbilst šīs regulas nosacījumiem, var likumīgi piešķirt vēl sešus turpmākos mēnešus, – kopumā līdz 2031.gada 30.jūnijam.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Šobrīd spēkā esošais </w:t>
      </w:r>
      <w:r w:rsidR="00000000" w:rsidRPr="00000000" w:rsidDel="00000000">
        <w:rPr>
          <w:i w:val="1"/>
          <w:rtl w:val="0"/>
        </w:rPr>
        <w:t xml:space="preserve">de minimis</w:t>
      </w:r>
      <w:r w:rsidR="00000000" w:rsidRPr="00000000" w:rsidDel="00000000">
        <w:rPr>
          <w:rtl w:val="0"/>
        </w:rPr>
        <w:t xml:space="preserve"> atbalsta regulējums (Regula Nr.1407/2013) ir spēkā līdz 2023.gada 31.decembrim, un kopā ar Regulas Nr.1407/2013 7.panta 4.punktā un 8.pantā noteikto – līdz 2024.gada 30.jūnijam. Pēc 2024.gada 30.jūnija atbalstu saskaņā ar Regulu Nr.1407/2013 piešķirt nav iespējams.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minēto, ir pārskatīts spēkā esošais Likuma 24.panta pirmās daļas 10.punktā noteiktais </w:t>
      </w:r>
      <w:r w:rsidR="00000000" w:rsidRPr="00000000" w:rsidDel="00000000">
        <w:rPr>
          <w:i w:val="1"/>
          <w:rtl w:val="0"/>
        </w:rPr>
        <w:t xml:space="preserve">de minimis </w:t>
      </w:r>
      <w:r w:rsidR="00000000" w:rsidRPr="00000000" w:rsidDel="00000000">
        <w:rPr>
          <w:rtl w:val="0"/>
        </w:rPr>
        <w:t xml:space="preserve">atbalsta regulējums ar mērķi nodrošināt minētā atbalsta saderību ar jaunajiem </w:t>
      </w:r>
      <w:r w:rsidR="00000000" w:rsidRPr="00000000" w:rsidDel="00000000">
        <w:rPr>
          <w:i w:val="1"/>
          <w:rtl w:val="0"/>
        </w:rPr>
        <w:t xml:space="preserve">de minimis </w:t>
      </w:r>
      <w:r w:rsidR="00000000" w:rsidRPr="00000000" w:rsidDel="00000000">
        <w:rPr>
          <w:rtl w:val="0"/>
        </w:rPr>
        <w:t xml:space="preserve">atbalsta regulējumiem, un tā rezultātā secināts, ka šo atbalstu (tostarp atbalstu, kas tiek piešķirts, ievērojot Komisijas (ES) 2014.gada 27.jūnija regulu Nr.717/2014 par Līguma par Eiropas Savienības darbību 107. un 108.panta piemērošanu </w:t>
      </w:r>
      <w:r w:rsidR="00000000" w:rsidRPr="00000000" w:rsidDel="00000000">
        <w:rPr>
          <w:i w:val="1"/>
          <w:rtl w:val="0"/>
        </w:rPr>
        <w:t xml:space="preserve">de minimis</w:t>
      </w:r>
      <w:r w:rsidR="00000000" w:rsidRPr="00000000" w:rsidDel="00000000">
        <w:rPr>
          <w:rtl w:val="0"/>
        </w:rPr>
        <w:t xml:space="preserve"> atbalstam zvejniecības un akvakultūras nozarē), turpmāk nav nepieciešams saglabāt,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atbalsta mērķis ir sasniegts;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Atbalsta programmas mērķis bija sniegt atbalstu tieši zivsaimniecības nozares uzņēmumiem, kuru saimniecisko darbību bija ietekmējis Krievijas Federācijas federālā veterinārās un fitosanitārās uzraudzības institūcijas Rosseļhoznadzor (</w:t>
      </w:r>
      <w:r w:rsidR="00000000" w:rsidRPr="00000000" w:rsidDel="00000000">
        <w:rPr>
          <w:i w:val="1"/>
          <w:rtl w:val="0"/>
        </w:rPr>
        <w:t xml:space="preserve">Россельхознадзор</w:t>
      </w:r>
      <w:r w:rsidR="00000000" w:rsidRPr="00000000" w:rsidDel="00000000">
        <w:rPr>
          <w:rtl w:val="0"/>
        </w:rPr>
        <w:t xml:space="preserve">) 2015.gada 3.jūnija lēmums aizliegt zivju konservu importu no Latvijas. Tā kā ir pagājuši deviņi gadi no minētā lēmuma pieņemšanas dienas, tad šobrīd šāda lēmuma esību vairs nevar uzskatīt par nepārvaramas varas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ir pieejams jauns atbalsts krīzes pārvarēšanai.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2022.gada 1.augustu visiem nodokļu maksātājiem, kuru saimniecisko darbību ir ilgstoši nelabvēlīgi ietekmējušas nepārvaramas varas radīto apstākļu izraisītās sekas, ir pieejams jauns atbalsta risinājums – atkārtots nodokļu samaksas termiņa pagarinājums saskaņā ar Likuma 24.panta 1.</w:t>
      </w:r>
      <w:r w:rsidR="00000000" w:rsidRPr="00000000" w:rsidDel="00000000">
        <w:rPr>
          <w:vertAlign w:val="superscript"/>
          <w:rtl w:val="0"/>
        </w:rPr>
        <w:t xml:space="preserve">7</w:t>
      </w:r>
      <w:r w:rsidR="00000000" w:rsidRPr="00000000" w:rsidDel="00000000">
        <w:rPr>
          <w:rtl w:val="0"/>
        </w:rPr>
        <w:t xml:space="preserve"> daļu. Šāds patstāvīgs tiesiskais atbalsta regulējums tika izstrādāts, lai nebūtu jāveido jauni atbalsta regulējumi vairākos ar konkrētas krīzes pārvarēšanu saistītos likumos, kad nodokļu maksājumu termiņa kavējums ir radies konkrētas nepārvaramas varas rezultātā (tostarp, saistībā ar Krievijas Federācijas izraisīto bruņoto konfliktu Ukrainā).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Tādējādi arī zivsaimniecības nozares nodokļu maksātājiem, kuri būs nonākuši finansiālās grūtībās saistībā ar Krievijas Federācijas noteiktajiem ierobežojumiem, būs nodrošināta atbalsta pieejamība saskaņā ar Likuma 24.panta 1.</w:t>
      </w:r>
      <w:r w:rsidR="00000000" w:rsidRPr="00000000" w:rsidDel="00000000">
        <w:rPr>
          <w:vertAlign w:val="superscript"/>
          <w:rtl w:val="0"/>
        </w:rPr>
        <w:t xml:space="preserve">7</w:t>
      </w:r>
      <w:r w:rsidR="00000000" w:rsidRPr="00000000" w:rsidDel="00000000">
        <w:rPr>
          <w:rtl w:val="0"/>
        </w:rPr>
        <w:t xml:space="preserve">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Valsts ieņēmumu dienesta sniegto informāciju kopš 2022.gada (pēdējais lēmums pieņemts 2022.gada 29.septembrī) jauni lēmumi par samaksas termiņa pagarinājuma piešķiršanu saskaņā ar Likuma 24.panta pirmās daļas 10.punktu nav pieņemti. 2023.gadā bija spēkā 47 lēmumi (grafiki piešķirti 48 saistībām) par samaksas termiņa pagarinājumu diviem nodokļu maksātājiem, t. sk.: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- 2024.gadā beidzās 13 piešķirtie termiņa pagarinājumi;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- 2025.gadā beigsies 14 piešķirtie termiņa pagarinājumi;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- 2026.gadā beigsies 15 piešķirtie termiņa pagarinājumi;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- 2027.gadā beigsies seši piešķirtie termiņa pagarinājumi.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w:t>
      </w:r>
      <w:r w:rsidR="00000000" w:rsidRPr="00000000" w:rsidDel="00000000">
        <w:rPr>
          <w:rtl w:val="0"/>
        </w:rPr>
        <w:t xml:space="preserve">  </w:t>
      </w:r>
      <w:r w:rsidR="00000000" w:rsidRPr="00000000" w:rsidDel="00000000">
        <w:rPr>
          <w:b w:val="1"/>
          <w:rtl w:val="0"/>
        </w:rPr>
        <w:t xml:space="preserve">Par </w:t>
      </w:r>
      <w:r w:rsidR="00000000" w:rsidRPr="00000000" w:rsidDel="00000000">
        <w:rPr>
          <w:b w:val="1"/>
          <w:i w:val="1"/>
          <w:rtl w:val="0"/>
        </w:rPr>
        <w:t xml:space="preserve">de minimis</w:t>
      </w:r>
      <w:r w:rsidR="00000000" w:rsidRPr="00000000" w:rsidDel="00000000">
        <w:rPr>
          <w:b w:val="1"/>
          <w:rtl w:val="0"/>
        </w:rPr>
        <w:t xml:space="preserve">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nav nepieciešams turpmāk saglabāt Likuma 24.panta pirmās daļas 10.punktā noteikto </w:t>
      </w:r>
      <w:r w:rsidR="00000000" w:rsidRPr="00000000" w:rsidDel="00000000">
        <w:rPr>
          <w:i w:val="1"/>
          <w:rtl w:val="0"/>
        </w:rPr>
        <w:t xml:space="preserve">de minimis</w:t>
      </w:r>
      <w:r w:rsidR="00000000" w:rsidRPr="00000000" w:rsidDel="00000000">
        <w:rPr>
          <w:rtl w:val="0"/>
        </w:rPr>
        <w:t xml:space="preserve"> atbalsta regulējumu, ar likumprojektu paredzēts izslēgt no Likuma 24.panta pirmās daļas 10.punktu un 1.</w:t>
      </w:r>
      <w:r w:rsidR="00000000" w:rsidRPr="00000000" w:rsidDel="00000000">
        <w:rPr>
          <w:vertAlign w:val="superscript"/>
          <w:rtl w:val="0"/>
        </w:rPr>
        <w:t xml:space="preserve">6</w:t>
      </w:r>
      <w:r w:rsidR="00000000" w:rsidRPr="00000000" w:rsidDel="00000000">
        <w:rPr>
          <w:rtl w:val="0"/>
        </w:rPr>
        <w:t xml:space="preserve">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w:t>
      </w:r>
      <w:r w:rsidR="00000000" w:rsidRPr="00000000" w:rsidDel="00000000">
        <w:rPr>
          <w:rtl w:val="0"/>
        </w:rPr>
        <w:t xml:space="preserve">  </w:t>
      </w:r>
      <w:r w:rsidR="00000000" w:rsidRPr="00000000" w:rsidDel="00000000">
        <w:rPr>
          <w:b w:val="1"/>
          <w:rtl w:val="0"/>
        </w:rPr>
        <w:t xml:space="preserve">Par nodokļu parāda piedziņas slieksni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Saeimas Publisko izdevumu un revīzijas komisijas 2023.gada 13.decembra sēdē tika skatīts jautājums par Valsts ieņēmumu dienesta administrētajiem nodokļu parādiem un to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Minētās sēdes laikā Valsts ieņēmumu dienesta pārstāvji tostarp vērsa komisijas uzmanību uz to, ka 2023.gadā minimālās nodokļu parāda piedziņas izmaksas bija 39 </w:t>
      </w:r>
      <w:r w:rsidR="00000000" w:rsidRPr="00000000" w:rsidDel="00000000">
        <w:rPr>
          <w:i w:val="1"/>
          <w:rtl w:val="0"/>
        </w:rPr>
        <w:t xml:space="preserve">euro</w:t>
      </w:r>
      <w:r w:rsidR="00000000" w:rsidRPr="00000000" w:rsidDel="00000000">
        <w:rPr>
          <w:rtl w:val="0"/>
        </w:rPr>
        <w:t xml:space="preserve">, kas pārsniedz Likumā noteikto nodokļu parādu piedziņas slieksni 15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minēto, Saeimas Publisko izdevumu un revīzijas komisija aicināja Finanšu ministriju sadarbībā ar Valsts ieņēmumu dienestu izstrādāt un virzīt nepieciešamos grozījumus Likumā, lai novērstu situāciju, ka, piedzenot maza apmēra parādus, to piedziņas minimālās izmaksas pārsniedz piedzenamā parāda summu un tādējādi rada proporcionāli lielu slogu nodokļu parādu administrēšanai.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w:t>
      </w:r>
      <w:r w:rsidR="00000000" w:rsidRPr="00000000" w:rsidDel="00000000">
        <w:rPr>
          <w:rtl w:val="0"/>
        </w:rPr>
        <w:t xml:space="preserve">  </w:t>
      </w:r>
      <w:r w:rsidR="00000000" w:rsidRPr="00000000" w:rsidDel="00000000">
        <w:rPr>
          <w:b w:val="1"/>
          <w:rtl w:val="0"/>
        </w:rPr>
        <w:t xml:space="preserve">Par nodokļu parāda piedziņas slieksni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Likuma 26.pantu nokavētos nodokļu maksājumus piedzen bezstrīda kārtībā Valsts ieņēmumu dienests, kā arī pašvaldības domes ieceltas amatpersonas vai izveidotas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Abām šīs nodokļu administrācijām ir atšķirīgi nosakāms nepiedzenamā nodokļu parāda sliekšņa apmērs.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Attiecībā uz Valsts ieņēmumu dienesta administrētajiem nokavētajiem nodokļu maksājumiem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Valsts ieņēmumu dienesta veikto aprēķinu 2023.gada 11 mēnešos vidēji viena nodokļu parāda piedziņas procesa izmaksas bija 38,67 </w:t>
      </w:r>
      <w:r w:rsidR="00000000" w:rsidRPr="00000000" w:rsidDel="00000000">
        <w:rPr>
          <w:i w:val="1"/>
          <w:rtl w:val="0"/>
        </w:rPr>
        <w:t xml:space="preserve">euro </w:t>
      </w:r>
      <w:r w:rsidR="00000000" w:rsidRPr="00000000" w:rsidDel="00000000">
        <w:rPr>
          <w:rtl w:val="0"/>
        </w:rPr>
        <w:t xml:space="preserve">(15,47 x 2,5 = 38,67).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Lēmuma par nokavēto nodokļu maksājumu piedziņu pieņemšanas un primāro izpildes darbību veikšanas laiks – 2,5 stundas, vienas cilvēkstundas izmaksas – 15,47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Izmaksas ir aprēķinātas pēc 2023.gada atlīdzības 11 mēnešos un saimnieciskajiem izdevumiem proporcionāli darbinieku skaitam Valsts ieņēmumu dienesta Nodokļu nomaksas veicināšanas pārvaldē.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Piedziņas procesa kopējās izmaksas 2023.gada 11 mēnešos ir 6 502 400,10 </w:t>
      </w:r>
      <w:r w:rsidR="00000000" w:rsidRPr="00000000" w:rsidDel="00000000">
        <w:rPr>
          <w:i w:val="1"/>
          <w:rtl w:val="0"/>
        </w:rPr>
        <w:t xml:space="preserve">euro </w:t>
      </w:r>
      <w:r w:rsidR="00000000" w:rsidRPr="00000000" w:rsidDel="00000000">
        <w:rPr>
          <w:rtl w:val="0"/>
        </w:rPr>
        <w:t xml:space="preserve">un nostrādātās faktiskās stundas ir 420 432, kā rezultātā piedziņas procesā vienas cilvēkstundas izmaksas ir 15,47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Nosakot piedziņas procesa ilgumu (2,5 stundas), netika ņemtas vērā tādas darbības kā komunikācija ar nodokļu maksātāju pirms piedziņas uzsākšanas, nodokļu samaksas termiņu pagarinājumu un labprātīgās nomaksas grafiku iesniegumu izskatīšana un lēmumu pieņemšana, kā arī citas ar parādu pārvaldību saistītās darbības, kas gan nav primārās izpildes darbības, bet jebkurā gadījumā arī tās netieši ir saistītas ar iestādes izmaksām nokavēto nodokļu maksājumu iekasēšanas nodrošināšanai.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Saeimas Publisko izdevumu un revīzijas komisijas 2023.gada 13.decembra sēdē sniegtajai Valsts ieņēmumu dienesta prezentācijai "VID uzskaitē esošie valsts budžeta maksājumu parādi uz 01.11.2023." nodokļu parāds līdz 15 </w:t>
      </w:r>
      <w:r w:rsidR="00000000" w:rsidRPr="00000000" w:rsidDel="00000000">
        <w:rPr>
          <w:i w:val="1"/>
          <w:rtl w:val="0"/>
        </w:rPr>
        <w:t xml:space="preserve">euro </w:t>
      </w:r>
      <w:r w:rsidR="00000000" w:rsidRPr="00000000" w:rsidDel="00000000">
        <w:rPr>
          <w:rtl w:val="0"/>
        </w:rPr>
        <w:t xml:space="preserve">bija 37 440 nodokļu maksātājiem (jeb 21,1 % no parādnieku kopējā skaita), un no parāda kopējās summas (t.i., 536,96 milj. </w:t>
      </w:r>
      <w:r w:rsidR="00000000" w:rsidRPr="00000000" w:rsidDel="00000000">
        <w:rPr>
          <w:i w:val="1"/>
          <w:rtl w:val="0"/>
        </w:rPr>
        <w:t xml:space="preserve">euro</w:t>
      </w:r>
      <w:r w:rsidR="00000000" w:rsidRPr="00000000" w:rsidDel="00000000">
        <w:rPr>
          <w:rtl w:val="0"/>
        </w:rPr>
        <w:t xml:space="preserve">) šī parāda apjoms bija 0,12 milj. </w:t>
      </w:r>
      <w:r w:rsidR="00000000" w:rsidRPr="00000000" w:rsidDel="00000000">
        <w:rPr>
          <w:i w:val="1"/>
          <w:rtl w:val="0"/>
        </w:rPr>
        <w:t xml:space="preserve">euro </w:t>
      </w:r>
      <w:r w:rsidR="00000000" w:rsidRPr="00000000" w:rsidDel="00000000">
        <w:rPr>
          <w:rtl w:val="0"/>
        </w:rPr>
        <w:t xml:space="preserve">apmērā (jeb 0,02 % no parāda kopējās summas).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Likumprojekta izstrādes laikā ir izvērtēti divi iespējamie varianti Likuma 26.panta 6.</w:t>
      </w:r>
      <w:r w:rsidR="00000000" w:rsidRPr="00000000" w:rsidDel="00000000">
        <w:rPr>
          <w:vertAlign w:val="superscript"/>
          <w:rtl w:val="0"/>
        </w:rPr>
        <w:t xml:space="preserve">1</w:t>
      </w:r>
      <w:r w:rsidR="00000000" w:rsidRPr="00000000" w:rsidDel="00000000">
        <w:rPr>
          <w:rtl w:val="0"/>
        </w:rPr>
        <w:t xml:space="preserve"> daļas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pirmais risinājums: līdzīgi kā šobrīd – attiecībā uz Valsts ieņēmumu dienesta administrētajiem nokavētajiem nodokļu maksājumiem noteikt konkrētu nepiedzenamā nodokļu parāda summu (piemēram, to paaugstinot no 15 </w:t>
      </w:r>
      <w:r w:rsidR="00000000" w:rsidRPr="00000000" w:rsidDel="00000000">
        <w:rPr>
          <w:i w:val="1"/>
          <w:rtl w:val="0"/>
        </w:rPr>
        <w:t xml:space="preserve">euro </w:t>
      </w:r>
      <w:r w:rsidR="00000000" w:rsidRPr="00000000" w:rsidDel="00000000">
        <w:rPr>
          <w:rtl w:val="0"/>
        </w:rPr>
        <w:t xml:space="preserve">uz 40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Šāda risinājuma pluss: tiek nodrošināta iespēja ikvienam skaidri izprast, no kādas summas Valsts ieņēmumu dienests pieņem lēmumu par nokavēto nodokļu maksājumu piedziņu.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Šāda risinājuma mīnuss: paaugstinoties minimālajām piedziņas izmaksām, ir nepieciešami atbilstoši grozījumi Likumā, lai palielinātu nepiedzenamā nodokļu parāda summu. Tādējādi šāds risinājums neveicinās likuma grozījumu skaita jeb normatīvisma mazināšanos.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otrais risinājums: noteikt, ka nodokļu parādu nepiedzen, ja tā kopsumma ir mazāka par nodokļu administrācijas izmaksām, kas saistītas ar lēmuma par nokavēto nodokļu maksājumu piedziņu pieņemšanu un piedziņas uzsākšanu.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Šāda risinājuma pluss: paaugstinoties Valsts ieņēmumu dienesta minimālajām piedziņas izmaksām, nav nepieciešams ik reizi veikt grozījumus Likumā, tādējādi nodrošinot, ka iestādes resursi tiek izmantoti lietderīgi ilgtermiņā.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Šāda risinājuma mīnuss: nodokļu maksātājam nav iespējams paredzēt normas piemērošanas sekas.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Tomēr šajā gadījumā jāuzsver, ka likumdevējs ir uzdevis nodokļu maksātājam nepārprotamu pienākumu noteiktajā termiņā un pilnā apmērā nomaksāt nodokļus. Tādējādi nodokļu maksātājam nevajadzētu rasties tiesiskajai paļāvībai, ka tā no šī pienākuma izpildes ir atbrīvota.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izvērtējumam ir izvēlēts otrais 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Tādējādi ar likumprojektā iekļautajiem grozījumiem tiek paredzēts, ka Valsts ieņēmumu dienests turpmāk nokavēto nodokļu maksājumu piedziņu neuzsāks, ja piedzenamā parāda kopsumma ir mazāka par nodokļu administrācijas izmaksām, kas saistītas ar lēmuma par nokavēto nodokļu maksājumu piedziņu pieņemšanu un piedziņas uzsākšanu, minētais ietver arī izmaksas primāro izpildes darbību veikšanai. Nodokļu administrācijas izmaksas ir naudas summa, kas vienādā apmērā tiek piemērota visiem nodokļu maksātājiem parāda atgūšanas procesā, neatkarīgi no konkrētā nodokļu maksātāja parāda summas.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jānorāda, ka Valsts ieņēmumu dienestam būs iespēja izvērtēt un noteikt efektīvāko rīcību labas pārvaldības principa ievērošanai (t.i., atklātību pret privātpersonu un sabiedrību, datu aizsardzību, taisnīgu procedūru īstenošanu saprātīgā laikā un citus noteikumus, kuru mērķis ir panākt, lai valsts pārvalde ievērotu privātpersonas tiesības un tiesiskās intereses), nodrošinot iespēju nodokļu maksātājam izprast, vai uz tā nokavētajiem nodokļu maksājumiem ir/nav attiecināms Likuma 26.panta 6.</w:t>
      </w:r>
      <w:r w:rsidR="00000000" w:rsidRPr="00000000" w:rsidDel="00000000">
        <w:rPr>
          <w:vertAlign w:val="superscript"/>
          <w:rtl w:val="0"/>
        </w:rPr>
        <w:t xml:space="preserve">1</w:t>
      </w:r>
      <w:r w:rsidR="00000000" w:rsidRPr="00000000" w:rsidDel="00000000">
        <w:rPr>
          <w:rtl w:val="0"/>
        </w:rPr>
        <w:t xml:space="preserve"> daļas nosacījums.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Šāda rīcība varētu būt, piemēram, Valsts ieņēmumu dienesta tīmekļvietnē publicētā informācija par iestādes izmaksām, kas nepieciešamas, lai pieņemtu lēmumu par nokavēto nodokļu maksājumu piedziņu un uzsāktu piedziņu.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Jāvērš uzmanība, ka izmaksas nav individuālas (tādas, kuras rēķināmas katrā konkrētā lietā), bet vienas (attiecībā uz visiem vienādas) visās lietās.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jāuzsver, ka attiecībā uz to, ka muitas jomā ir savādāks slieksnis, no kura piedzenams muitas nodokļa parāds, nav nepieciešams atsevišķi normā atrunāt, jo šāds nosacījums izriet no Likuma 2.panta otrās daļas, kurā noteikts, ka muitas nodokļa iekasēšanas kārtību, iekasēšanu un sankciju piemērošanu reglamentē arī Muitas likums un citi muitas lietās noteikto kārtību reglamentējoši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Tāpat jāuzsver, ka jau uzsāktie nokavēto nodokļu maksājumu piedziņas procesi (t.i., procesi, kas uzsākti par nokavēto nodokļu maksājumu parādu sākot ar 15,01 </w:t>
      </w:r>
      <w:r w:rsidR="00000000" w:rsidRPr="00000000" w:rsidDel="00000000">
        <w:rPr>
          <w:i w:val="1"/>
          <w:rtl w:val="0"/>
        </w:rPr>
        <w:t xml:space="preserve">euro</w:t>
      </w:r>
      <w:r w:rsidR="00000000" w:rsidRPr="00000000" w:rsidDel="00000000">
        <w:rPr>
          <w:rtl w:val="0"/>
        </w:rPr>
        <w:t xml:space="preserve">), tiek turpināti un pabeigti arī pēc tiesību normas par parādu piedziņas sliekšņa palielināšanu spēkā stāšanās, neatkarīgi no atlikušās piedzenamā parāda summas.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Attiecībā uz pašvaldības administrētajiem nokavētajiem nekustamā īpašuma nodokļa maksājumiem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Likumprojekta izstrādes laikā ir ņemts vērā Latvijas Pašvaldību savienības (kuras biedri ir 41 Latvijas pašvaldība: 36 novadu pašvaldības un 5 novadu neietilpstošas ​​​​valstspilsētas) un Latvijas Lielo pilsētu asociācijas (kuras biedri ir desmit republikas valstspilsētas) viedoklis, ka nav pamata mainīt minimālo piedzenamās nekustamā īpašuma nodokļa parāda summas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Minētais viedoklis pamatots tostarp ar šādiem apsvērumiem: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nekustamā īpašuma nodokļa administratīvo izmaksu apmērs pret nodokļa ieņēmumu apmēru dažādās pašvaldībās ir atšķirīgs, kas saistīts ar būtiskajām nekustamo īpašumu kadastrālo vērtību atšķirībām dažādos reģionos;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dokumentu sagatavošana piedziņas procesā ir daļēji automatizēta un nelieli nekustamā īpašuma nodokļa parādi ir piedzenami, vēršot piedziņu uz personas naudas līdzekļiem kredītiestādē;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pašvaldībām nav vienotas finanšu un grāmatvedības uzskaites sistēmas un darba organizācija attiecībā uz nekustamā īpašuma nodokļa administrēšanu, tādējādi nav vienotas metodoloģijas noteiktu administrēšanas izmaksu izdalīšanā no visiem pašvaldības procesiem, kas ir iesaistīti nekustamā īpašuma nodokļa administrēšanā. Savukārt, šādas metodoloģijas izveide, lai to varētu piemērot visas pašvaldības, radīs papildu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pašvaldībās lielākoties nav atsevišķi izdalītas nodokļa piedziņas struktūrvienība, un šīs darbības nodrošina nodokļa administrēšanas darbinieki, kuru amata pienākumos parādu piedziņa ir tikai daļa no citām veicamajām darbībām (piemēram, nodokļu samaksas termiņu pagarinājumu, labprātīgās nomaksas grafiku iesniegumu izskatīšana, attiecīgu lēmumu projektu, grafiku sagatavošana, utml.). Tādējādi nav iespējams precīzi noteikt nekustamā īpašuma nodokļa parāda piedziņas procesa izmaksas, jo tās ir atkarīgas no darbību veikšanas izpildes laika, bet tas ir vesels darbību kopums laika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minēto un ņemot vērā spēkā esošās fiskālās kadastrālās vērtības un minimālo nodokļa maksājumu 7 </w:t>
      </w:r>
      <w:r w:rsidR="00000000" w:rsidRPr="00000000" w:rsidDel="00000000">
        <w:rPr>
          <w:i w:val="1"/>
          <w:rtl w:val="0"/>
        </w:rPr>
        <w:t xml:space="preserve">euro </w:t>
      </w:r>
      <w:r w:rsidR="00000000" w:rsidRPr="00000000" w:rsidDel="00000000">
        <w:rPr>
          <w:rtl w:val="0"/>
        </w:rPr>
        <w:t xml:space="preserve">gadā, likumprojektā iekļautie grozījumi paredz, ka attiecībā uz nokavētajiem nekustamā īpašuma nodokļa maksājumiem nokavēto nodokļu maksājumu piedziņu neuzsāks, ja piedzenamā parāda kopsumma nav lielāka par 15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Tādējādi attiecībā uz nokavēto nekustamā īpašuma nodokli tiek saglabāts esošais Likuma 26.panta 6.</w:t>
      </w:r>
      <w:r w:rsidR="00000000" w:rsidRPr="00000000" w:rsidDel="00000000">
        <w:rPr>
          <w:vertAlign w:val="superscript"/>
          <w:rtl w:val="0"/>
        </w:rPr>
        <w:t xml:space="preserve">1 </w:t>
      </w:r>
      <w:r w:rsidR="00000000" w:rsidRPr="00000000" w:rsidDel="00000000">
        <w:rPr>
          <w:rtl w:val="0"/>
        </w:rPr>
        <w:t xml:space="preserve">daļā noteiktais nodokļu parāda piedziņas slieksnis.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w:t>
      </w:r>
      <w:r w:rsidR="00000000" w:rsidRPr="00000000" w:rsidDel="00000000">
        <w:rPr>
          <w:rtl w:val="0"/>
        </w:rPr>
        <w:t xml:space="preserve">  </w:t>
      </w:r>
      <w:r w:rsidR="00000000" w:rsidRPr="00000000" w:rsidDel="00000000">
        <w:rPr>
          <w:b w:val="1"/>
          <w:rtl w:val="0"/>
        </w:rPr>
        <w:t xml:space="preserve">Par nokavējuma naudas aprēķināšanu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nodrošinātu nokavējuma naudas aprēķināšanu atbilstoši šobrīd spēkā esošajam Likuma 29.pantam, nokavējuma naudu Maksājumu administrēšanas informācijas sistēma (turpmāk – MAIS) aprēķina un iegrāmato katru dienu, radot ļoti lielu transakciju daudzumu, ar kuru sistēmai ik dienu jāspēj tikt galā. Proti, visas transakcijas ir jāuzglabā, jāgrāmato un vēlāk arī jāarhivē, un, lai minēto nodrošinātu, ir nepieciešami ļoti apjomīgi serveri, kas spēj šādus milzīgus datu apjomus uzturēt. Šāda apjomīgu datu uzglabāšana, arhivēšana un uzturēšana ir ļoti dārga.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vērtējot datu apjoma struktūru, konstatēts, ka lielāko daļu no datiem veido tieši nokavējuma naudas, proti, 85 % no kopējo transakciju skaita, kas summas izteiksmē ir apmēram 15 miljoni </w:t>
      </w:r>
      <w:r w:rsidR="00000000" w:rsidRPr="00000000" w:rsidDel="00000000">
        <w:rPr>
          <w:i w:val="1"/>
          <w:rtl w:val="0"/>
        </w:rPr>
        <w:t xml:space="preserve">euro</w:t>
      </w:r>
      <w:r w:rsidR="00000000" w:rsidRPr="00000000" w:rsidDel="00000000">
        <w:rPr>
          <w:rtl w:val="0"/>
        </w:rPr>
        <w:t xml:space="preserve">. Tajā pat laikā svarīgākās transakcijas uz pamatsummām sastāda tikai 15 % no kopējā skaita, kas summas izteiksmē ir apmēram 10 miljardi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ar to var uzskatīt, ka šobrīd MAIS darbojas kā nokavējuma naudas aprēķina sistēma, nevis kā maksājumu administrēšanas informācijas sistēma, kas valsts budžetam nodrošina tikai 0,15 % no kopējiem nodokļu ieņēmumiem (provizorisks vērtējums, kas pamatojas uz aprēķinu: 15 miljoni </w:t>
      </w:r>
      <w:r w:rsidR="00000000" w:rsidRPr="00000000" w:rsidDel="00000000">
        <w:rPr>
          <w:i w:val="1"/>
          <w:rtl w:val="0"/>
        </w:rPr>
        <w:t xml:space="preserve">euro </w:t>
      </w:r>
      <w:r w:rsidR="00000000" w:rsidRPr="00000000" w:rsidDel="00000000">
        <w:rPr>
          <w:rtl w:val="0"/>
        </w:rPr>
        <w:t xml:space="preserve">no aprēķinātajām nokavējuma naudām gadā/ pret 10 miljardiem </w:t>
      </w:r>
      <w:r w:rsidR="00000000" w:rsidRPr="00000000" w:rsidDel="00000000">
        <w:rPr>
          <w:i w:val="1"/>
          <w:rtl w:val="0"/>
        </w:rPr>
        <w:t xml:space="preserve">euro </w:t>
      </w:r>
      <w:r w:rsidR="00000000" w:rsidRPr="00000000" w:rsidDel="00000000">
        <w:rPr>
          <w:rtl w:val="0"/>
        </w:rPr>
        <w:t xml:space="preserve">no kopējiem nodokļu ieņēmumiem).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Tādējādi ir nepieciešams pārskatīt nokavējuma naudas aprēķina biežumu, lai samazinātu administratīvo slogu un atvieglotu nokavējuma naudas piemērošanas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Otrs aspekts, kuru nepieciešams pārskatīt, ir nokavējuma naudas aprēķināšana gadījumos, kad iemaksa vienotajā nodokļu kontā ir saņemta, bet deklarācija iesniegta, pārkāpjot nodokļu normatīvajos aktos noteikto iesniegšanas termiņu, vai sākotnēji iesniegtā deklarācija precizēta.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2020.gada 31.decembrim nodokļu maksājumus veica katram nodokļu maksājumam paredzētajā budžeta kontā, tādējādi, ja samaksa par konkrēto nodokli tika saņemta savlaicīgi, bet nodokļu deklarācija iesniegta ar kavējumu vai iesniegts deklarācijas precizējums, tad nokavējuma naudu no samaksas brīža līdz deklarācijas vai tās precizējuma iesniegšanas brīdim nerēķināja, jo svarīgākais bija apstāklis, ka nodoklis termiņā ir iemaksāts valsts budžetā un attiecīgajā kontā ir pieejami naudas 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šobrīd neatkarīgi no tā, vai maksājums ir saņemts normatīvajos aktos noteiktajā termiņā, bet deklarācija ir iesniegta ar kavējumu, nokavējuma nauda tiek aprēķināta.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Vismaz 70 % no kopējiem iesniegumiem un sūdzībām ir tieši par nokavējuma naudu. Šādu nokavējuma naudas aprēķina principu nodokļu maksātāji uztver kā sodīšanu par deklarācijas iesniegšanas kavēšanu vai deklarācijas precizēšanu.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Tāpat nodokļu maksātāji bieži izsaka neapmierinātību arī ar pareiza maksāšanas termiņa datuma noteikšanu, ja maksāšanas termiņš iekrīt ar Ministru kabineta rīkojumu pārceltajā darba dienā vai dienā, uz kuru pārceļ darba dienu (sestdienā). Attiecīgi ir nepieciešams precizēt maksāšanas termiņa noteikšanas kārtību, ja maksāšanas termiņš iekrīt brīvdienā.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w:t>
      </w:r>
      <w:r w:rsidR="00000000" w:rsidRPr="00000000" w:rsidDel="00000000">
        <w:rPr>
          <w:rtl w:val="0"/>
        </w:rPr>
        <w:t xml:space="preserve">  </w:t>
      </w:r>
      <w:r w:rsidR="00000000" w:rsidRPr="00000000" w:rsidDel="00000000">
        <w:rPr>
          <w:b w:val="1"/>
          <w:rtl w:val="0"/>
        </w:rPr>
        <w:t xml:space="preserve">Par nokavējuma naudas aprēķināšanu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Valsts ieņēmumu dienesta attīstības stratēģijai 2023.-2026.gadam Valsts ieņēmumu dienesta misija ir būt uzticamam sabiedrotajam nodokļu un muitas lietās godīgai uzņēmējdarbībai un sabiedrības labklājībai.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izriet no minētās stratēģijas, Valsts ieņēmumu dienesta 1.prioritāte ir "Pakalpojumi: Palīgs ikvienam iedzīvotājam un uzņēmumam godīgi izpildīt nodokļu un muitas saistības.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Klientu vajadzībām atbilstošu pakalpojumu un atbalsta nodrošināšana ir viens no priekšnoteikumiem labprātīgai un savlaicīgai nodokļu un muitas saistību izpildei.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Tādējādi, lai veicinātu sadarbību ar nodokļu maksātājiem attiecībā uz tiem maksājumiem, kas savlaicīgi veikti vienotajā nodokļu kontā, un mazinātu administratīvo slogu, likumprojektā iekļautie grozījumi paredz šādus grozījumus Likuma 29.pantā: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w:t>
      </w:r>
      <w:r w:rsidR="00000000" w:rsidRPr="00000000" w:rsidDel="00000000">
        <w:rPr>
          <w:rtl w:val="0"/>
        </w:rPr>
        <w:t xml:space="preserve"> par vienotajā nodokļu kontā iemaksājamo nodokļu (izņemot muitas nodokli), nodevu un citu valsts noteikto maksājumu samaksas termiņa nokavējumu maksātājam aprēķināt nokavējuma naudu divas reizes mēnesī, katra mēneša 1. un 15.datumā;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Tas nozīmē, ka vienotajā nodokļu kontā iemaksājamajiem maksājumiem pirmo nokavējuma naudas aprēķinu veiks samaksas termiņa sekojošā mēneša 1.datumā.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tā kā nokavējuma naudas aprēķins tiks veikts divas reizes mēnesī 1. un 15.datumā, tad starp aprēķina periodiem budžetā iemaksājamās Valsts ieņēmumu dienesta administrējamās maksājuma summas paliek nemainīgas (konstantas).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Nokavējuma naudu rēķinās par noteiktu periodu, t. 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u w:val="single"/>
          <w:rtl w:val="0"/>
        </w:rPr>
        <w:t xml:space="preserve">1.periods</w:t>
      </w:r>
      <w:r w:rsidR="00000000" w:rsidRPr="00000000" w:rsidDel="00000000">
        <w:rPr>
          <w:rtl w:val="0"/>
        </w:rPr>
        <w:t xml:space="preserve"> ir no samaksas termiņa nākamās dienas (24.datums vai nākamā darbdiena) līdz samaksas perioda mēneša pēdējam datumam;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u w:val="single"/>
          <w:rtl w:val="0"/>
        </w:rPr>
        <w:t xml:space="preserve">2.periods</w:t>
      </w:r>
      <w:r w:rsidR="00000000" w:rsidRPr="00000000" w:rsidDel="00000000">
        <w:rPr>
          <w:rtl w:val="0"/>
        </w:rPr>
        <w:t xml:space="preserve"> ir no samaksas perioda nākošā mēneša 1.datuma līdz 14.datumam.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Tādējādi nodokļu maksātājam tiek dots noteikts dienu skaits katra perioda nokavējuma naudas apmaksai.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Šāds 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ir draudzīgāks nodokļu maksātājam, jo nerada situācijas, kad nokavējuma nauda var mainīties un nākas maksāt papildus. Bez tam, jo draudzīgāks un saprotamāks risinājums, jo lielāka iespēja, ka maksātāju attieksme kļūst atbildīgāka un labvēlīgāka;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ir vienkāršs un nepārprotams, jo mēnesī varēs būt tikai divas konkrētas nokavējuma naudu summas, kuru nomaksai tiek dots pietiekams laiks;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būs vieglāk administrējams, jo tiktu izslēgtas visas kļūdas, kas saistās ar noapaļošanu, pārrēķinu pa dienām un tamlīdzīgi;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samazināsies jautājumu skaits no nodokļu maksātāju puses, ietaupīti Valsts ieņēmumu dienesta darbinieku resursi, sniedzot skaidrojumus, ņemot vērā, ka aptuveni 70 % no maksātāju jautājumiem un sūdzībām ir tieši par nokavējuma naudas aprēķinu.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w:t>
      </w:r>
      <w:r w:rsidR="00000000" w:rsidRPr="00000000" w:rsidDel="00000000">
        <w:rPr>
          <w:rtl w:val="0"/>
        </w:rPr>
        <w:t xml:space="preserve"> noteikt gadījumus, kad par vienotajā nodokļu kontā iemaksājamo nodokļu (izņemot muitas nodokli), nodevu un citu valsts noteikto maksājumu samaksas termiņa nokavējumu nodokļu maksātājam nokavējuma nauda netiek aprēķināta.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ir atzinusi Satversmes tiesa, tiesību normai, kas ierobežo personas pamattiesības, jābūt gan saprotamai, gan paredzamai. Proti, tiesību normai jābūt formulētai tik precīzi un skaidri, lai persona varētu izprast no tās izrietošo tiesību un pienākumu saturu un paredzēt tās piemērošanas sekas, kā arī tā, lai norma nodrošinātu aizsardzību pret tās patvaļīgu piemērošanu (</w:t>
      </w:r>
      <w:r w:rsidR="00000000" w:rsidRPr="00000000" w:rsidDel="00000000">
        <w:rPr>
          <w:i w:val="1"/>
          <w:rtl w:val="0"/>
        </w:rPr>
        <w:t xml:space="preserve">skatīt, piemēram, Satversmes tiesas 2015. gada 8. aprīļa sprieduma lietā Nr.2014-34-01 14. 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Tādējādi, likumprojektā iekļautās normas saturs veidots tā, lai maksātājs no tās skaidri un nepārprotami izprastu, kādos gadījumos nokavējuma nauda tam netiks aprēķināta. </w:t>
      </w:r>
      <w:r w:rsidR="00000000" w:rsidRPr="00000000" w:rsidDel="00000000">
        <w:rPr>
          <w:b w:val="1"/>
          <w:rtl w:val="0"/>
        </w:rPr>
        <w:t xml:space="preserve">Šie gadījumi ir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w:t>
      </w:r>
      <w:r w:rsidR="00000000" w:rsidRPr="00000000" w:rsidDel="00000000">
        <w:rPr>
          <w:u w:val="single"/>
          <w:rtl w:val="0"/>
        </w:rPr>
        <w:t xml:space="preserve">ja nokavētais nodokļu, nodevu un cits valsts noteiktais maksājums saņemts līdz šī maksājuma samaksas termiņa mēneša pēdējam datumam;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nodrošinātu iespēju visus nodokļus samaksāt, noformējot tikai vienu bankas maksājuma uzdevumu, sākot ar 2021.gada 1.janvāri, ir noteikts vienots regulāro nodokļu maksājumu termiņš – 23.datums vai nākamā darbdiena.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likumprojektā iekļautais grozījums paredz par vienotajā nodokļu kontā iemaksājamo maksājumu samaksas termiņa kavējumu nokavējuma naudu pirmo reizi aprēķināt samaksas termiņa sekojošā mēneša 1.datumā, tad attiecīgi par laika posmu no likumā noteiktā samaksas termiņa (t.i., 23.datuma vai nākamās darbdienas) līdz šī samaksas termiņa mēneša pēdējam datumam nokavējuma nauda netiks aprēķināta, ja maksājums tiks saņemts līdz samaksas mēneša pēdējam datumam.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u w:val="single"/>
          <w:rtl w:val="0"/>
        </w:rPr>
        <w:t xml:space="preserve">Piemērs Nr.1</w:t>
      </w:r>
      <w:r w:rsidR="00000000" w:rsidRPr="00000000" w:rsidDel="00000000">
        <w:rPr>
          <w:rtl w:val="0"/>
        </w:rPr>
        <w:t xml:space="preserve"> (nokavējuma nauda vispār netiek aprēķināta):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PVN deklarācija par aprīli ar aprēķinu 2000 </w:t>
      </w:r>
      <w:r w:rsidR="00000000" w:rsidRPr="00000000" w:rsidDel="00000000">
        <w:rPr>
          <w:i w:val="1"/>
          <w:rtl w:val="0"/>
        </w:rPr>
        <w:t xml:space="preserve">euro </w:t>
      </w:r>
      <w:r w:rsidR="00000000" w:rsidRPr="00000000" w:rsidDel="00000000">
        <w:rPr>
          <w:rtl w:val="0"/>
        </w:rPr>
        <w:t xml:space="preserve">tiek iesniegta 2024.gada 20.maijā. Iemaksa vienotajā nodokļu kontā līdz 2024.gada 23.maijam netiek saņemta. Kavētais maksājums no nodokļu maksātāja budžetā saņemts 2024.gada 31.maijā. Tā kā nokavējuma naudas pirmais aprēķina periods iestāsies tikai samaksas termiņa sekojošā mēneša 1.datumā, tas ir – 2024.gada 1.jūnijā – tad šajā gadījumā par vienotajā nodokļu kontā iemaksājamā maksājuma samaksas termiņa nokavējumu par periodu no 24.maija līdz 31.maijam nodokļu maksātājam nokavējuma naudu neaprēķinās.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w:t>
      </w:r>
      <w:r w:rsidR="00000000" w:rsidRPr="00000000" w:rsidDel="00000000">
        <w:rPr>
          <w:u w:val="single"/>
          <w:rtl w:val="0"/>
        </w:rPr>
        <w:t xml:space="preserve">ja nokavētais nodokļa, nodevas un cits valsts noteiktais maksājums saņemts līdz nokavējuma naudas nākamajam aprēķina datumam, tad par samaksas termiņa nokavējumu no nokavējuma naudas pēdējā aprēķina datuma līdz nokavētā nodokļu, nodevas un cita valsts noteiktā maksājuma samaksas dienai nokavējuma naudu neaprēķina;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jau iepriekš minēts, likumprojektā iekļautie grozījumi paredz nokavējuma naudu aprēķināt divas reizes mēnesī – 1. un 15.datumā. Tas nozīmē, ja 1.datumā ir aprēķināta konkrēta nokavējuma naudas summa, tad šīs summas apmērs ir fiksēts līdz pat 14.datumam, un papildu pamatparādam maksātājam ir pienākums samaksāt tikai šo fiksēto nokavējuma naudas 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15.datumā, iestājoties nākamajam nokavējuma naudas aprēķina datumam, nokavējuma naudas summas apmērs palielinās, tiek aprēķināta nokavējuma nauda par nākošo periodu, un šī aprēķinātās nokavējuma naudas kopsumma tiek fiksēta līdz nākamajam nokavējuma naudas aprēķina datumam, t. i., nākamā mēneša 1.datumam.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u w:val="single"/>
          <w:rtl w:val="0"/>
        </w:rPr>
        <w:t xml:space="preserve">Piemērs Nr.2</w:t>
      </w:r>
      <w:r w:rsidR="00000000" w:rsidRPr="00000000" w:rsidDel="00000000">
        <w:rPr>
          <w:rtl w:val="0"/>
        </w:rPr>
        <w:t xml:space="preserve"> (nokavējuma nauda tiek aprēķināta pa periodiem):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PVN deklarācija par aprīli ar aprēķinu 2000 </w:t>
      </w:r>
      <w:r w:rsidR="00000000" w:rsidRPr="00000000" w:rsidDel="00000000">
        <w:rPr>
          <w:i w:val="1"/>
          <w:rtl w:val="0"/>
        </w:rPr>
        <w:t xml:space="preserve">euro </w:t>
      </w:r>
      <w:r w:rsidR="00000000" w:rsidRPr="00000000" w:rsidDel="00000000">
        <w:rPr>
          <w:rtl w:val="0"/>
        </w:rPr>
        <w:t xml:space="preserve">tiek iesniegta 2024.gada 20.maijā. Iemaksa vienotajā nodokļu kontā likumā noteiktajā termiņā netiek saņemta (t. i., maksājums līdz 2024.gada 23.maijam netiek saņemts). Nokavētais maksājums budžetā tiek saņemts 2024.gada 30.jūlijā. Tas nozīmē, ka šajā gadījumā par PVN samaksas termiņa nokavējumu nokavējuma naudas pirmais aprēķins būs veikts 2024.gada 1.jūnijā, un turpmākie aprēķini – 15.jūnijā, 1.jūlijā un 15.jūlijā. Savukārt, tā kā maksājums budžetā tiek saņemts 2024.gada 30.jūlijā, tad attiecīgi, neiestājoties nokavējuma naudas nākamajam aprēķina datumam – t.i., 1.augustam – maksātājam ir pienākums samaksāt 2024.gada 1., 15.jūnijā un 1., 15.jūlijā aprēķināto nokavējuma naudas kopsummu, bet par samaksas termiņa kavējumu no 2024.gada 15.jūlija līdz 30.jūlijam nokavējuma nauda papildus netiek aprēķināta.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01.06.2024. (8 dienas (no 24.05.2024. līdz 31.05.2024.) = 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15.06.2024. (14 dienas (no 01.06.2024. līdz 14.06.2024.) = 14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01.07.2024. (16 dienas (no 15.06.2024. līdz 30.06.2024.) = 16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15.07.2024. (14 dienas (no 01.07.2024. līdz 14.07.2024.) = 14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Nokavējuma nauda aprēķināta par 52 dienām un aprēķinātā kopsumma ir 52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Tādējādi nodokļu maksātājam tiek dots noteikts dienu skaits iepriekšējā perioda nokavējuma naudas samaksai. Šis risinājums ir draudzīgāks nodokļu maksātājam, jo nerada situācijas, ka aprēķinātā nokavējuma nauda varētu mainīties, ja nodokļa maksājums valsts budžetā neienāk tajā pašā dienā, kad ieskaitīta nauda, radot nodokļu maksātājam pienākumu veikt maksājumu vēlreiz, lai samaksātu nokavējuma naudu, piemēram, par vienu dienu.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maksātājam jārēķinās, ka ir nepieciešams zināms laiks, lai maksājums no maksātāja norēķina konta tiktu saņemts budžeta kontā. Tādējādi, piemēram, ja maksājums tiks veikts 14.datuma plkst. 23:59, tas var tikt saņemts tikai 15.datumā, kad jau ir iestājies nokavējuma naudas nākamais aprēķina periods. Šajā gadījumā maksātājam būs pienākums samaksāt uz 15.datumu aprēķināto nokavējuma naudas 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w:t>
      </w:r>
      <w:r w:rsidR="00000000" w:rsidRPr="00000000" w:rsidDel="00000000">
        <w:rPr>
          <w:u w:val="single"/>
          <w:rtl w:val="0"/>
        </w:rPr>
        <w:t xml:space="preserve">ja nodokļu maksātājs ir precizējis iesniegto deklarāciju, tad, izpildoties konkrētiem normā uzskaitītajiem nosacījumiem, nokavējuma naudu par papildu aprēķināto maksājumu netiks aprēķināta.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Jāņem vērā, ka nodokļu maksātāja tiesības precizēt nodokļu deklarācijas izriet no Likuma 33.</w:t>
      </w:r>
      <w:r w:rsidR="00000000" w:rsidRPr="00000000" w:rsidDel="00000000">
        <w:rPr>
          <w:vertAlign w:val="superscript"/>
          <w:rtl w:val="0"/>
        </w:rPr>
        <w:t xml:space="preserve">2</w:t>
      </w:r>
      <w:r w:rsidR="00000000" w:rsidRPr="00000000" w:rsidDel="00000000">
        <w:rPr>
          <w:rtl w:val="0"/>
        </w:rPr>
        <w:t xml:space="preserve"> panta pirmās daļas. Minētajā normā noteikts, ka nodokļu maksātājam ir tiesības precizēt iesniegtās nodokļu deklarācijas un iemaksāt budžetā </w:t>
      </w:r>
      <w:r w:rsidR="00000000" w:rsidRPr="00000000" w:rsidDel="00000000">
        <w:rPr>
          <w:b w:val="1"/>
          <w:rtl w:val="0"/>
        </w:rPr>
        <w:t xml:space="preserve">samazināto nodokļa summu</w:t>
      </w:r>
      <w:r w:rsidR="00000000" w:rsidRPr="00000000" w:rsidDel="00000000">
        <w:rPr>
          <w:rtl w:val="0"/>
        </w:rPr>
        <w:t xml:space="preserve"> un ar to saistīto nokavējuma naudu par periodu no minētās nodokļa summas maksāšanas termiņa, kas noteikts konkrētā nodokļa likumā, līdz samaksas saņemšanas dienai.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Augstākā tiesa 2017.gada 21.novembra spriedumā Nr.A420436913, SKA-75/2017 vērsa uzmanību, ka minētā likuma 33.</w:t>
      </w:r>
      <w:r w:rsidR="00000000" w:rsidRPr="00000000" w:rsidDel="00000000">
        <w:rPr>
          <w:vertAlign w:val="superscript"/>
          <w:rtl w:val="0"/>
        </w:rPr>
        <w:t xml:space="preserve">2</w:t>
      </w:r>
      <w:r w:rsidR="00000000" w:rsidRPr="00000000" w:rsidDel="00000000">
        <w:rPr>
          <w:rtl w:val="0"/>
        </w:rPr>
        <w:t xml:space="preserve"> pants nevar būt ar šaurāku tvērumu kā 32.pants.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atbilstoši Likuma 32.panta pirmajai daļai par nodokļu revīzijā (auditā) konstatēto nodokļu pārkāpumu, kura rezultātā ir samazināts budžetā iemaksājamā nodokļa apmērs, nodokļu administrācija nodokļu maksātājam papildus aprēķina un par labu budžetam piedzen </w:t>
      </w:r>
      <w:r w:rsidR="00000000" w:rsidRPr="00000000" w:rsidDel="00000000">
        <w:rPr>
          <w:b w:val="1"/>
          <w:rtl w:val="0"/>
        </w:rPr>
        <w:t xml:space="preserve">samazināto nodokli</w:t>
      </w:r>
      <w:r w:rsidR="00000000" w:rsidRPr="00000000" w:rsidDel="00000000">
        <w:rPr>
          <w:rtl w:val="0"/>
        </w:rPr>
        <w:t xml:space="preserve"> un </w:t>
      </w:r>
      <w:r w:rsidR="00000000" w:rsidRPr="00000000" w:rsidDel="00000000">
        <w:rPr>
          <w:b w:val="1"/>
          <w:rtl w:val="0"/>
        </w:rPr>
        <w:t xml:space="preserve">nokavējuma naudu</w:t>
      </w:r>
      <w:r w:rsidR="00000000" w:rsidRPr="00000000" w:rsidDel="00000000">
        <w:rPr>
          <w:rtl w:val="0"/>
        </w:rPr>
        <w:t xml:space="preserve">, bet atbilstoši panta otrajai daļai – par pārkāpumu, kura rezultātā ir palielināts no budžeta atmaksājamā nodokļa apmērs, nodokļu administrācija nodokļu maksātājam </w:t>
      </w:r>
      <w:r w:rsidR="00000000" w:rsidRPr="00000000" w:rsidDel="00000000">
        <w:rPr>
          <w:b w:val="1"/>
          <w:rtl w:val="0"/>
        </w:rPr>
        <w:t xml:space="preserve">samazina nepamatoti palielināto no budžeta atmaksājamā nodokļa apmēru un uzliek soda naudu</w:t>
      </w:r>
      <w:r w:rsidR="00000000" w:rsidRPr="00000000" w:rsidDel="00000000">
        <w:rPr>
          <w:rtl w:val="0"/>
        </w:rPr>
        <w:t xml:space="preserve"> (t.i., šajā gadījumā nokavējuma nauda netiek aprēķināta), Likuma 33.</w:t>
      </w:r>
      <w:r w:rsidR="00000000" w:rsidRPr="00000000" w:rsidDel="00000000">
        <w:rPr>
          <w:vertAlign w:val="superscript"/>
          <w:rtl w:val="0"/>
        </w:rPr>
        <w:t xml:space="preserve">2</w:t>
      </w:r>
      <w:r w:rsidR="00000000" w:rsidRPr="00000000" w:rsidDel="00000000">
        <w:rPr>
          <w:rtl w:val="0"/>
        </w:rPr>
        <w:t xml:space="preserve"> panta pirmajā daļā ir noteikts, ka nokavējuma naudu aprēķina tikai gadījumos, ja, iesniedzot precizēto nodokļu deklarāciju, ir iemaksājama budžetā samazinātā nodokļa summa.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minēto, likumprojektā iekļautie grozījumi Likuma 29.pantā paredz, ka, precizējot iesniegto deklarāciju un palielinot budžetā iemaksājamo nodokļu, nodevu un citu valsts noteikto maksājumu aprēķinu summu, nokavējuma naudu neaprēķina, ja izpildās abi turpmāk minētie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normatīvajā aktā noteiktajā termiņā ir saņemta iemaksa vienotajā nodokļu kontā vismaz tādā apmērā, kādā nodoklis deklarēts ar iesniegto deklarācijas precizējumu (jeb citiem vārdiem – ja ar sākotnējo deklarāciju būtu jau bijusi deklarēta korekta maksājumu summa, tad vienotajā nodokļu kontā pieejamā nauda būtu bijusi pietiekama šīs saistības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uz deklarācijas precizēšanas brīdi šī iemaksa nav izmantota citu saistību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izpildās abi nosacījumi, tad nokavējuma naudu neaprēķinās par periodu no dienas, kad vienotajā nodokļu kontā ir pieejama iemaksa, lai pilnībā segtu saistību, kas radusies ar iesniegto deklarācijas precizējumu, līdz deklarācijas precizējuma iesniegšanas dienai.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Jānorāda, ja vienotajā nodokļu kontā jau no sākotnējā maksāšanas termiņa ir pieejama nauda tādā apmērā, lai pilnībā segtu saistību, kas radusies ar iesniegto deklarācijas precizējumu, tad šajā gadījumā nokavējuma nauda vispār netiek aprēķināta. Savukārt, ja vienotajā nodokļu kontā sākotnējā maksāšanas termiņā bija pieejama nauda tādā apmērā, lai pilnībā segtu saistību, kas radusies ar iesniegto deklarācijas precizējumu, bet tā jau novirzīta citu saistību segšanai, tad šajā gadījumā nokavējuma nauda par konkrēto periodu tiks aprēķināta no samaksas termiņa nākamās dienas līdz vienotajā nodokļu kontā pieejamās iemaksas saņemšanas datumam.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arī plānotās izmaiņas nokavējuma naudas regulējumā ir labvēlīgas nodokļu maksātājiem, tomēr vienlaikus grozījumi tiek virzīti, lai nodokļu maksātājus motivētu savlaicīgi un precīzi aprēķināt un samaksāt nodokļus t. i., termiņā iesniegt pareizu aprēķinu un veikt precīzu maksājumu (likuma "Par nodokļiem un nodevām" 15.panta pirmās daļas 1., 2. un 3.punkts), lai vienotajā nodokļu kontā neuzkrātu nepamatotas iemaksas ar mērķi nodrošināties pret gadījumiem, kad, iespējams, nodokļi nav aprēķināti pareizi.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u w:val="single"/>
          <w:rtl w:val="0"/>
        </w:rPr>
        <w:t xml:space="preserve">Piemērs Nr.3 (nokavējuma nauda vispār netiek aprēķināta)</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PVN deklarācija par aprīli iesniegta 2024.gada 20.maijā, aprēķinot nodokli 0,00 </w:t>
      </w:r>
      <w:r w:rsidR="00000000" w:rsidRPr="00000000" w:rsidDel="00000000">
        <w:rPr>
          <w:i w:val="1"/>
          <w:rtl w:val="0"/>
        </w:rPr>
        <w:t xml:space="preserve">euro</w:t>
      </w:r>
      <w:r w:rsidR="00000000" w:rsidRPr="00000000" w:rsidDel="00000000">
        <w:rPr>
          <w:rtl w:val="0"/>
        </w:rPr>
        <w:t xml:space="preserve">. Vienotajā nodokļu kontā 2024.gada 23.maijā (t.i., likumā noteiktajā termiņā) saņemta iemaksa 300 </w:t>
      </w:r>
      <w:r w:rsidR="00000000" w:rsidRPr="00000000" w:rsidDel="00000000">
        <w:rPr>
          <w:i w:val="1"/>
          <w:rtl w:val="0"/>
        </w:rPr>
        <w:t xml:space="preserve">euro </w:t>
      </w:r>
      <w:r w:rsidR="00000000" w:rsidRPr="00000000" w:rsidDel="00000000">
        <w:rPr>
          <w:rtl w:val="0"/>
        </w:rPr>
        <w:t xml:space="preserve">apmērā. Nodokļu maksātājs 2024.gada 15.septembrī iesniedz PVN deklarācijas par aprīli precizējumu, deklarējot budžetā maksājamo nodokli 250 </w:t>
      </w:r>
      <w:r w:rsidR="00000000" w:rsidRPr="00000000" w:rsidDel="00000000">
        <w:rPr>
          <w:i w:val="1"/>
          <w:rtl w:val="0"/>
        </w:rPr>
        <w:t xml:space="preserve">euro</w:t>
      </w:r>
      <w:r w:rsidR="00000000" w:rsidRPr="00000000" w:rsidDel="00000000">
        <w:rPr>
          <w:rtl w:val="0"/>
        </w:rPr>
        <w:t xml:space="preserve">. Rezultātā nokavējuma nauda netiek aprēķināta, jo (1) likumā noteiktajā termiņā ir bijusi saņemta iemaksa vienotajā nodokļu kontā un tās apmērs pilnībā segtu ar precizēto PVN deklarāciju aprēķināto nodokli, (2) uz iesniegtās precizētās deklarācijas iesniegšanas brīdi vienotajā nodokļu kontā ir pieejama naudas summa 300 </w:t>
      </w:r>
      <w:r w:rsidR="00000000" w:rsidRPr="00000000" w:rsidDel="00000000">
        <w:rPr>
          <w:i w:val="1"/>
          <w:rtl w:val="0"/>
        </w:rPr>
        <w:t xml:space="preserve">euro </w:t>
      </w:r>
      <w:r w:rsidR="00000000" w:rsidRPr="00000000" w:rsidDel="00000000">
        <w:rPr>
          <w:rtl w:val="0"/>
        </w:rPr>
        <w:t xml:space="preserve">apmērā, jo 2024.gada 23.maijā veiktā iemaksa nav izmantota citu saistību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 kā deklarācijas precizēšanas gadījumā nokavējuma naudu neaprēķina par periodu no dienas, kad vienotajā nodokļu kontā ir pieejama iemaksa, lai pilnībā segtu saistību, kas radusies ar iesniegto deklarācijas precizējumu, līdz deklarācijas precizējuma iesniegšanas dienai, tad šajā gadījumā, ņemot vērā, ka naudas summa ir pieejama jau no 2024.gada 23.maija, kas sakrīt ar normatīvajā aktā noteikto maksāšanas dienu, nokavējuma nauda netiks aprēķināta vispār.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u w:val="single"/>
          <w:rtl w:val="0"/>
        </w:rPr>
        <w:t xml:space="preserve">Piemērs Nr.4 (nokavējuma nauda netiek aprēķināta par konkrētu periodu)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PVN deklarācija par aprīli iesniegta 2024.gada 20.maijā, aprēķinot nodokli 0,00 </w:t>
      </w:r>
      <w:r w:rsidR="00000000" w:rsidRPr="00000000" w:rsidDel="00000000">
        <w:rPr>
          <w:i w:val="1"/>
          <w:rtl w:val="0"/>
        </w:rPr>
        <w:t xml:space="preserve">euro</w:t>
      </w:r>
      <w:r w:rsidR="00000000" w:rsidRPr="00000000" w:rsidDel="00000000">
        <w:rPr>
          <w:rtl w:val="0"/>
        </w:rPr>
        <w:t xml:space="preserve">. Vienlaikus iesniegts arī darba devēja ziņojums (turpmāk – DDZ), aprēķinot budžetā maksājamo nodokli 300 </w:t>
      </w:r>
      <w:r w:rsidR="00000000" w:rsidRPr="00000000" w:rsidDel="00000000">
        <w:rPr>
          <w:i w:val="1"/>
          <w:rtl w:val="0"/>
        </w:rPr>
        <w:t xml:space="preserve">euro </w:t>
      </w:r>
      <w:r w:rsidR="00000000" w:rsidRPr="00000000" w:rsidDel="00000000">
        <w:rPr>
          <w:rtl w:val="0"/>
        </w:rPr>
        <w:t xml:space="preserve">apmērā. Vienotajā nodokļu kontā 2024.gada 23.maijā (t.i., likumā noteiktajā termiņā) saņemta iemaksa 300 </w:t>
      </w:r>
      <w:r w:rsidR="00000000" w:rsidRPr="00000000" w:rsidDel="00000000">
        <w:rPr>
          <w:i w:val="1"/>
          <w:rtl w:val="0"/>
        </w:rPr>
        <w:t xml:space="preserve">euro </w:t>
      </w:r>
      <w:r w:rsidR="00000000" w:rsidRPr="00000000" w:rsidDel="00000000">
        <w:rPr>
          <w:rtl w:val="0"/>
        </w:rPr>
        <w:t xml:space="preserve">apmērā un ar minēto iemaksu tiek segta ar DDZ deklarētā saistība. No maksātāja 2024.gada 15.jūnijā vienotajā nodokļu kontā saņem jaunu iemaksu 300 </w:t>
      </w:r>
      <w:r w:rsidR="00000000" w:rsidRPr="00000000" w:rsidDel="00000000">
        <w:rPr>
          <w:i w:val="1"/>
          <w:rtl w:val="0"/>
        </w:rPr>
        <w:t xml:space="preserve">euro </w:t>
      </w:r>
      <w:r w:rsidR="00000000" w:rsidRPr="00000000" w:rsidDel="00000000">
        <w:rPr>
          <w:rtl w:val="0"/>
        </w:rPr>
        <w:t xml:space="preserve">un 2024.gada 20.jūnijā iesniedz PVN deklarācijas precizējumu, palielinot aprēķināto nodokli no 0,00 </w:t>
      </w:r>
      <w:r w:rsidR="00000000" w:rsidRPr="00000000" w:rsidDel="00000000">
        <w:rPr>
          <w:i w:val="1"/>
          <w:rtl w:val="0"/>
        </w:rPr>
        <w:t xml:space="preserve">euro </w:t>
      </w:r>
      <w:r w:rsidR="00000000" w:rsidRPr="00000000" w:rsidDel="00000000">
        <w:rPr>
          <w:rtl w:val="0"/>
        </w:rPr>
        <w:t xml:space="preserve">uz 300 </w:t>
      </w:r>
      <w:r w:rsidR="00000000" w:rsidRPr="00000000" w:rsidDel="00000000">
        <w:rPr>
          <w:i w:val="1"/>
          <w:rtl w:val="0"/>
        </w:rPr>
        <w:t xml:space="preserve">euro</w:t>
      </w:r>
      <w:r w:rsidR="00000000" w:rsidRPr="00000000" w:rsidDel="00000000">
        <w:rPr>
          <w:rtl w:val="0"/>
        </w:rPr>
        <w:t xml:space="preserve">. Tā kā pēdējā iemaksa saistību segšanai ir pieejama no 2024.gada 15.jūnija un tās apmērs ir pietiekams, lai segtu ar precizēto deklarāciju aprēķināto nodokli, tad šajā gadījumā nokavējuma naudu aprēķinās no 24.maija līdz 14.jūnijam, savukārt neaprēķinās no 15.jūnija (pēdējās pieejamās neattiecinātās iemaksas datums) līdz 20.jūnijam (deklarācijas precizējuma iesniegšanas datums), jo pēdējā neattiecinātā iemaksa ir pieejama no 15.jūnija.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u w:val="single"/>
          <w:rtl w:val="0"/>
        </w:rPr>
        <w:t xml:space="preserve">Piemērs Nr.5 (nokavējuma nauda netiek aprēķināta par konkrētu periodu)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Uzņēmumu ienākuma nodokļa (turpmāk – UIN) deklarācija par janvāri iesniegta 2024.gada 20.maijā, aprēķinot nodokli 50,00 </w:t>
      </w:r>
      <w:r w:rsidR="00000000" w:rsidRPr="00000000" w:rsidDel="00000000">
        <w:rPr>
          <w:i w:val="1"/>
          <w:rtl w:val="0"/>
        </w:rPr>
        <w:t xml:space="preserve">euro</w:t>
      </w:r>
      <w:r w:rsidR="00000000" w:rsidRPr="00000000" w:rsidDel="00000000">
        <w:rPr>
          <w:rtl w:val="0"/>
        </w:rPr>
        <w:t xml:space="preserve">. Vienotajā nodokļu kontā 2024.gada 23.maijā (t.i., likumā noteiktajā termiņā) tiek saņemta iemaksa 70,00 </w:t>
      </w:r>
      <w:r w:rsidR="00000000" w:rsidRPr="00000000" w:rsidDel="00000000">
        <w:rPr>
          <w:i w:val="1"/>
          <w:rtl w:val="0"/>
        </w:rPr>
        <w:t xml:space="preserve">eur</w:t>
      </w:r>
      <w:r w:rsidR="00000000" w:rsidRPr="00000000" w:rsidDel="00000000">
        <w:rPr>
          <w:rtl w:val="0"/>
        </w:rPr>
        <w:t xml:space="preserve">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Nodokļu maksātājs ik mēnesi iesniedz arī DDZ, samaksājot līdz attiecīgā mēneša 23.datumam ar DDZ budžetā maksājamo nodokli (pēdējais maksājums vienotajā nodokļu kontā saņemts 2024.gada 23.augustā).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2024.gada 1.septembri vienotajā nodokļu kontā ir pieejama summa 20,00 </w:t>
      </w:r>
      <w:r w:rsidR="00000000" w:rsidRPr="00000000" w:rsidDel="00000000">
        <w:rPr>
          <w:i w:val="1"/>
          <w:rtl w:val="0"/>
        </w:rPr>
        <w:t xml:space="preserve">euro</w:t>
      </w:r>
      <w:r w:rsidR="00000000" w:rsidRPr="00000000" w:rsidDel="00000000">
        <w:rPr>
          <w:rtl w:val="0"/>
        </w:rPr>
        <w:t xml:space="preserve">, kas izveidojusies, jo 2024.gada 23.maijā ir kļūdaini veikts maksājums par 20,00 </w:t>
      </w:r>
      <w:r w:rsidR="00000000" w:rsidRPr="00000000" w:rsidDel="00000000">
        <w:rPr>
          <w:i w:val="1"/>
          <w:rtl w:val="0"/>
        </w:rPr>
        <w:t xml:space="preserve">euro </w:t>
      </w:r>
      <w:r w:rsidR="00000000" w:rsidRPr="00000000" w:rsidDel="00000000">
        <w:rPr>
          <w:rtl w:val="0"/>
        </w:rPr>
        <w:t xml:space="preserve">vairāk kā budžetā maksājamais uzņēmumu ienākuma nodoklis.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Maksātājs 2024.gada 1.septembrī iesniedz UIN deklarācijas precizējumu, palielinot aprēķināto nodokli no 50,00 </w:t>
      </w:r>
      <w:r w:rsidR="00000000" w:rsidRPr="00000000" w:rsidDel="00000000">
        <w:rPr>
          <w:i w:val="1"/>
          <w:rtl w:val="0"/>
        </w:rPr>
        <w:t xml:space="preserve">euro </w:t>
      </w:r>
      <w:r w:rsidR="00000000" w:rsidRPr="00000000" w:rsidDel="00000000">
        <w:rPr>
          <w:rtl w:val="0"/>
        </w:rPr>
        <w:t xml:space="preserve">uz 70,00 </w:t>
      </w:r>
      <w:r w:rsidR="00000000" w:rsidRPr="00000000" w:rsidDel="00000000">
        <w:rPr>
          <w:i w:val="1"/>
          <w:rtl w:val="0"/>
        </w:rPr>
        <w:t xml:space="preserve">euro</w:t>
      </w:r>
      <w:r w:rsidR="00000000" w:rsidRPr="00000000" w:rsidDel="00000000">
        <w:rPr>
          <w:rtl w:val="0"/>
        </w:rPr>
        <w:t xml:space="preserve">.</w:t>
      </w:r>
    </w:p>
    <w:tbl>
      <w:tblPr>
        <w:tblStyle w:val="DefaultTable"/>
        <w:bidiVisual w:val="0"/>
        <w:tblW w:w="9641.0" w:type="dxa"/>
        <w:tblInd w:w="0.0" w:type="dxa"/>
        <w:jc w:val="center"/>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491"/>
        <w:gridCol w:w="2304"/>
        <w:gridCol w:w="1174"/>
        <w:gridCol w:w="1015"/>
        <w:gridCol w:w="2904"/>
        <w:tblGridChange w:id="0">
          <w:tblGrid>
            <w:gridCol w:w="1491"/>
            <w:gridCol w:w="2304"/>
            <w:gridCol w:w="1174"/>
            <w:gridCol w:w="1015"/>
            <w:gridCol w:w="290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Datums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Darbība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Summa,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Summa,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Paskaidrojums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17.05.2024.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Iesniegts DDZ</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20.05.2024.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Iesniegta UIN deklarācija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23.05.2024.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Saņemta iemaksa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23.05.2024.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Saņemta iemaksa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23.05.2024.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Iemaksas attiecinātas uz aprēķiniem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200,00 </w:t>
            </w:r>
            <w:r w:rsidR="00000000" w:rsidRPr="00000000" w:rsidDel="00000000">
              <w:rPr>
                <w:sz w:val="24"/>
                <w:i w:val="1"/>
                <w:rtl w:val="0"/>
              </w:rPr>
              <w:t xml:space="preserve">euro </w:t>
            </w:r>
            <w:r w:rsidR="00000000" w:rsidRPr="00000000" w:rsidDel="00000000">
              <w:rPr>
                <w:sz w:val="24"/>
                <w:rtl w:val="0"/>
              </w:rPr>
              <w:t xml:space="preserve">uz DDZ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50,00 </w:t>
            </w:r>
            <w:r w:rsidR="00000000" w:rsidRPr="00000000" w:rsidDel="00000000">
              <w:rPr>
                <w:sz w:val="24"/>
                <w:i w:val="1"/>
                <w:rtl w:val="0"/>
              </w:rPr>
              <w:t xml:space="preserve">euro </w:t>
            </w:r>
            <w:r w:rsidR="00000000" w:rsidRPr="00000000" w:rsidDel="00000000">
              <w:rPr>
                <w:sz w:val="24"/>
                <w:rtl w:val="0"/>
              </w:rPr>
              <w:t xml:space="preserve">uz UIN</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23.05.2024.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Paliek neattiecināta iemaksa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 23.05.2024. veiktā maksājuma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17.06.2024.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Iesniegts DDZ</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23.06.2024.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Saņemta iemaksa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25.06.2024.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Iemaksa attiecināta uz aprēķiniem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Pēc FIFO metodes attiecina: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20,00 </w:t>
            </w:r>
            <w:r w:rsidR="00000000" w:rsidRPr="00000000" w:rsidDel="00000000">
              <w:rPr>
                <w:sz w:val="24"/>
                <w:i w:val="1"/>
                <w:rtl w:val="0"/>
              </w:rPr>
              <w:t xml:space="preserve">euro </w:t>
            </w:r>
            <w:r w:rsidR="00000000" w:rsidRPr="00000000" w:rsidDel="00000000">
              <w:rPr>
                <w:sz w:val="24"/>
                <w:u w:val="single"/>
                <w:rtl w:val="0"/>
              </w:rPr>
              <w:t xml:space="preserve">no 23.06.2024. maksājuma;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180,00 </w:t>
            </w:r>
            <w:r w:rsidR="00000000" w:rsidRPr="00000000" w:rsidDel="00000000">
              <w:rPr>
                <w:sz w:val="24"/>
                <w:i w:val="1"/>
                <w:rtl w:val="0"/>
              </w:rPr>
              <w:t xml:space="preserve">euro </w:t>
            </w:r>
            <w:r w:rsidR="00000000" w:rsidRPr="00000000" w:rsidDel="00000000">
              <w:rPr>
                <w:sz w:val="24"/>
                <w:u w:val="single"/>
                <w:rtl w:val="0"/>
              </w:rPr>
              <w:t xml:space="preserve">no 23.07.2024. maksājuma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25.06.2024.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Paliek neattiecināta iemaksa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 23.06.2024. veiktā maksājuma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17.07.2024.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Iesniegts DDZ</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23.07.2024.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Saņemta iemaksa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23.07.2024.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Iemaksa attiecināta uz aprēķiniem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Pēc FIFO metodes attiecina: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20,00 </w:t>
            </w:r>
            <w:r w:rsidR="00000000" w:rsidRPr="00000000" w:rsidDel="00000000">
              <w:rPr>
                <w:sz w:val="24"/>
                <w:i w:val="1"/>
                <w:rtl w:val="0"/>
              </w:rPr>
              <w:t xml:space="preserve">euro </w:t>
            </w:r>
            <w:r w:rsidR="00000000" w:rsidRPr="00000000" w:rsidDel="00000000">
              <w:rPr>
                <w:sz w:val="24"/>
                <w:u w:val="single"/>
                <w:rtl w:val="0"/>
              </w:rPr>
              <w:t xml:space="preserve">no 23.07.2024. maksājuma</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180,00 </w:t>
            </w:r>
            <w:r w:rsidR="00000000" w:rsidRPr="00000000" w:rsidDel="00000000">
              <w:rPr>
                <w:sz w:val="24"/>
                <w:i w:val="1"/>
                <w:rtl w:val="0"/>
              </w:rPr>
              <w:t xml:space="preserve">euro </w:t>
            </w:r>
            <w:r w:rsidR="00000000" w:rsidRPr="00000000" w:rsidDel="00000000">
              <w:rPr>
                <w:sz w:val="24"/>
                <w:u w:val="single"/>
                <w:rtl w:val="0"/>
              </w:rPr>
              <w:t xml:space="preserve">no 23.08.2024.maksājuma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23.07.2024.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Paliek neattiecināta iemaksa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 23.07.2024. veiktā maksājuma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17.08.2024.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Iesniegts DDZ</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23.08.2024.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Saņemta iemaksa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23.08.2024.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Iemaksa attiecināta uz aprēķiniem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Pēc FIFO metodes attiecina: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20,00 </w:t>
            </w:r>
            <w:r w:rsidR="00000000" w:rsidRPr="00000000" w:rsidDel="00000000">
              <w:rPr>
                <w:sz w:val="24"/>
                <w:i w:val="1"/>
                <w:rtl w:val="0"/>
              </w:rPr>
              <w:t xml:space="preserve">euro </w:t>
            </w:r>
            <w:r w:rsidR="00000000" w:rsidRPr="00000000" w:rsidDel="00000000">
              <w:rPr>
                <w:sz w:val="24"/>
                <w:u w:val="single"/>
                <w:rtl w:val="0"/>
              </w:rPr>
              <w:t xml:space="preserve">no 23.07.2024. maksājuma;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180,00 </w:t>
            </w:r>
            <w:r w:rsidR="00000000" w:rsidRPr="00000000" w:rsidDel="00000000">
              <w:rPr>
                <w:sz w:val="24"/>
                <w:i w:val="1"/>
                <w:rtl w:val="0"/>
              </w:rPr>
              <w:t xml:space="preserve">euro </w:t>
            </w:r>
            <w:r w:rsidR="00000000" w:rsidRPr="00000000" w:rsidDel="00000000">
              <w:rPr>
                <w:sz w:val="24"/>
                <w:u w:val="single"/>
                <w:rtl w:val="0"/>
              </w:rPr>
              <w:t xml:space="preserve">no 23.08.2024.maksājuma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23.08.2024.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Paliek neattiecināta iemaksa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 23.08.2024. veiktā maksājuma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23.08.2024.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Paliek neattiecināta iemaksa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 23.08.2024. veiktā maksājuma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01.09.2024.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Iesniegts UIN deklarācijas precizējums, palielinot aprēķinu par 20,00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01.09.2024.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Iemaksa attiecināta uz aprēķiniem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Segts ar 23.08.2024. maksājuma atlikumu</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2024.gada 1.septembri palielinātais UIN aprēķins tiks segts ar 2024.gada 23.augusta iemaksas atlikumu, tāpēc nokavējuma nauda tiks aprēķināta par periodu no 2024.gada 24.maija līdz 2024.gada 14.augustam, bet neaprēķinās no 15.augusta līdz 1.septembrim.
</w:t>
      </w:r>
    </w:p>
    <w:tbl>
      <w:tblPr>
        <w:tblStyle w:val="DefaultTable"/>
        <w:bidiVisual w:val="0"/>
        <w:tblW w:w="9641.0" w:type="dxa"/>
        <w:tblInd w:w="0.0" w:type="dxa"/>
        <w:jc w:val="center"/>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310"/>
        <w:gridCol w:w="2310"/>
        <w:gridCol w:w="2233"/>
        <w:gridCol w:w="2186"/>
        <w:tblGridChange w:id="0">
          <w:tblGrid>
            <w:gridCol w:w="2310"/>
            <w:gridCol w:w="2310"/>
            <w:gridCol w:w="2233"/>
            <w:gridCol w:w="218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Aprēķina periods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Dienu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Aprēķins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Nokavējuma nauda, </w:t>
            </w:r>
            <w:r w:rsidR="00000000" w:rsidRPr="00000000" w:rsidDel="00000000">
              <w:rPr>
                <w:sz w:val="24"/>
                <w:i w:val="1"/>
                <w:rtl w:val="0"/>
              </w:rPr>
              <w:t xml:space="preserve">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 24.05.2024. līdz 31.05.2024.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dienas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20,00*0,0005*8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0,08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 01.06.2024. līdz 14.06.2024.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dienas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20,00*0,0005*14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0,14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 15.06.2024. līdz 30.06.2024.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 dienas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20,00*0,0005*16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0,16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 01.07.2024. līdz 14.07.2024.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dienas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20,00*0,0005*14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0,14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 15.07.2024. līdz 31.07.2024.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 dienas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20,00*0,0005*17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0,17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 01.08.2024. līdz 14.08.2024.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dienas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20,00*0,0005*14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0,14</w:t>
            </w:r>
          </w:p>
        </w:tc>
      </w:tr>
      <w:tr>
        <w:tc>
          <w:tcPr>
            <w:shd w:fill="ffffff"/>
            <w:vAlign w:val="center"/>
            <w:noWrap w:val="true"/>
            <w:vMerge w:val="restart"/>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0,83</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w:t>
      </w:r>
      <w:r w:rsidR="00000000" w:rsidRPr="00000000" w:rsidDel="00000000">
        <w:rPr>
          <w:u w:val="single"/>
          <w:rtl w:val="0"/>
        </w:rPr>
        <w:t xml:space="preserve">ja deklarācija ir iesniegta, pārkāpjot nodokļu normatīvajos aktos noteikto iesniegšanas termiņu, tad par nodokļu, nodevu un citu valsts noteikto maksājumu samaksas termiņa nokavējumu nokavējuma naudu neaprēķina, ja no nodokļu maksātāja līdz konkrētajā nodokļa likumā noteiktajam maksāšanas termiņam saņemta iemaksa vienotajā nodokļu kontā, kas uz deklarācijas iesniegšanas brīdī nav izmantota citu saistību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noteiktajā termiņā ir saņemta iemaksa vienotajā nodokļu kontā, bet deklarācija ir iesniegta, pārkāpjot normatīvajos aktos noteikto iesniegšanas termiņu, un minētā iemaksa nav izmantota citu normatīvajos aktos noteiktajā iesniegšanas termiņā iesniegto deklarāciju aprēķinu segšanai, tad šajā gadījumā administratīvā pārkāpuma lietas ietvaros būtu jāpiemēro naudas sods par deklarācijas nesniegšanu laicīgi, nevis jāaprēķina nokavējuma nauda.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141.pantā ir paredzēta administratīvā atbildība par nodokļu deklarāciju iesniegšanas termiņu neievērošanu. Lai mazinātu gadījumus, kad netiek ievēroti deklarāciju iesniegšanas termiņi, un uzlabotu nodokļu nomaksas un deklarāciju iesniegšanas disciplīnu, tiem nodokļu maksātājiem, kuriem Valsts ieņēmumu dienesta informācijas sistēmās būs fiksēts pienākums iesniegt deklarāciju, saskaņā ar Likuma 18.panta pirmās daļas 33.punktu MAIS ir iestrādāti automātiskie atgādinājumi par drīzumā iesniedzamo nodokļu deklarāciju vai informatīvo deklarāciju, vienlaikus informējot, ka par deklarācijas iesniegšanas termiņa neievērošanu nodokļu maksātājam var piemērot administratīvo sodu. Atgādinājumi tiek nosūtīti ne vēlāk kā piecas dienas pirms attiecīgās deklarācijas iesniegšanas. Ja nākamajā dienā pēc likumā noteiktā deklarācijas iesniegšanas termiņa nebūs iesniegta deklarācija, tiks nosūtīts automātisks brīdinājums, ka par deklarācijas iesniegšanas termiņa neievērošanu normatīvie akti paredz administratīvo sodu.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Turklāt pēdējos gados normatīvajā regulējumā ir iestrādāti nodokļu maksātājiem labvēlīgi/pretimnākoši risinājumi, kas paredz iespēju nodokļu maksātājam nesagatavot un neiesniegt atsevišķos gadījumos nodokļu deklarācijas, – to nodokļu maksātāja vietā nodrošina Valsts ieņēmumu dienests. Piemēram, attiecībā uz saimnieciskās darbības ieņēmumu kontu – ja saimnieciskās darbības veicējs izvēlēsies izmantot minēto kontu, tad deklarācija Valsts ieņēmumu dienestā nebūs jāiesniedz, jo informācija par veiktajām iemaksām automātiski tiks nodota Valsts ieņēmumu dienestam, kur automātiski tiks sagatavota mikrouzņēmumu nodokļa deklarācija un aprēķināts (arī ieturēts) maksājamais nodoklis, un tādējādi samazināsies mikrouzņēmumu nodokļa deklarāciju apzinātas neiesniegšanas risks.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w:t>
      </w:r>
      <w:r w:rsidR="00000000" w:rsidRPr="00000000" w:rsidDel="00000000">
        <w:rPr>
          <w:rtl w:val="0"/>
        </w:rPr>
        <w:t xml:space="preserve"> noteikt, ka panta trešajā daļā noteiktā kārtība neattiecas uz vienotajā nodokļu kontā iemaksājamajiem nodokļiem, nodevām un citiem valsts noteiktajiem maksājumiem.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Šobrīd minētajā pantā ietvertā kārtība paredz, ka nokavējuma naudu neaprēķina, ja valsts vai pašvaldības budžets tam piekritīgo nodokļa maksājumu ir saņēmis piecu darbdienu laikā pēc maksājuma termiņa iestāšanās. Ja minētais nosacījums netiek ievērots, nokavējuma naudu aprēķina par periodu no nākamās dienas pēc konkrētā nodokļa likumā noteiktā maksāšanas termiņa iestāšanās līdz samaksas dienai (to ieskaitot).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par vienotajā nodokļu kontā iemaksājamo maksājumu samaksas termiņa nokavējumu aprēķinās nokavējuma naudu divas reizes mēnesī, tad turpmāk Likuma 29.panta trešajā daļā ietvertais nosacījums par piecu darbdienu ilgu termiņu, kuras laikā nokavējuma naudu neaprēķina, nebūs attiecināms uz vienotajā nodokļu kontā iemaksājamajiem maksājumiem.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4)</w:t>
      </w:r>
      <w:r w:rsidR="00000000" w:rsidRPr="00000000" w:rsidDel="00000000">
        <w:rPr>
          <w:rtl w:val="0"/>
        </w:rPr>
        <w:t xml:space="preserve"> papildināt pantu ar 3.</w:t>
      </w:r>
      <w:r w:rsidR="00000000" w:rsidRPr="00000000" w:rsidDel="00000000">
        <w:rPr>
          <w:vertAlign w:val="superscript"/>
          <w:rtl w:val="0"/>
        </w:rPr>
        <w:t xml:space="preserve">1</w:t>
      </w:r>
      <w:r w:rsidR="00000000" w:rsidRPr="00000000" w:rsidDel="00000000">
        <w:rPr>
          <w:rtl w:val="0"/>
        </w:rPr>
        <w:t xml:space="preserve"> daļu, nosakot, ka gadījumos, ja nodokļa, nodevas vai cita valsts noteiktā maksājuma normatīvajos aktos noteiktais maksāšanas termiņš iekrīt brīvdienā vai likumā noteiktajā svētku dienā, tad par maksāšanas dienu uzskatāma nākamā darbdiena.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gan Administratīvā procesa likuma 43.panta otrajā daļā ir noteikts, ja termiņa pēdējā diena ir sestdiena, svētdiena vai likumā noteikta svētku diena, termiņa pēdējā diena ir nākamā darba diena, tomēr, ņemot vērā, ka atsevišķos gadījumos darba dienu var noteikt par brīvdienu un pārcelt to uz sestdienu tajā pašā nedēļā vai citā nedēļā tā paša mēneša ietvaros, likumprojekta iekļautajā 29.panta 3.</w:t>
      </w:r>
      <w:r w:rsidR="00000000" w:rsidRPr="00000000" w:rsidDel="00000000">
        <w:rPr>
          <w:vertAlign w:val="superscript"/>
          <w:rtl w:val="0"/>
        </w:rPr>
        <w:t xml:space="preserve">1</w:t>
      </w:r>
      <w:r w:rsidR="00000000" w:rsidRPr="00000000" w:rsidDel="00000000">
        <w:rPr>
          <w:rtl w:val="0"/>
        </w:rPr>
        <w:t xml:space="preserve"> daļā tiek lietots termins "brīvdiena" līdzīgi kā tas ir lietots Likuma 29.panta trešās daļas šobrīd spēkā esošajā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Saistībā ar grozījumiem Likuma 29.pantā ir veikti grozījumi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w:t>
      </w:r>
      <w:r w:rsidR="00000000" w:rsidRPr="00000000" w:rsidDel="00000000">
        <w:rPr>
          <w:rtl w:val="0"/>
        </w:rPr>
        <w:t xml:space="preserve"> Likuma 1.panta 22.punktā, papildinot ar skaidrojumu, ka nokavējuma nauda ir procentu maksājums arī par citu valsts noteikto maksājumu samaksas termiņa kavējumu.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Minētais precizējums veikts, ņemot vērā, ka no Likuma 23.</w:t>
      </w:r>
      <w:r w:rsidR="00000000" w:rsidRPr="00000000" w:rsidDel="00000000">
        <w:rPr>
          <w:vertAlign w:val="superscript"/>
          <w:rtl w:val="0"/>
        </w:rPr>
        <w:t xml:space="preserve">1</w:t>
      </w:r>
      <w:r w:rsidR="00000000" w:rsidRPr="00000000" w:rsidDel="00000000">
        <w:rPr>
          <w:rtl w:val="0"/>
        </w:rPr>
        <w:t xml:space="preserve"> panta pirmās daļas izriet, ka vienotajā nodokļu kontā iemaksājami arī citi valsts noteiktie maksājumi un ar tiem saistītie maksājumi, tostarp, nokavējuma nauda.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jānorāda, ka no Likuma 23.</w:t>
      </w:r>
      <w:r w:rsidR="00000000" w:rsidRPr="00000000" w:rsidDel="00000000">
        <w:rPr>
          <w:vertAlign w:val="superscript"/>
          <w:rtl w:val="0"/>
        </w:rPr>
        <w:t xml:space="preserve">1</w:t>
      </w:r>
      <w:r w:rsidR="00000000" w:rsidRPr="00000000" w:rsidDel="00000000">
        <w:rPr>
          <w:rtl w:val="0"/>
        </w:rPr>
        <w:t xml:space="preserve"> panta pirmās daļas 15.punkta izriet, ka šis "cits valsts noteiktais maksājums", kuru iemaksā vienotajā nodokļu kontā, ir maksājums par valsts kapitāla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Likuma par budžetu un finanšu vadību 47.panta piekto daļu par noteiktā termiņā neizdarītajiem maksājumiem par valsts kapitāla izmantošanu tiek aprēķināta un piedzīta nokavējuma nauda šā panta pirmajā daļā noteiktajā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Tādējādi šajā gadījumā, lai arī nokavējuma naudas aprēķināšanas kārtība izrietēs no Likuma 29.panta (tas ir, to aprēķinās divas reizes mēnesī), tomēr par minētā maksājuma samaksas termiņa nokavējumu nokavējuma naudas likmi piemēros atbilstoši Likuma par budžetu un finanšu vadību 47.panta pirmajai daļai par valsts budžetam pienākošos summu nesavlaicīgu vai nepilnīgu iemaksu var piedzīt nokavējuma naudu 0,1 procenta apmērā no laikā nenomaksātās summas par katru nokavēto maksājuma dienu, ja likumos un Ministru kabineta noteikumos nav noteikta cita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w:t>
      </w:r>
      <w:r w:rsidR="00000000" w:rsidRPr="00000000" w:rsidDel="00000000">
        <w:rPr>
          <w:rtl w:val="0"/>
        </w:rPr>
        <w:t xml:space="preserve"> Likuma 24.panta 1.</w:t>
      </w:r>
      <w:r w:rsidR="00000000" w:rsidRPr="00000000" w:rsidDel="00000000">
        <w:rPr>
          <w:vertAlign w:val="superscript"/>
          <w:rtl w:val="0"/>
        </w:rPr>
        <w:t xml:space="preserve">2</w:t>
      </w:r>
      <w:r w:rsidR="00000000" w:rsidRPr="00000000" w:rsidDel="00000000">
        <w:rPr>
          <w:rtl w:val="0"/>
        </w:rPr>
        <w:t xml:space="preserve"> daļā, nosakot, ka gadījumos, ja nodokļu administrācija ir atcēlusi lēmumu par samaksas termiņa pagarinājuma piešķiršanu, nesamaksātajai pamatparāda daļai par visu kavējuma periodu tiek aprēķināta nokavējuma nauda Likuma 29.pantā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Šobrīd minētajā normā ir noteikts, ka nokavējuma naudu aprēķina vispārējā kārtībā. Tomēr, tā kā grozījumi Likuma 29.pantā attiecībā uz vienotajā nodokļu kontā iemaksājamo maksājumu samaksas termiņa kavējumu paredz atšķirīgu nokavējuma naudas aprēķināšanas kārtību, tad attiecīgi ir nepieciešams precizēt arī Likuma 24.panta 1.</w:t>
      </w:r>
      <w:r w:rsidR="00000000" w:rsidRPr="00000000" w:rsidDel="00000000">
        <w:rPr>
          <w:vertAlign w:val="superscript"/>
          <w:rtl w:val="0"/>
        </w:rPr>
        <w:t xml:space="preserve">2</w:t>
      </w:r>
      <w:r w:rsidR="00000000" w:rsidRPr="00000000" w:rsidDel="00000000">
        <w:rPr>
          <w:rtl w:val="0"/>
        </w:rPr>
        <w:t xml:space="preserve">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Jānorāda, ka izmaiņas nokavējuma naudas aprēķināšanā skars arī citus nodokļu maksāšanas pārvaldības procesus, ja maksājumi ieskaitāmi vienotajā nodokļu kontā,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w:t>
      </w:r>
      <w:r w:rsidR="00000000" w:rsidRPr="00000000" w:rsidDel="00000000">
        <w:rPr>
          <w:u w:val="single"/>
          <w:rtl w:val="0"/>
        </w:rPr>
        <w:t xml:space="preserve">samaksas termiņa pagarinājumu</w:t>
      </w:r>
      <w:r w:rsidR="00000000" w:rsidRPr="00000000" w:rsidDel="00000000">
        <w:rPr>
          <w:rtl w:val="0"/>
        </w:rPr>
        <w:t xml:space="preserve"> (turpmāk – TP);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u w:val="single"/>
          <w:rtl w:val="0"/>
        </w:rPr>
        <w:t xml:space="preserve">Piemērs Nr.5: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TP tiek piešķirts no samaksas termiņa nākamās dienas (piemēram, 24.datums) līdz samaksas termiņa mēneša pēdējam datumam, t. i., pirms nokavējuma naudas aprēķina MAIS 1.datumā, tādējādi TP tiek piešķirts tikai pamatparāda summai</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724"/>
        <w:gridCol w:w="1167"/>
        <w:gridCol w:w="1538"/>
        <w:gridCol w:w="1549"/>
        <w:gridCol w:w="2911"/>
        <w:tblGridChange w:id="0">
          <w:tblGrid>
            <w:gridCol w:w="1724"/>
            <w:gridCol w:w="1167"/>
            <w:gridCol w:w="1538"/>
            <w:gridCol w:w="1549"/>
            <w:gridCol w:w="2911"/>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aprēķins – pamatsumma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1000,00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samaksas termiņš</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23.01.2023.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TP sākums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29.01.2023.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TP iesniegums iesniegts 28.01.2023. Tā kā nokavējuma naudas aprēķina pirmā diena ir 01.02.2023., tad TP tiek piešķirts tikai pamatparāda summai.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TP samaksas termiņi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pamatsumma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333,00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23.02.2023.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pamatsumma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333,00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23.03.2023.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pamatsumma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334,00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23.04.2023.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nokavējuma nauda pēc standarta likmes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 24.01. līdz 28.01. (1000,00*0,05 %*5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nokavējuma nauda pilnā apmērā (0,05 %), kas aprēķināta par periodu līdz TP sākuma datumam netiek iekļauta TP un tiek segta FIFO kārtībā.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Prognozētais nokavējuma naudas aprēķins pirmajam maksājumam TP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nokavējuma nauda 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 29.01. līdz 31.01. (1000,00*0,0125 %*3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nokavējuma nauda 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 01.02. līdz 14.02. (1000,00*0,0125 %*</w:t>
            </w:r>
          </w:p>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14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u w:val="single"/>
          <w:rtl w:val="0"/>
        </w:rPr>
        <w:t xml:space="preserve">Piemērs Nr.6: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TP tiek piešķirts pēc nokavējuma naudas aprēķināšanas MAIS pēctaksācijas perioda 1.datumā, tādējādi TP tiek piešķirts pamatparāda summai un nokavējuma naudas summai.</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97"/>
        <w:gridCol w:w="1063"/>
        <w:gridCol w:w="1576"/>
        <w:gridCol w:w="1664"/>
        <w:gridCol w:w="2888"/>
        <w:tblGridChange w:id="0">
          <w:tblGrid>
            <w:gridCol w:w="1697"/>
            <w:gridCol w:w="1063"/>
            <w:gridCol w:w="1576"/>
            <w:gridCol w:w="1664"/>
            <w:gridCol w:w="2888"/>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 </w:t>
            </w:r>
            <w:r w:rsidR="00000000" w:rsidRPr="00000000" w:rsidDel="00000000">
              <w:rPr>
                <w:sz w:val="24"/>
                <w:b w:val="1"/>
                <w:rtl w:val="0"/>
              </w:rPr>
              <w:t xml:space="preserve"> </w:t>
            </w:r>
            <w:r w:rsidR="00000000" w:rsidRPr="00000000" w:rsidDel="00000000">
              <w:rPr>
                <w:sz w:val="24"/>
                <w:b w:val="1"/>
                <w:rtl w:val="0"/>
              </w:rPr>
              <w:t xml:space="preserve"> </w:t>
            </w:r>
            <w:r w:rsidR="00000000" w:rsidRPr="00000000" w:rsidDel="00000000">
              <w:rPr>
                <w:sz w:val="24"/>
                <w:b w:val="1"/>
                <w:rtl w:val="0"/>
              </w:rPr>
              <w:t xml:space="preserve"> </w:t>
            </w:r>
            <w:r w:rsidR="00000000" w:rsidRPr="00000000" w:rsidDel="00000000">
              <w:rPr>
                <w:sz w:val="24"/>
                <w:b w:val="1"/>
                <w:rtl w:val="0"/>
              </w:rPr>
              <w:t xml:space="preserve"> </w:t>
            </w:r>
            <w:r w:rsidR="00000000" w:rsidRPr="00000000" w:rsidDel="00000000">
              <w:rPr>
                <w:sz w:val="24"/>
                <w:b w:val="1"/>
                <w:rtl w:val="0"/>
              </w:rPr>
              <w:t xml:space="preserve"> </w:t>
            </w:r>
            <w:r w:rsidR="00000000" w:rsidRPr="00000000" w:rsidDel="00000000">
              <w:rPr>
                <w:sz w:val="24"/>
                <w:b w:val="1"/>
                <w:rtl w:val="0"/>
              </w:rPr>
              <w:t xml:space="preserve">aprēķins – pamatsumma</w:t>
            </w:r>
            <w:r w:rsidR="00000000" w:rsidRPr="00000000" w:rsidDel="00000000">
              <w:rPr>
                <w:sz w:val="24"/>
                <w:b w:val="1"/>
                <w:rtl w:val="0"/>
              </w:rPr>
              <w:t xml:space="preserve"> </w:t>
            </w:r>
            <w:r w:rsidR="00000000" w:rsidRPr="00000000" w:rsidDel="00000000">
              <w:rPr>
                <w:sz w:val="24"/>
                <w:b w:val="1"/>
                <w:rtl w:val="0"/>
              </w:rPr>
              <w:t xml:space="preserve"> </w:t>
            </w:r>
            <w:r w:rsidR="00000000" w:rsidRPr="00000000" w:rsidDel="00000000">
              <w:rPr>
                <w:sz w:val="24"/>
                <w:b w:val="1"/>
                <w:rtl w:val="0"/>
              </w:rPr>
              <w:t xml:space="preserve"> </w:t>
            </w:r>
            <w:r w:rsidR="00000000" w:rsidRPr="00000000" w:rsidDel="00000000">
              <w:rPr>
                <w:sz w:val="24"/>
                <w:b w:val="1"/>
                <w:rtl w:val="0"/>
              </w:rPr>
              <w:t xml:space="preserve"> </w:t>
            </w:r>
            <w:r w:rsidR="00000000" w:rsidRPr="00000000" w:rsidDel="00000000">
              <w:rPr>
                <w:sz w:val="24"/>
                <w:b w:val="1"/>
                <w:rtl w:val="0"/>
              </w:rPr>
              <w:t xml:space="preserve"> </w:t>
            </w:r>
            <w:r w:rsidR="00000000" w:rsidRPr="00000000" w:rsidDel="00000000">
              <w:rPr>
                <w:sz w:val="24"/>
                <w:b w:val="1"/>
                <w:rtl w:val="0"/>
              </w:rPr>
              <w:t xml:space="preserve"> </w:t>
            </w:r>
            <w:r w:rsidR="00000000" w:rsidRPr="00000000" w:rsidDel="00000000">
              <w:rPr>
                <w:sz w:val="24"/>
                <w:b w:val="1"/>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 </w:t>
            </w:r>
            <w:r w:rsidR="00000000" w:rsidRPr="00000000" w:rsidDel="00000000">
              <w:rPr>
                <w:sz w:val="24"/>
                <w:b w:val="1"/>
                <w:rtl w:val="0"/>
              </w:rPr>
              <w:t xml:space="preserve"> </w:t>
            </w:r>
            <w:r w:rsidR="00000000" w:rsidRPr="00000000" w:rsidDel="00000000">
              <w:rPr>
                <w:sz w:val="24"/>
                <w:b w:val="1"/>
                <w:rtl w:val="0"/>
              </w:rPr>
              <w:t xml:space="preserve"> </w:t>
            </w:r>
            <w:r w:rsidR="00000000" w:rsidRPr="00000000" w:rsidDel="00000000">
              <w:rPr>
                <w:sz w:val="24"/>
                <w:b w:val="1"/>
                <w:rtl w:val="0"/>
              </w:rPr>
              <w:t xml:space="preserve"> </w:t>
            </w:r>
            <w:r w:rsidR="00000000" w:rsidRPr="00000000" w:rsidDel="00000000">
              <w:rPr>
                <w:sz w:val="24"/>
                <w:b w:val="1"/>
                <w:rtl w:val="0"/>
              </w:rPr>
              <w:t xml:space="preserve"> </w:t>
            </w:r>
            <w:r w:rsidR="00000000" w:rsidRPr="00000000" w:rsidDel="00000000">
              <w:rPr>
                <w:sz w:val="24"/>
                <w:b w:val="1"/>
                <w:rtl w:val="0"/>
              </w:rPr>
              <w:t xml:space="preserve"> </w:t>
            </w:r>
            <w:r w:rsidR="00000000" w:rsidRPr="00000000" w:rsidDel="00000000">
              <w:rPr>
                <w:sz w:val="24"/>
                <w:b w:val="1"/>
                <w:rtl w:val="0"/>
              </w:rPr>
              <w:t xml:space="preserve">1000,00</w:t>
            </w:r>
            <w:r w:rsidR="00000000" w:rsidRPr="00000000" w:rsidDel="00000000">
              <w:rPr>
                <w:sz w:val="24"/>
                <w:b w:val="1"/>
                <w:rtl w:val="0"/>
              </w:rPr>
              <w:t xml:space="preserve"> </w:t>
            </w:r>
            <w:r w:rsidR="00000000" w:rsidRPr="00000000" w:rsidDel="00000000">
              <w:rPr>
                <w:sz w:val="24"/>
                <w:b w:val="1"/>
                <w:rtl w:val="0"/>
              </w:rPr>
              <w:t xml:space="preserve"> </w:t>
            </w:r>
            <w:r w:rsidR="00000000" w:rsidRPr="00000000" w:rsidDel="00000000">
              <w:rPr>
                <w:sz w:val="24"/>
                <w:b w:val="1"/>
                <w:rtl w:val="0"/>
              </w:rPr>
              <w:t xml:space="preserve"> </w:t>
            </w:r>
            <w:r w:rsidR="00000000" w:rsidRPr="00000000" w:rsidDel="00000000">
              <w:rPr>
                <w:sz w:val="24"/>
                <w:b w:val="1"/>
                <w:rtl w:val="0"/>
              </w:rPr>
              <w:t xml:space="preserve"> </w:t>
            </w:r>
            <w:r w:rsidR="00000000" w:rsidRPr="00000000" w:rsidDel="00000000">
              <w:rPr>
                <w:sz w:val="24"/>
                <w:b w:val="1"/>
                <w:rtl w:val="0"/>
              </w:rPr>
              <w:t xml:space="preserve"> </w:t>
            </w:r>
            <w:r w:rsidR="00000000" w:rsidRPr="00000000" w:rsidDel="00000000">
              <w:rPr>
                <w:sz w:val="24"/>
                <w:b w:val="1"/>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 </w:t>
            </w:r>
            <w:r w:rsidR="00000000" w:rsidRPr="00000000" w:rsidDel="00000000">
              <w:rPr>
                <w:sz w:val="24"/>
                <w:b w:val="1"/>
                <w:rtl w:val="0"/>
              </w:rPr>
              <w:t xml:space="preserve"> </w:t>
            </w:r>
            <w:r w:rsidR="00000000" w:rsidRPr="00000000" w:rsidDel="00000000">
              <w:rPr>
                <w:sz w:val="24"/>
                <w:b w:val="1"/>
                <w:rtl w:val="0"/>
              </w:rPr>
              <w:t xml:space="preserve"> </w:t>
            </w:r>
            <w:r w:rsidR="00000000" w:rsidRPr="00000000" w:rsidDel="00000000">
              <w:rPr>
                <w:sz w:val="24"/>
                <w:b w:val="1"/>
                <w:rtl w:val="0"/>
              </w:rPr>
              <w:t xml:space="preserve"> </w:t>
            </w:r>
            <w:r w:rsidR="00000000" w:rsidRPr="00000000" w:rsidDel="00000000">
              <w:rPr>
                <w:sz w:val="24"/>
                <w:b w:val="1"/>
                <w:rtl w:val="0"/>
              </w:rPr>
              <w:t xml:space="preserve"> </w:t>
            </w:r>
            <w:r w:rsidR="00000000" w:rsidRPr="00000000" w:rsidDel="00000000">
              <w:rPr>
                <w:sz w:val="24"/>
                <w:b w:val="1"/>
                <w:rtl w:val="0"/>
              </w:rPr>
              <w:t xml:space="preserve"> </w:t>
            </w:r>
            <w:r w:rsidR="00000000" w:rsidRPr="00000000" w:rsidDel="00000000">
              <w:rPr>
                <w:sz w:val="24"/>
                <w:b w:val="1"/>
                <w:rtl w:val="0"/>
              </w:rPr>
              <w:t xml:space="preserve">samaksas termiņš</w:t>
            </w:r>
            <w:r w:rsidR="00000000" w:rsidRPr="00000000" w:rsidDel="00000000">
              <w:rPr>
                <w:sz w:val="24"/>
                <w:b w:val="1"/>
                <w:rtl w:val="0"/>
              </w:rPr>
              <w:t xml:space="preserve"> </w:t>
            </w:r>
            <w:r w:rsidR="00000000" w:rsidRPr="00000000" w:rsidDel="00000000">
              <w:rPr>
                <w:sz w:val="24"/>
                <w:b w:val="1"/>
                <w:rtl w:val="0"/>
              </w:rPr>
              <w:t xml:space="preserve"> </w:t>
            </w:r>
            <w:r w:rsidR="00000000" w:rsidRPr="00000000" w:rsidDel="00000000">
              <w:rPr>
                <w:sz w:val="24"/>
                <w:b w:val="1"/>
                <w:rtl w:val="0"/>
              </w:rPr>
              <w:t xml:space="preserve"> </w:t>
            </w:r>
            <w:r w:rsidR="00000000" w:rsidRPr="00000000" w:rsidDel="00000000">
              <w:rPr>
                <w:sz w:val="24"/>
                <w:b w:val="1"/>
                <w:rtl w:val="0"/>
              </w:rPr>
              <w:t xml:space="preserve"> </w:t>
            </w:r>
            <w:r w:rsidR="00000000" w:rsidRPr="00000000" w:rsidDel="00000000">
              <w:rPr>
                <w:sz w:val="24"/>
                <w:b w:val="1"/>
                <w:rtl w:val="0"/>
              </w:rPr>
              <w:t xml:space="preserve"> </w:t>
            </w:r>
            <w:r w:rsidR="00000000" w:rsidRPr="00000000" w:rsidDel="00000000">
              <w:rPr>
                <w:sz w:val="24"/>
                <w:b w:val="1"/>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 </w:t>
            </w:r>
            <w:r w:rsidR="00000000" w:rsidRPr="00000000" w:rsidDel="00000000">
              <w:rPr>
                <w:sz w:val="24"/>
                <w:b w:val="1"/>
                <w:rtl w:val="0"/>
              </w:rPr>
              <w:t xml:space="preserve"> </w:t>
            </w:r>
            <w:r w:rsidR="00000000" w:rsidRPr="00000000" w:rsidDel="00000000">
              <w:rPr>
                <w:sz w:val="24"/>
                <w:b w:val="1"/>
                <w:rtl w:val="0"/>
              </w:rPr>
              <w:t xml:space="preserve"> </w:t>
            </w:r>
            <w:r w:rsidR="00000000" w:rsidRPr="00000000" w:rsidDel="00000000">
              <w:rPr>
                <w:sz w:val="24"/>
                <w:b w:val="1"/>
                <w:rtl w:val="0"/>
              </w:rPr>
              <w:t xml:space="preserve"> </w:t>
            </w:r>
            <w:r w:rsidR="00000000" w:rsidRPr="00000000" w:rsidDel="00000000">
              <w:rPr>
                <w:sz w:val="24"/>
                <w:b w:val="1"/>
                <w:rtl w:val="0"/>
              </w:rPr>
              <w:t xml:space="preserve"> </w:t>
            </w:r>
            <w:r w:rsidR="00000000" w:rsidRPr="00000000" w:rsidDel="00000000">
              <w:rPr>
                <w:sz w:val="24"/>
                <w:b w:val="1"/>
                <w:rtl w:val="0"/>
              </w:rPr>
              <w:t xml:space="preserve"> </w:t>
            </w:r>
            <w:r w:rsidR="00000000" w:rsidRPr="00000000" w:rsidDel="00000000">
              <w:rPr>
                <w:sz w:val="24"/>
                <w:b w:val="1"/>
                <w:rtl w:val="0"/>
              </w:rPr>
              <w:t xml:space="preserve">23.01.2023.</w:t>
            </w:r>
            <w:r w:rsidR="00000000" w:rsidRPr="00000000" w:rsidDel="00000000">
              <w:rPr>
                <w:sz w:val="24"/>
                <w:b w:val="1"/>
                <w:rtl w:val="0"/>
              </w:rPr>
              <w:t xml:space="preserve"> </w:t>
            </w:r>
            <w:r w:rsidR="00000000" w:rsidRPr="00000000" w:rsidDel="00000000">
              <w:rPr>
                <w:sz w:val="24"/>
                <w:b w:val="1"/>
                <w:rtl w:val="0"/>
              </w:rPr>
              <w:t xml:space="preserve"> </w:t>
            </w:r>
            <w:r w:rsidR="00000000" w:rsidRPr="00000000" w:rsidDel="00000000">
              <w:rPr>
                <w:sz w:val="24"/>
                <w:b w:val="1"/>
                <w:rtl w:val="0"/>
              </w:rPr>
              <w:t xml:space="preserve"> </w:t>
            </w:r>
            <w:r w:rsidR="00000000" w:rsidRPr="00000000" w:rsidDel="00000000">
              <w:rPr>
                <w:sz w:val="24"/>
                <w:b w:val="1"/>
                <w:rtl w:val="0"/>
              </w:rPr>
              <w:t xml:space="preserve"> </w:t>
            </w:r>
            <w:r w:rsidR="00000000" w:rsidRPr="00000000" w:rsidDel="00000000">
              <w:rPr>
                <w:sz w:val="24"/>
                <w:b w:val="1"/>
                <w:rtl w:val="0"/>
              </w:rPr>
              <w:t xml:space="preserve"> </w:t>
            </w:r>
            <w:r w:rsidR="00000000" w:rsidRPr="00000000" w:rsidDel="00000000">
              <w:rPr>
                <w:sz w:val="24"/>
                <w:b w:val="1"/>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nokavējuma naudas aprēķins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01.02.2023. (1.periods)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 24.01.2023. līdz 31.01.2023. (1000,00*0,05 %*8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TP sākums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07.02.2023.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TP iesniegums iesniegts 06.02.2023., tad TP tiek piešķirts pamatparāda summai un nokavējuma naudai, kas aprēķināta pēctaksācijas perioda 1.datumā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pamatsumma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1000,00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nokavējuma nauda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TP samaksas termiņi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pamatsumma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333,00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23.03.2023.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nokavējuma nauda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pamatsumma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333,00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23.04.2023.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nokavējuma nauda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pamatsumma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334,00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23.05.2023.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nokavējuma nauda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nokavējuma nauda pēc standarta likmes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 01.02.2023. līdz 06.02.2023. (1000,00*0,05 %*6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nokavējuma nauda pilnā apmērā (0,05 %), kas aprēķināta par periodu no pēctaksācijas perioda 1.datuma līdz TP sākuma datumam netiek iekļauta TP un tiek segta FIFO kārtībā.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Prognozētais nokavējuma naudas aprēķins pirmajam maksājumam TP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nokavējuma nauda 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 07.02.2023. līdz 14.02.2023. (1000,00*0,0125 %*8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nokavējuma nauda 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 15.02.2023. līdz 28.02.2023. (1000,00*0,0125 %*14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TP tiek atcelts vai netiek nomaksāts pilnā apmērā TP grafikā noteiktajā termiņā, nokavējuma naudu rēķina līdz TP atcelšanas vai beigu datumam tuvākajam nokavējuma naudas aprēķina datumam (1. vai 15.datumam), piemēram, TP beidzas 2023.gada 23.aprīlī, tad nokavējuma nauda par nesamaksāto daļu tiek aprēķinātas līdz 2023.gada 14.aprīlim.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maksātājs iemaksu neveiks, tad nokavējuma naudu Likuma 29.panta noteiktajā kārtībā aprēķinās līdz pamatsummas samaksas brīdim.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w:t>
      </w:r>
      <w:r w:rsidR="00000000" w:rsidRPr="00000000" w:rsidDel="00000000">
        <w:rPr>
          <w:u w:val="single"/>
          <w:rtl w:val="0"/>
        </w:rPr>
        <w:t xml:space="preserve">labprātīgās nomaksas grafiku</w:t>
      </w:r>
      <w:r w:rsidR="00000000" w:rsidRPr="00000000" w:rsidDel="00000000">
        <w:rPr>
          <w:rtl w:val="0"/>
        </w:rPr>
        <w:t xml:space="preserve"> (turpmāk – LNG) kas tiek piešķirts saskaņā ar Likuma 26.panta vienpadsmito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u w:val="single"/>
          <w:rtl w:val="0"/>
        </w:rPr>
        <w:t xml:space="preserve">Piemērs Nr.7.:</w:t>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301"/>
        <w:gridCol w:w="2339"/>
        <w:gridCol w:w="2227"/>
        <w:gridCol w:w="2171"/>
        <w:tblGridChange w:id="0">
          <w:tblGrid>
            <w:gridCol w:w="2301"/>
            <w:gridCol w:w="2339"/>
            <w:gridCol w:w="2227"/>
            <w:gridCol w:w="21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aprēķins – pamatsumma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1000,00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samaksas termiņš</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23.01.2023.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nokavējuma naudas aprēķins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01.02.2023.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 24.01.2023. līdz 31.01.2023. (1000,00*0,05 %*8 dienas)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15.02.2023.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 01.02.2023. līdz 14.02.2023. (1000,00*0,05 %*14 dienas)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01.02.2023. līdz 14.02.2023.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LNG sākums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20.02.2023.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pamatsumma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nokavējuma nauda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LNG beigas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23.12.2023.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TP samaksas termiņi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pamatsumma + nokavējuma nauda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100,00+1,10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23.03.2023.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100,00+1,10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23.04.2023.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100,00+1,10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23.05.2023.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100,00+1,10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23.12.2023.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nokavējuma nauda pēc standarta likmes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01.03.2023.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 15.02. līdz 19.02. (1000,00*0,05 %*5 dienas)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Prognozētais nokavējuma naudas aprēķins pirmajam maksājumam LNG laikā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nokavējuma nauda 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 20.02. līdz 28.02. (1000,00*0,025 %*9 dienas)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nokavējuma nauda 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 01.03. līdz 14.03. (1000,00*0,025 %*14 dienas)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LNG tiek atcelts vai netiek nomaksāts pilnā apmērā, nokavējuma naudu rēķina līdz atcelšanas vai beigu datumam tuvākajam nokavējuma naudas aprēķina datumam (1. vai 15.datums), piemēram, LNG beidzas 2023.gada 23.decembrī, tad nokavējuma nauda par nesamaksāto daļu tiek aprēķināta līdz 2023.gada 14.decembrim.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maksātājs iemaksu neveiks, tad nokavējuma nauda tiks aprēķināta Likuma 29.panta noteiktajā kārtībā līdz pamatsummas samaksas vai piedzīšanas piespiedu kārtā brīdim.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w:t>
      </w:r>
      <w:r w:rsidR="00000000" w:rsidRPr="00000000" w:rsidDel="00000000">
        <w:rPr>
          <w:u w:val="single"/>
          <w:rtl w:val="0"/>
        </w:rPr>
        <w:t xml:space="preserve">citus nodokļu parādu pārvaldības procesus</w:t>
      </w:r>
      <w:r w:rsidR="00000000" w:rsidRPr="00000000" w:rsidDel="00000000">
        <w:rPr>
          <w:rtl w:val="0"/>
        </w:rPr>
        <w:t xml:space="preserve">, ja maksājumi ieskaitāmi vienotajā nodokļu kontā, piemēram, lēmumā par nokavēto nodokļu maksājumu piedziņu tiks iekļauta nokavējuma nauda tādā apmērā, kas atbilst pēdējam nokavējuma naudas aprēķinam MAIS (1. vai 15.datums) lēmuma pieņemšanas dienā.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u w:val="single"/>
          <w:rtl w:val="0"/>
        </w:rPr>
        <w:t xml:space="preserve">Grozījumi neietekmēs: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Likuma 26.panta 1.</w:t>
      </w:r>
      <w:r w:rsidR="00000000" w:rsidRPr="00000000" w:rsidDel="00000000">
        <w:rPr>
          <w:vertAlign w:val="superscript"/>
          <w:rtl w:val="0"/>
        </w:rPr>
        <w:t xml:space="preserve">1</w:t>
      </w:r>
      <w:r w:rsidR="00000000" w:rsidRPr="00000000" w:rsidDel="00000000">
        <w:rPr>
          <w:rtl w:val="0"/>
        </w:rPr>
        <w:t xml:space="preserve"> daļas un 1.</w:t>
      </w:r>
      <w:r w:rsidR="00000000" w:rsidRPr="00000000" w:rsidDel="00000000">
        <w:rPr>
          <w:vertAlign w:val="superscript"/>
          <w:rtl w:val="0"/>
        </w:rPr>
        <w:t xml:space="preserve">2 </w:t>
      </w:r>
      <w:r w:rsidR="00000000" w:rsidRPr="00000000" w:rsidDel="00000000">
        <w:rPr>
          <w:rtl w:val="0"/>
        </w:rPr>
        <w:t xml:space="preserve">daļas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Minētajā tiesību normā ir noteikta cita, no vispārējās kārtības atšķirīga nokavējuma naudas aprēķināšanas kārtība, speciālā kārtība, proti, nodrošinātājs par katru nokavēto dienu maksā nokavējuma naudu 0,1 procenta apmērā no termiņā nesamaksātās nodokļa parāda summas, kas norādīta Valsts ieņēmumu dienesta rakstveida pieprasījumā samaksāt nodrošinājuma iesniedzēja nodokļa parādu, bet ne vairāk kā 100 procentu apmērā no 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Likuma 18.</w:t>
      </w:r>
      <w:r w:rsidR="00000000" w:rsidRPr="00000000" w:rsidDel="00000000">
        <w:rPr>
          <w:vertAlign w:val="superscript"/>
          <w:rtl w:val="0"/>
        </w:rPr>
        <w:t xml:space="preserve">2</w:t>
      </w:r>
      <w:r w:rsidR="00000000" w:rsidRPr="00000000" w:rsidDel="00000000">
        <w:rPr>
          <w:rtl w:val="0"/>
        </w:rPr>
        <w:t xml:space="preserve"> panta septītajā daļā noteikto Valsts ieņēmumu dienesta pienākumu 10 darbdienu laikā no dienas, kad valsts budžeta ieņēmumu kontā Valsts kasē tiek ieskaitīta summa, kas pārsniedz piedzenamās summas apmēru, to atmaksāt vai novirzīt nokavēto nodokļu maksājumu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Likuma 41.pantā noteikto vienošanās līguma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Likuma 23.panta 5.</w:t>
      </w:r>
      <w:r w:rsidR="00000000" w:rsidRPr="00000000" w:rsidDel="00000000">
        <w:rPr>
          <w:vertAlign w:val="superscript"/>
          <w:rtl w:val="0"/>
        </w:rPr>
        <w:t xml:space="preserve">2 </w:t>
      </w:r>
      <w:r w:rsidR="00000000" w:rsidRPr="00000000" w:rsidDel="00000000">
        <w:rPr>
          <w:rtl w:val="0"/>
        </w:rPr>
        <w:t xml:space="preserve">daļas 3.punkta un 32.panta pirmās daļas nokavējuma naudas aprēķināšanas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Nesamaksātajām nodokļu saistībām, kas radušās līdz 2026.gada 1.janvārim, (t.i., kuru samaksas termiņš ir līdz 2025.gada 31.decembrim), no 2026.gada 1.janvāra nokavējuma nauda tiek aprēķināta pēc likumprojektā ietvertā regulējuma.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TP vai LNG piešķirts līdz 2026.gada 1.janvārim, tad līdz 2025.gada 31.decembrim nokavējuma naudu rēķina pēc Likumā noteiktā regulējuma, kas spēkā līdz 2025.gada 31.decembrim, no 2026.gada 1.janvāra nokavējuma nauda tiek rēķināta pēc likumprojektā ietvertā regulējuma.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Piemērojot tiesību normas attiecībā uz nokavējuma naudas aprēķināšanu maksātnespējas un tiesiskās aizsardzības procesos atbilstoši Likuma 29.panta ceturtajai daļai un Maksātnespējas likuma 37.panta pirmās daļas 8.punktam un 63.panta pirmās daļas 3.punktam, maksātnespējas procesa pasludināšanas vai tiesiskās aizsardzības procesa ierosināšanas dienā tiks apturēta tā nokavējuma nauda, kas parāda apturēšanas datumā atbilst pēdējam nokavējuma naudas aprēķinam MAIS (1. vai 15.datums). Minētais attiecas arī uz gadījumiem, kad maksātnespējas procesa pasludināšana vai tiesiskās aizsardzības procesa ierosināšana iniciēs TP vai LNG atcelšanu. Arī atjaunojot nokavējuma naudas aprēķināšanu, tā attiecīgi MAIS tiks rēķināta 1. vai 15.datumā, un nokavējuma naudas turpmākā rēķināšanā tiks ņemta vērā parāda samaksa atbilstoši vispārējam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valsts atbalsta gadījumos, tas ir, ja atgūstams valsts atbalsts nodokļa veidā, kas uzskatāms par atbalsta programmu Komercdarbības atbalsta kontroles likuma 1.panta otrās daļas 3.punkta izpratnē un atgūtais atbalsts ieskaitāms vienotajā nodokļu kontā, nokavējuma nauda, kas iekļaujama lēmumā par nelikumīga valsts atbalsta atgūšanu, tiks noteikta atbilstoši konkrētajiem Ministru kabineta noteikumiem (piemēram, Ministru kabineta 2017.gada 4.aprīļa noteikumu Nr.199 "Noteikumi par dabasgāzes apriti un akcīzes nodokļa piemērošanas kārtību" 70.15 1.apakšpunkts). Pēc lēmuma pieņemšanas pamatparāda nesamaksas gadījumā nokavējuma nauda tiks aprēķināta par katru dienu, kurā nelikumīgais atbalsts vēl ir atradies atbalsta saņēmēja rīcībā, līdz atbalsta atgūšanas dienai, ievērojot Likuma 29.panta septītajā daļā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Minētais ir saistīts ar to, ka nokavējuma naudas aprēķināšana un atmaksa pilda līdzvērtīgu funkciju kā nelikumīga valsts atbalsta procentu aprēķināšana un atmaksa. Lai novērstu nelikumīga atbalsta radītās priekšrocības, ir jāatgūst arī procenti par nelikumīgi saņemtā atbalsta summu, ja nelikumīgā valsts atbalsta procentu aprēķina periods pārsniedz trīs gadus, skaitot atpakaļ no dienas, kad pieņemts lēmums par nelikumīgā valsts atbalsta atgūšanu. Atmaksājot šos procentus, atbalsta saņēmējs zaudē arī finansiālo priekšrocību, ko no dienas, kad atbalsts tika nodots saņēmēja rīcībā, līdz tā atmaksāšanai radīja attiecīgā atbalsta bezmaksas pieejamība. Lai novērstu tirgus kropļojumu, ko ir radījusi šī atbalsta bezmaksas pieejamība, tā saņēmējam ir jāsamaksā procenti no dienas, kad nelikumīgais atbalsts tika nodots tā rīcībā līdz dienai, kad šis atbalsts ir pilnībā atgūts – tas nozīmē, ka procentus līdz tā atgūšanas dienai ir jāuzrēķina par katru dienu (pēc salikto procentu metodes), kurā nelikumīgais atbalsts vēl ir atradies atbalsta saņēmēja rīcībā.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uz valsts budžetā pilnīgi vai daļēji ieskaitāmo nodokļu parādu, kā arī nokavējuma naudas un soda naudas dzēšanu (Likuma 25.pants), atbilstoši plānotajam risinājumam turpmāk tiks dzēsta tā nokavējuma nauda, kas atbilst pēdējam nokavējuma naudas aprēķinam MAIS (1. vai 15.datums) parādu dzēšanas brīdī.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w:t>
      </w:r>
      <w:r w:rsidR="00000000" w:rsidRPr="00000000" w:rsidDel="00000000">
        <w:rPr>
          <w:rtl w:val="0"/>
        </w:rPr>
        <w:t xml:space="preserve">  </w:t>
      </w:r>
      <w:r w:rsidR="00000000" w:rsidRPr="00000000" w:rsidDel="00000000">
        <w:rPr>
          <w:b w:val="1"/>
          <w:rtl w:val="0"/>
        </w:rPr>
        <w:t xml:space="preserve">Par e-komercijas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Elektronisko sakaru likuma 110.panta ceturtajā daļā ir noteiks, ka Valsts ieņēmumu dienestam ir tiesības Likumā noteiktajos gadījumos pieņemt trīs veida lēmumus: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lēmumu par domēna vārda atslēgšanu;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lēmumu par lieguma uzlikšanu domēna vārda lietošanas tiesību nodošanai;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lēmumu par to, ka Latvijas Republikā ierobežojama piekļuve domēna vārdam vai interneta protokola (IP) adresei.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šobrīd Likumā ir paredzētas Valsts ieņēmumu dienesta tiesības pieņemt tikai divu veida lēmumus: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lēmumu par domēna vārda atslēgšanu;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lēmumu par lieguma uzlikšanu domēna vārda lietošanas tiesību nodošanai.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minēto, Likums ir papildināms ar Valsts ieņēmumu dienesta tiesībām pieņemt arī lēmumu par to, ka Latvijas Republikā ierobežojama piekļuve domēna vārdam vai interneta protokola (IP) adresei.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w:t>
      </w:r>
      <w:r w:rsidR="00000000" w:rsidRPr="00000000" w:rsidDel="00000000">
        <w:rPr>
          <w:rtl w:val="0"/>
        </w:rPr>
        <w:t xml:space="preserve">  </w:t>
      </w:r>
      <w:r w:rsidR="00000000" w:rsidRPr="00000000" w:rsidDel="00000000">
        <w:rPr>
          <w:b w:val="1"/>
          <w:rtl w:val="0"/>
        </w:rPr>
        <w:t xml:space="preserve">Par e-komercijas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Saistībā ar Likuma papildināšanu ar Valsts ieņēmumu dienesta tiesībām pieņemt lēmumu par to, ka Latvijas Republikā ierobežojama piekļuve domēna vārdam vai interneta protokola (IP) adresei likumprojektā iekļauti šādi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papildināta Likuma 34.</w:t>
      </w:r>
      <w:r w:rsidR="00000000" w:rsidRPr="00000000" w:rsidDel="00000000">
        <w:rPr>
          <w:vertAlign w:val="superscript"/>
          <w:rtl w:val="0"/>
        </w:rPr>
        <w:t xml:space="preserve">1</w:t>
      </w:r>
      <w:r w:rsidR="00000000" w:rsidRPr="00000000" w:rsidDel="00000000">
        <w:rPr>
          <w:rtl w:val="0"/>
        </w:rPr>
        <w:t xml:space="preserve"> panta sestā daļa ar 8.punktu, nosakot, ka Valsts ieņēmumu dienests triju darbdienu laikā pēc lēmuma par nodokļu maksātāja saimnieciskās darbības apturēšanu pieņemšanas nosūta pieprasījumu elektronisko sakaru komersantiem par piekļuves ierobežošanu Latvijas Republikā domēna vārdam vai interneta protokola (IP) adresei;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izteikts Likuma 34.</w:t>
      </w:r>
      <w:r w:rsidR="00000000" w:rsidRPr="00000000" w:rsidDel="00000000">
        <w:rPr>
          <w:vertAlign w:val="superscript"/>
          <w:rtl w:val="0"/>
        </w:rPr>
        <w:t xml:space="preserve">4</w:t>
      </w:r>
      <w:r w:rsidR="00000000" w:rsidRPr="00000000" w:rsidDel="00000000">
        <w:rPr>
          <w:rtl w:val="0"/>
        </w:rPr>
        <w:t xml:space="preserve"> panta nosaukums jaunā redakcijā, ņemot vērā, ka pants turpmāk noteiks ne tikai domēna vārda atslēgšanu un mitināšanas pakalpojumu pārtraukšanu (apturēšanu) normatīvo aktu pārkāpumu gadījumos, bet arī piekļuves ierobežošanu domēna vārdam vai interneta protokola (IP) adresei;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papildināta Likuma 34.</w:t>
      </w:r>
      <w:r w:rsidR="00000000" w:rsidRPr="00000000" w:rsidDel="00000000">
        <w:rPr>
          <w:vertAlign w:val="superscript"/>
          <w:rtl w:val="0"/>
        </w:rPr>
        <w:t xml:space="preserve">4</w:t>
      </w:r>
      <w:r w:rsidR="00000000" w:rsidRPr="00000000" w:rsidDel="00000000">
        <w:rPr>
          <w:rtl w:val="0"/>
        </w:rPr>
        <w:t xml:space="preserve"> panta pirmā un divpadsmitā daļa, nosakot, ka Valsts ieņēmumu dienestam ir tiesības pieņemt lēmumu par domēna vārda atslēgšanu </w:t>
      </w:r>
      <w:r w:rsidR="00000000" w:rsidRPr="00000000" w:rsidDel="00000000">
        <w:rPr>
          <w:b w:val="1"/>
          <w:rtl w:val="0"/>
        </w:rPr>
        <w:t xml:space="preserve">un </w:t>
      </w:r>
      <w:r w:rsidR="00000000" w:rsidRPr="00000000" w:rsidDel="00000000">
        <w:rPr>
          <w:rtl w:val="0"/>
        </w:rPr>
        <w:t xml:space="preserve">piekļuves ierobežošanu Latvijas Republikā domēna vārdam vai interneta protokola (IP) adresei;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savukārt, ņemot vērā, ka saistībā ar veicamajiem papildinājumiem Likuma 34.</w:t>
      </w:r>
      <w:r w:rsidR="00000000" w:rsidRPr="00000000" w:rsidDel="00000000">
        <w:rPr>
          <w:vertAlign w:val="superscript"/>
          <w:rtl w:val="0"/>
        </w:rPr>
        <w:t xml:space="preserve">4</w:t>
      </w:r>
      <w:r w:rsidR="00000000" w:rsidRPr="00000000" w:rsidDel="00000000">
        <w:rPr>
          <w:rtl w:val="0"/>
        </w:rPr>
        <w:t xml:space="preserve"> panta otrajā, trešajā, ceturtajā, septītajā un devītajā daļā ir lietojams saiklis "vai", minētajās normās pēc vārdiem "vārda atslēgšanu" papildināmas ar vārdiem "vai piekļuves ierobežošanu Latvijas Republikā domēna vārdam vai interneta protokola (IP) adresei";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papildināta Likuma 34.</w:t>
      </w:r>
      <w:r w:rsidR="00000000" w:rsidRPr="00000000" w:rsidDel="00000000">
        <w:rPr>
          <w:vertAlign w:val="superscript"/>
          <w:rtl w:val="0"/>
        </w:rPr>
        <w:t xml:space="preserve">4</w:t>
      </w:r>
      <w:r w:rsidR="00000000" w:rsidRPr="00000000" w:rsidDel="00000000">
        <w:rPr>
          <w:rtl w:val="0"/>
        </w:rPr>
        <w:t xml:space="preserve"> panta sestā un septītā daļa, nosakot, ka Valsts ieņēmumu dienests pēc attiecīgā lēmuma pieņemšanas nosūta ne tikai augstākā līmeņa domēna ".lv" reģistra turētājam pieprasījumu par Valsts ieņēmumu dienesta pieņemtā lēmuma izpildi, bet arī elektronisko sakaru komersantam, kuram piecu darbdienu laikā pēc Valsts ieņēmumu dienesta pieprasījuma saņemšanas nodrošina konkrētā domēna vārda atslēgšana;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ņemot vērā, ka veicamo grozījumu apjoms pārsniegtu pusi no spēkā esošās normas apjoma, izteikta Likuma 34.</w:t>
      </w:r>
      <w:r w:rsidR="00000000" w:rsidRPr="00000000" w:rsidDel="00000000">
        <w:rPr>
          <w:vertAlign w:val="superscript"/>
          <w:rtl w:val="0"/>
        </w:rPr>
        <w:t xml:space="preserve">4</w:t>
      </w:r>
      <w:r w:rsidR="00000000" w:rsidRPr="00000000" w:rsidDel="00000000">
        <w:rPr>
          <w:rtl w:val="0"/>
        </w:rPr>
        <w:t xml:space="preserve"> panta astotā daļa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Minētajā normā tiek noteikts, ka lēmums par domēna vārda atslēgšanu vai par piekļuves ierobežošanu Latvijas Republikā domēna vārdam vai interneta protokola (IP) adresei stājas spēkā tā pieņemšanas brīdī. Valsts ieņēmumu dienests piecu darbdienu laikā pēc lēmuma pieņemšanas un pieprasījuma nosūtīšanas augstākā līmeņa domēna ".lv" reģistra turētājam vai elektronisko sakaru komersantam informāciju par atslēgtajiem domēna vārdiem, un domēna vārdiem un interneta protokola (IP) adresēm, kurām ierobežota piekļuve Latvijas Republikā, publicē Valsts ieņēmumu dienesta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Administratīvā procesa likuma 70.panta pirmajai daļai, ja ārējā normatīvajā aktā vai pašā administratīvajā aktā nav noteikts citādi, administratīvais akts stājas spēkā ar brīdi, kad tas paziņots adresātam. Savukārt saskaņā ar minētā likuma 80.panta pirmo daļu iesniegums par administratīvā akta apstrīdēšanu aptur tā darbību no dienas, kad iesniegums saņemts iestādē, izņemot gadījumus, kas paredzēti šā likuma 360.panta otrajā un trešajā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Viens no šiem izņēmuma gadījumiem atbilstoši minētā likuma 360.panta otrās daļas 1.punktam ir tas, ka administratīvā akta izpilde ar spēkā stāšanās brīdi paredzēta cita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Veiktie grozījumi Likuma 34.</w:t>
      </w:r>
      <w:r w:rsidR="00000000" w:rsidRPr="00000000" w:rsidDel="00000000">
        <w:rPr>
          <w:vertAlign w:val="superscript"/>
          <w:rtl w:val="0"/>
        </w:rPr>
        <w:t xml:space="preserve">4</w:t>
      </w:r>
      <w:r w:rsidR="00000000" w:rsidRPr="00000000" w:rsidDel="00000000">
        <w:rPr>
          <w:rtl w:val="0"/>
        </w:rPr>
        <w:t xml:space="preserve"> panta astotajā un devītajā daļā paredz, ka lēmums par piekļuves ierobežošanu Latvijas Republikā domēna vārdam vai interneta protokola (IP) adresei stāsies spēkā tā pieņemšanas brīdī un apstrīdēšanas iesnieguma iesniegšana neapturēs apstrīdētā lēmuma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Šāds izņēmums no noteiktās Administratīvā procesa likuma vispārējās kārtības ir pamatojams ar apstākli, ka lēmums tiek pieņemts būtisku pārkāpumu gadījumos, kad ir nepieciešams ātri un efektīvi rīkoties, atturot pārkāpēju no tālākās iesaistīšanās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e-komercijas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ņemot vērā, ka veicamo grozījumu apjoms pārsniegtu pusi no spēkā esošās normas apjoma, izteikta Likuma 34.</w:t>
      </w:r>
      <w:r w:rsidR="00000000" w:rsidRPr="00000000" w:rsidDel="00000000">
        <w:rPr>
          <w:vertAlign w:val="superscript"/>
          <w:rtl w:val="0"/>
        </w:rPr>
        <w:t xml:space="preserve">4</w:t>
      </w:r>
      <w:r w:rsidR="00000000" w:rsidRPr="00000000" w:rsidDel="00000000">
        <w:rPr>
          <w:rtl w:val="0"/>
        </w:rPr>
        <w:t xml:space="preserve"> panta vienpadsmitā daļa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Minētajā normā tiek noteikts, ja nodokļu maksātājs ir novērsis Valsts ieņēmumu dienesta lēmumā par domēna vārda atslēgšanu vai lēmumā par piekļuves ierobežošanu Latvijas Republikā domēna vārdam vai interneta protokola (IP) adresei minētos pārkāpumus un iesniedzis Valsts ieņēmumu dienestam iesniegumu par pārkāpumu novēršanu, Valsts ieņēmumu dienests triju darbdienu laikā pēc iesnieguma saņemšanas dienas un pārbaudes veikšanas pieņem lēmumu par domēna vārda atjaunošanu vai piekļuves atjaunošanu domēna vārdam vai interneta protokola (IP) adresei Latvijas Republikā, nosūta augstākā līmeņa domēna ".lv" reģistra turētājam vai elektronisko sakaru komersantam attiecīgu pieprasījumu, kā arī publicē Valsts ieņēmumu dienesta tīmekļvietnē informāciju par domēna vārda atjaunošanu vai par piekļuves atjaunošanu domēna vārdam vai interneta protokola (IP) adresei Latvijas Republikā. Minētais lēmums stājas spēkā tā pieņemšanas brīdī. Lēmuma apstrīdēšana vai pārsūdzēšana neaptur apstrīdētā lēmuma izpildi. Augstākā līmeņa domēna ".lv" reģistra turētājs un elektronisko sakaru komersants piecu darbdienu laikā pēc Valsts ieņēmumu dienesta pieprasījuma saņemšanas atjauno domēna vārda darbību vai piekļuvi domēna vārdam vai interneta protokola (IP) adresei Latvijas Republikā.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precizēta Likuma 34.</w:t>
      </w:r>
      <w:r w:rsidR="00000000" w:rsidRPr="00000000" w:rsidDel="00000000">
        <w:rPr>
          <w:vertAlign w:val="superscript"/>
          <w:rtl w:val="0"/>
        </w:rPr>
        <w:t xml:space="preserve">4</w:t>
      </w:r>
      <w:r w:rsidR="00000000" w:rsidRPr="00000000" w:rsidDel="00000000">
        <w:rPr>
          <w:rtl w:val="0"/>
        </w:rPr>
        <w:t xml:space="preserve"> panta divpadsmitā daļā, nosakot, ka Valsts ieņēmumu dienests papildus šajā pantā noteiktajām tiesībām pieņemt šajā pantā minētos lēmumus īsteno arī uzraudzības iestādes funkcijas Informācijas sabiedrības pakalpojumu likuma izpratnē un veic citas normatīvajos aktos paredzētās darbības, lai tādējādi novērstu šā panta pirmajā daļā noteiktos pārkāpumus.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Veicot interneta vides uzraudzību, kā arī analizējot Valsts ieņēmumu dienesta rīcībā esošo informāciju par nodokļu maksātāju reģistrētajām struktūrvienībām – tīmekļvietnēm, konstatēts, ka nodokļu maksātāji tirdzniecību digitālajā vidē veic, izmantojot ne tikai ".lv" augstākā līmeņa domēna vārdus, bet arī citus, piemēram, .com, .net, .org, u. c., bet Valsts ieņēmumu dienestam nav tiesību atslēgt tīmekļvietnes, kurām tiek izmantoti ārpus ".lv" zonas reģistrēti domēnu vārdi. Turklāt šajās tīmekļvietnēs saimnieciskā darbība nereti tiek veikta, neievērojot nodokļu normatīvajos aktos noteikto, piemēram, nereģistrēta saimnieciskā darbība, izvairīšanās no nodokļu samaksas u. c. pārkāpumi, vai arī notiek nelikumīgu un neatļautu preču tirdzniecība (piemēram, tabakas izstrādājumu, elektroniskās smēķēšanas ierīču un uzpildes tvertņu pārdošana).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Tādējādi likumprojektā ietvertais regulējums paplašinās iespējas Valsts ieņēmumu dienestam operatīvi rīkoties un pieņemt lēmumus par domēna vārdiem, kas ir reģistrēti ārpus ".lv" zonas.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w:t>
      </w:r>
      <w:r w:rsidR="00000000" w:rsidRPr="00000000" w:rsidDel="00000000">
        <w:rPr>
          <w:rtl w:val="0"/>
        </w:rPr>
        <w:t xml:space="preserve">  </w:t>
      </w:r>
      <w:r w:rsidR="00000000" w:rsidRPr="00000000" w:rsidDel="00000000">
        <w:rPr>
          <w:b w:val="1"/>
          <w:rtl w:val="0"/>
        </w:rPr>
        <w:t xml:space="preserve">Par elektroniskās informācijas uzskaiti būvlaukumā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u w:val="single"/>
          <w:rtl w:val="0"/>
        </w:rPr>
        <w:t xml:space="preserve">Par VEDLUBD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Būvniecības likuma 6.</w:t>
      </w:r>
      <w:r w:rsidR="00000000" w:rsidRPr="00000000" w:rsidDel="00000000">
        <w:rPr>
          <w:vertAlign w:val="superscript"/>
          <w:rtl w:val="0"/>
        </w:rPr>
        <w:t xml:space="preserve">1</w:t>
      </w:r>
      <w:r w:rsidR="00000000" w:rsidRPr="00000000" w:rsidDel="00000000">
        <w:rPr>
          <w:rtl w:val="0"/>
        </w:rPr>
        <w:t xml:space="preserve"> panta pirmās daļas 1.punktu un 12.panta trešās daļas 1.punktu būvvaldēm un institūcijām, kuras veic būvvaldes funkcijas, ir pienākums nodrošināt būvniecības administratīvā procesa tiesiskumu attiecīgā administratīvā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būvvaldes un institūcijas, kuras veic būvvaldes funkcijas, veic administratīvo pārkāpuma procesu juridiskām personām par būvniecības pakalpojumu sniegšanu bez reģistrācijas būvkomersantu reģistrā atbilstoši Būvniecības likuma 30.pantam.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VEDLUBD tiek uzkrāta informācija par būvdarbos iesaistītajiem komersantiem, šīs informācijas izmantošana ir viens no rīkiem, kas palīdzētu būvvaldēm īstenot efektīvāku būvniecības procesa dalībnieku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u w:val="single"/>
          <w:rtl w:val="0"/>
        </w:rPr>
        <w:t xml:space="preserve">Par darba devējiem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Šobrīd saskaņā ar Likuma 113.panta pirmās daļas "e" apakšpunktu par katrā būvlaukumā nodarbināto darba devēju tiek reģistrēts tam piešķirtais Latvijas Republikas Uzņēmumu reģistra vienotais reģistrācijas numurs vai personas kods (ja darba devējs ir fiziskā persona), vai cits identifikācijas numurs (ja darba devējs ir ārvalstī reģistrēta juridiskā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Ministru kabineta 2015.gada 22.septembra noteikumiem Nr.537 "Noteikumi par nodokļu maksātāju un nodokļu maksātāju struktūrvienību reģistrāciju Valsts ieņēmumu dienestā" Valsts ieņēmumu dienests nodokļu maksātāju reģistrā reģistrē: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fiziskās personas, kuras ir darba devēji (</w:t>
      </w:r>
      <w:r w:rsidR="00000000" w:rsidRPr="00000000" w:rsidDel="00000000">
        <w:rPr>
          <w:i w:val="1"/>
          <w:rtl w:val="0"/>
        </w:rPr>
        <w:t xml:space="preserve">skatīt 4.1.2.apakšpunktu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Fiziskajai personai – darba devējam – ir pienākums 10 dienu laikā pēc līguma noslēgšanas ar darba ņēmēju par darba veikšanu par atlīdzību reģistrēties Valsts ieņēmumu dienesta nodokļu maksātāju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minēto noteikumu 21.1. un 21.2.apakšpunktam personām, kurām Pilsonības un migrācijas lietu pārvalde ir piešķīrusi personas kodu, Valsts ieņēmumu dienests piešķir nodokļu maksātāja reģistrācijas kodu, kas ir identisks personas kodam, bet personai, kurai Pilsonības un migrācijas lietu pārvalde nav piešķīrusi personas kodu, Valsts ieņēmumu dienests piešķir 11 zīmju nodokļu maksātāja reģistrācijas kodu.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nerezidentu (ārvalsts komersantu) pastāvīgās pārstāvniecības Latvijā, kas saskaņā ar Likumu visu nodokļu likumu piemērošanai uzskatāmas par atsevišķiem iekšzemes nodokļu maksātājiem (</w:t>
      </w:r>
      <w:r w:rsidR="00000000" w:rsidRPr="00000000" w:rsidDel="00000000">
        <w:rPr>
          <w:i w:val="1"/>
          <w:rtl w:val="0"/>
        </w:rPr>
        <w:t xml:space="preserve">skatīt 4.2.5.apakšpunktu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Nerezidenta (ārvalsts komersanta) pastāvīgajai pārstāvniecībai Latvijā ir pienākums reģistrēties Valsts ieņēmumu dienesta nodokļu maksātāju reģistrā 10 dienu laikā no to darbības uzsākšanas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minēto noteikumu 21.3.apakšpunktam subjektiem, kas nav reģistrējami Latvijas Republikas Uzņēmumu reģistrā, Valsts ieņēmumu dienests piešķir 11 zīmju </w:t>
      </w:r>
      <w:r w:rsidR="00000000" w:rsidRPr="00000000" w:rsidDel="00000000">
        <w:rPr>
          <w:u w:val="single"/>
          <w:rtl w:val="0"/>
        </w:rPr>
        <w:t xml:space="preserve">nodokļu maksātāja reģistrācijas kodu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Valsts ieņēmumu dienests piešķir gan darba devējiem – fiziskajām personām, gan nerezidentu (ārvalsts komersantu) pastāvīgajām pārstāvniecībām Latvijā nodokļu maksātāja reģistrācijas kodu, ir attiecīgi precizējams Likuma 113.panta pirmās daļas "e" apakšpunkts, nosakot, ka par darba devēju tiek reģistrēti un uzkrāti šādi dati: darba devējam Valsts ieņēmumu dienesta piešķirtais </w:t>
      </w:r>
      <w:r w:rsidR="00000000" w:rsidRPr="00000000" w:rsidDel="00000000">
        <w:rPr>
          <w:u w:val="single"/>
          <w:rtl w:val="0"/>
        </w:rPr>
        <w:t xml:space="preserve">nodokļu maksātāja reģistrācijas kods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ņemot vērā veiktās izmaiņas Likuma 113.panta pirmās daļas "e" apakšpunktā attiecībā uz datiem, kas reģistrējami un uzkrājami par darba devējiem, ir veicami arī atbilstoši grozījumi Likuma 116.panta pirmās daļas 9.punktā, precizējot datus, ko galvenajam būvdarbu veicējam ir jāiekļauj elektroniskās darba laika uzskaites datubāzē par saviem apakšuzņēmējiem, kā arī nosakot, ka minētajā datubāzē iekļaujama informācija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noslēgtā būvdarbu līguma numuru;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Šī informācija nepieciešama, lai nodrošinātu precīzu norēķinu reģistrēšanas procesu un novērstu datu kļūdas.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būvkomersantu reģistrācijas numuru;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Šādas informācijas norādīšana VEDLUDB sniegtu informāciju būvniecības procesu kontrolējošām iestādēm par komersantiem, kuri sniedz būvniecības pakalpojumiem un izpilda Būvniecības likuma 22.panta pirmās daļas prasību par reģistrācijas nepieciešamību būvkomersantu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u w:val="single"/>
          <w:rtl w:val="0"/>
        </w:rPr>
        <w:t xml:space="preserve">Par būvniecības ierosinātājiem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Šobrīd saskaņā ar Likumu 113.panta 3.punkta "a" apakšpunktu par būvniecības ierosinātāju elektroniskās darba laika uzskaites sistēmā tiek reģistrēti un uzkrāti šādi dati: būvniecības ierosinātāja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būvniecības ierosinātājs var būt arī fiziskā persona, ir atbilstoši veicami precizējumi Likuma 113.panta 3.punkta "a" apakšpunktā. Tāpat ir veicami grozījumu minētā panta 3.punkta "b" apakšpunktā, ņemot vērā, ka būvniecības ierosinātājs var būt arī subjekts, kurš saskaņā ar Ministru kabineta 2015.gada 22.septembra noteikumiem Nr.537 "Noteikumi par nodokļu maksātāju un nodokļu maksātāju struktūrvienību reģistrāciju Valsts ieņēmumu dienestā" ir reģistrējams Valsts ieņēmumu dienesta nodokļu maksātāju reģistrā.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u w:val="single"/>
          <w:rtl w:val="0"/>
        </w:rPr>
        <w:t xml:space="preserve">Par VEDLUDB uzkrāto datu izsniegšanu</w:t>
      </w:r>
      <w:r w:rsidR="00000000" w:rsidRPr="00000000" w:rsidDel="00000000">
        <w:rPr>
          <w:u w:val="single"/>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116.panta divpadsmitā daļa nosaka, ka galvenajam būvdarbu veicējam ir pienākums nodrošināt apakšuzņēmējam elektroniskās darba laika uzskaites sistēmā reģistrēto un uzkrāto datu izgūšanu (skatīšanās režīmā, elektroniski vai papīra formā) par tā darba ņēmējiem vai tā piesaistītajām personām, kuras galvenā būvdarbu veicēja būvlaukumā veic darbu būvdarbu līguma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 kā ir pieejamas vairākas elektroniskā darba laika uzskaites sistēmas programmatūras, galvenais būvdarbu veicējs var izvēlēties piemērotāko modeli, un līdz ar to dati par apakšuzņēmēju nodarbinātajām personām dati tiek uzkrāti dažādos elektroniskās darba laika uzskaites sistēmas risinājumos.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novērstu situāciju, ka apakšuzņēmēji saņem sadrumstalotu informāciju par saviem darba ņēmējiem, VEDLUDB turētājam būtu jānodrošina iespēja apakšuzņēmējiem tiešsaistē saņemt apkopotu informāciju no visiem būvlaukumiem, kuros būvdarbu līgumu izpildē ir iesaistīti apakšuzņēmēju darba ņēmēji. Šādus datus varētu izmantot darba samaksas un nodokļu aprēķiniem.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w:t>
      </w:r>
      <w:r w:rsidR="00000000" w:rsidRPr="00000000" w:rsidDel="00000000">
        <w:rPr>
          <w:rtl w:val="0"/>
        </w:rPr>
        <w:t xml:space="preserve">  </w:t>
      </w:r>
      <w:r w:rsidR="00000000" w:rsidRPr="00000000" w:rsidDel="00000000">
        <w:rPr>
          <w:b w:val="1"/>
          <w:rtl w:val="0"/>
        </w:rPr>
        <w:t xml:space="preserve">Par elektroniskās informācijas uzskaiti būvlaukumā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likumprojektu veikti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Likuma 112.panta otrās daļas 3.apakašpunktā, nosakot, ka būvvaldes un institūcijas, kuras pilda būvvaldes funkcijas, VEDLUDB izmanto arī būvkomersantu darbības kontrolei;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Būvniecības likuma 22.panta pirmo daļu būvkomersants ir būvkomersantu reģistrā reģistrēts komersants.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Likuma 113.panta pirmās daļas 1.punkta "e" apakšpunktā, nosakot, ka par darba devēju tiek norādīts Valsts ieņēmumu dienesta piešķirtais nodokļu maksātāja reģistrācijas kods (tas ir gadījumos, ja darba devējs ir fiziskā persona vai nerezidenta (ārvalsts komersanta) pastāvīgā pārstāvniecība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Likuma 113.panta pirmās daļas 3.punkta "a" apakšpunktā, papildinot ar norādi, ka par fizisko personu tiek norādīts tās vārds un uzvārds;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Likuma 113.panta pirmās daļas 3.punkta "b" apakšpunktā, papildinot ar identificējošo informāciju, kas norādāma par būvniecības ierosinātājiem;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ieņēmumu dienests reģistrē personas, kas nav reģistrējamas Latvijas Republikas Uzņēmumu reģistrā, kā arī nerezidentu (ārvalsts komersantu) pastāvīgās pārstāvniecības Latvijā, kas saskaņā ar Likumu visu nodokļu likumu piemērošanai uzskatāmas par atsevišķiem iekšzemes nodokļu maksātājiem.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Tādējādi, ja būvniecības ierosinātājs ir persona, kurai ir piešķirts Valsts ieņēmumu dienesta nodokļu maksātāja reģistrācijas kods, tad elektroniskās darba laika uzskaites sistēmā par šādu personu ir reģistrējams tai piešķirtais Valsts ieņēmumu dienesta nodokļu maksātāja reģistrācijas kods.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Likuma 114.pantā, to papildinot ar septīto daļu, kurā noteikts, ka VEDLUDB turētājs nodrošina uzkrāto datu izsniegšanu apakšuzņēmējam par viņu darba ņēmējiem, kuri galvenā būvdarbu veicēja būvlaukumā veic darbu būvdarbu līguma izpildei, kā arī nodrošina uzkrāto datu izsniegšanu darba ņēmējam, kurš galvenā būvdarbu veicēja būvlaukumā veic darbu būvdarbu līguma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Datus no minētās sistēmas var izgūt pats darba ņēmējs, autorizējoties VEDLUBD. Savukārt darba devējiem pašiem būs iespēja izgūt datus no VEDLUDB, izmantojot tiešsaistes saskarni.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Likuma 116.panta pirmās daļas 9.punktā;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Minētajā normā veikti grozījumi atbilstoši grozījumiem, kas veikti 113.panta pirmās daļas "e" apakšpunktā, kā arī papildus noteikts, ka galvenā būvdarbu veicēja pienākums ir iesniegt arī informāciju par būvkomersantu reģistra piešķirto numuru, kā arī līguma numuru.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Likuma 116.panta pirmajā daļā, to papildinot ar 13.punktu, nosakot galvenā būvdarbu veicēja pienākumu nodrošināt darba ņēmējam elektroniskās darba laika uzskaites sistēmā reģistrēto un uzkrāto datu iegūšanu (skatīšanās režīmā, elektroniski).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Savukārt grozījums Likuma 144.panta sestajā daļā ir uzskatāms par tehniska rakstura grozījumu, ņemot vērā, ka no 2024.gada 1.jūlija galvenajam būvdarbu veicējam un apakšuzņēmējam ir pienākums sniegt informāciju par visiem noslēgtajiem līgumiem neatkarīgi no līguma summas.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jaunās prasības, kas būs noteiktas Likuma 116.panta pirmās daļas 9.punktā un 117.panta 4.punktā, tiek precizēts arī administratīvas atbildības 144.pants, izslēdzot no tā sestās daļas vārdus un skaitli "kuru līguma summa ir 15 000 </w:t>
      </w:r>
      <w:r w:rsidR="00000000" w:rsidRPr="00000000" w:rsidDel="00000000">
        <w:rPr>
          <w:i w:val="1"/>
          <w:rtl w:val="0"/>
        </w:rPr>
        <w:t xml:space="preserve">euro </w:t>
      </w:r>
      <w:r w:rsidR="00000000" w:rsidRPr="00000000" w:rsidDel="00000000">
        <w:rPr>
          <w:rtl w:val="0"/>
        </w:rPr>
        <w:t xml:space="preserve">vai vairāk".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likumprojektā ir ietverts Likuma pārejas noteikumu punkts, kurā tiek noteikts, ka Likuma 113. panta pirmās daļas 1. punkta "e" apakšpunktā, 3. punkta "b" apakšpunktā un 116. panta pirmās daļas 9. punktā noteikto prasību par Valsts ieņēmumu dienesta nodokļu maksātāja reģistrācijas koda iekļaušanu VEDLUDB piemēro ar 2025.gada 1.septembri.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Šāds pārejas periods nepieciešams VEDLUDB pielāgošanai datu saņemšanai tiešsaistē par Valsts ieņēmumu dienesta piešķirtā nodokļu maksātāja reģistrācijas kodu, jo uz doto brīdi minētajai datubāzei nav saskarnes ar Valsts ieņēmumu dienestu par šiem datiem.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Par aktualizējamām normām (tehniski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konstatētas atsevišķas Likuma normas, kuras nepieciešams aktualizēt atbilstoši faktiskajai vai tiesiskajai situācijai, proti, Likuma 1.panta 1. un 3.punktu, 2.panta otro, trešo un ceturto daļu, 3.panta pirmās daļas 3.punktu, 9.panta otro daļu, 10.panta pirmo un trešo daļu, 12.panta pirmo, ceturto un sesto daļu, 15.panta trešās daļas 2.punktu, 18.panta 31.punktu, 20.panta 6.punktu, 23.panta otro daļu, 26.panta otro daļu un 30.panta septīto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Par aktualizējamām normām (tehniski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likumprojektā ietvertajiem grozījumiem ir aktualizētas šādas Likuma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1.panta 1. un 3.punkts;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Likuma par budžetu un finanšu vadība 3.panta 2.</w:t>
      </w:r>
      <w:r w:rsidR="00000000" w:rsidRPr="00000000" w:rsidDel="00000000">
        <w:rPr>
          <w:vertAlign w:val="superscript"/>
          <w:rtl w:val="0"/>
        </w:rPr>
        <w:t xml:space="preserve">1</w:t>
      </w:r>
      <w:r w:rsidR="00000000" w:rsidRPr="00000000" w:rsidDel="00000000">
        <w:rPr>
          <w:rtl w:val="0"/>
        </w:rPr>
        <w:t xml:space="preserve"> daļu ir noteikts, ka pašvaldību budžeti sastāv no pamatbudžeta, ziedojumiem un dāvinājumiem. Tādējādi ir veicami grozījumi Likuma 1.panta 1. un 3.punktā, lai no tiem izslēgtu tajos ietverto norādi uz pašvaldību speciālo 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2.panta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konkrētas nodevas specifikai atbilstoša kārtība tiek noteikta nodevas nevis nodokļa likumā, ir veicams tehnisks grozījums Likuma 2.panta otrajā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12.panta ceturtā un sestā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likums "Par pašvaldībām" ir zaudējis spēku 2023.gada 1.janvārī, precizējamas Likuma 12.pantā iekļautās atsauces uz jaunajām Pašvaldību likuma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Tāpat saistībā ar jauno Pašvaldības likumu ir precizējama Likuma 2.panta trešā un ceturtā daļa, 3.panta pirmās daļas 3.punkts, 10.panta pirmā un trešā daļa, 12.panta pirmā un ceturtā daļa, kā arī 23.panta otrā daļa, no tiem izslēdzot vārdu "vietējo" (attiecīgajā locījumā), ņemot vērā, ka jaunais likums neparedz tādu terminu kā "vietējā pašvaldība", kā tas bija noteikts likumā "Par pašvaldībām" (skatīt, piemēram, minētā likuma 3.pantu).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12.panta ceturtā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2024.gada 1.jūliju stājās spēkā grozījumi Ministru kabineta iekārtas likumā, mainot vides aizsardzības un reģionālās attīstības ministra amata nosaukumu uz viedās administrācijas un reģionālās attīstības ministra nosaukumu. Atbilstoši šīm izmaiņām ir nepieciešams tehniski precizēt Likuma 12.panta ceturtajā daļā un 20.panta 6.punktā minētās Vides aizsardzības un reģionālās attīstības ministrijas nosaukumu uz Viedās administrācijas un reģionālās attīstības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15.panta trešās daļas 2.punkts;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nodokļu maksātājam tiek piešķirts nodokļu maksātāja reģistrācijas kods (skatīt, piemēram, Likuma 15.</w:t>
      </w:r>
      <w:r w:rsidR="00000000" w:rsidRPr="00000000" w:rsidDel="00000000">
        <w:rPr>
          <w:vertAlign w:val="superscript"/>
          <w:rtl w:val="0"/>
        </w:rPr>
        <w:t xml:space="preserve">1</w:t>
      </w:r>
      <w:r w:rsidR="00000000" w:rsidRPr="00000000" w:rsidDel="00000000">
        <w:rPr>
          <w:rtl w:val="0"/>
        </w:rPr>
        <w:t xml:space="preserve"> panta pirmo un 1.</w:t>
      </w:r>
      <w:r w:rsidR="00000000" w:rsidRPr="00000000" w:rsidDel="00000000">
        <w:rPr>
          <w:vertAlign w:val="superscript"/>
          <w:rtl w:val="0"/>
        </w:rPr>
        <w:t xml:space="preserve">1</w:t>
      </w:r>
      <w:r w:rsidR="00000000" w:rsidRPr="00000000" w:rsidDel="00000000">
        <w:rPr>
          <w:rtl w:val="0"/>
        </w:rPr>
        <w:t xml:space="preserve"> daļu), ir veicami grozījumi Likuma 15.panta trešās daļas 2.punktā, precizējot, ka ar "kodu" tiek saprasts "reģistrācijas kods".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18.panta pirmās daļas 31.punkts un 26.panta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Šobrīd saskaņā ar Likuma 18.panta pirmās daļas 31.punktu ir noteikts, ka viens no Valsts ieņēmumu dienesta pienākumiem ir nodrošināt Valsts ieņēmumu dienesta elektroniskās deklarēšanas sistēmā nodokļu maksātājam pieejamus datus par tā maksājamo un pārmaksāto Valsts ieņēmumu dienesta administrēto nodokļu, nodevu, citu valsts noteikto maksājumu un ar tiem saistīto maksājumu (nokavējuma naudas un soda naudas) summām.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ieņēmumu dienesta informācijas sistēmās ar pārmaksāto nodokļu summu tiek saprastas arī vienotajā nodokļu kontā nepareizi iemaksātās summas.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 kā ar 2023.gada 30.jūniju stājās spēkā Likuma 16.panta pirmās daļas 10.</w:t>
      </w:r>
      <w:r w:rsidR="00000000" w:rsidRPr="00000000" w:rsidDel="00000000">
        <w:rPr>
          <w:vertAlign w:val="superscript"/>
          <w:rtl w:val="0"/>
        </w:rPr>
        <w:t xml:space="preserve">1</w:t>
      </w:r>
      <w:r w:rsidR="00000000" w:rsidRPr="00000000" w:rsidDel="00000000">
        <w:rPr>
          <w:rtl w:val="0"/>
        </w:rPr>
        <w:t xml:space="preserve"> punkts, kurā noteiktas nodokļu maksātāju tiesības pieprasīt budžeta kontā, kurā ieskaitāmi nodokļu maksājumi, nepareizi iemaksātās summas atmaksāšanu vai novirzīšanu kārtējo nodokļu maksājumu segšanai triju gadu laikā no dienas, kad summa ir iemaksāta, tad attiecīgi ir veicami grozījumi arī Likuma 18.panta pirmās daļas 31.punktā, lai tajā skaidrības nolūkos noteiktu, ka Valsts ieņēmumu dienesta elektroniskās deklarēšanas sistēmā nodokļu maksātājam ir pieejami dati ne tikai par tā maksājamo un pārmaksāto Valsts ieņēmumu dienesta administrēto nodokli, bet arī dati par tā vienotajā nodokļu kontā nepareizi iemaksātajām summām (kas nav uzskatāms par pārmaksāto Valsts ieņēmumu dienesta administrēto nodokli, nodevu vai citu valsts noteikto maksājumu).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ir veicami grozījumi arī Likuma 26.panta otrajā daļā nosakot, ka pirms nokavēto nodokļu maksājumu piedziņas bezstrīda kārtībā nodokļu administrācija nodokļu parādu segšanai novirza izveidojušās nodokļu pārmaksas un budžeta kontā nepareizi iemaksātās summas.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20.panta 6.punktā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minētajā normā veikti, ņemot vērā, ka no 2024.gada 1.jūlijā dabas resursu nodokli administrē Klimata un enerģētikas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30.panta septītā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nodrošinātu vienādu attieksmi pret visiem nodokļu maksātājiem, ir izslēdzams Likuma 30.panta septītās daļas otrais teikums.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Minētajā normā šobrīd ir noteikts, ka skaidrā naudā veikto darījumu deklarēšanas pienākums neattiecas uz nodokļu maksātājiem, kuri par skaidrā naudā izmaksātajiem laimestiem informāciju Valsts ieņēmumu dienestam sniedz saskaņā ar likuma "Par iedzīvotāju ienākuma nodokli" 17.panta 11.</w:t>
      </w:r>
      <w:r w:rsidR="00000000" w:rsidRPr="00000000" w:rsidDel="00000000">
        <w:rPr>
          <w:vertAlign w:val="superscript"/>
          <w:rtl w:val="0"/>
        </w:rPr>
        <w:t xml:space="preserve">1 </w:t>
      </w:r>
      <w:r w:rsidR="00000000" w:rsidRPr="00000000" w:rsidDel="00000000">
        <w:rPr>
          <w:rtl w:val="0"/>
        </w:rPr>
        <w:t xml:space="preserve">daļā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Šāds izņēmums tika noteiks, pamatojoties uz to, ka likuma "Par iedzīvotāju ienākuma nodokli" 17.panta 11.</w:t>
      </w:r>
      <w:r w:rsidR="00000000" w:rsidRPr="00000000" w:rsidDel="00000000">
        <w:rPr>
          <w:vertAlign w:val="superscript"/>
          <w:rtl w:val="0"/>
        </w:rPr>
        <w:t xml:space="preserve">1</w:t>
      </w:r>
      <w:r w:rsidR="00000000" w:rsidRPr="00000000" w:rsidDel="00000000">
        <w:rPr>
          <w:rtl w:val="0"/>
        </w:rPr>
        <w:t xml:space="preserve"> daļas redakciju, kas bija spēkā līdz 2017.gada 31.decembrim un noteica, ja maksātājam, piedaloties izlozē vai azartspēlē, tiek izmaksāts izložu vai azartspēļu laimests, kas vienā reizē vai summējot visā azartspēles organizēšanas vietas viena apmeklējuma laikā, pārsniedz 3000 </w:t>
      </w:r>
      <w:r w:rsidR="00000000" w:rsidRPr="00000000" w:rsidDel="00000000">
        <w:rPr>
          <w:i w:val="1"/>
          <w:rtl w:val="0"/>
        </w:rPr>
        <w:t xml:space="preserve">euro</w:t>
      </w:r>
      <w:r w:rsidR="00000000" w:rsidRPr="00000000" w:rsidDel="00000000">
        <w:rPr>
          <w:rtl w:val="0"/>
        </w:rPr>
        <w:t xml:space="preserve">, paziņojums par maksātājam izmaksāto laimestu Valsts ieņēmumu dienestam iesniedzams līdz taksācijas gadam sekojošā gada 1.februārim.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ar 2018.gada 1.janvāri minētais regulējums no likuma ir izslēgts, minēto pamatojot ar to, ka laimesti, kas pārsniedz 3000 </w:t>
      </w:r>
      <w:r w:rsidR="00000000" w:rsidRPr="00000000" w:rsidDel="00000000">
        <w:rPr>
          <w:i w:val="1"/>
          <w:rtl w:val="0"/>
        </w:rPr>
        <w:t xml:space="preserve">euro</w:t>
      </w:r>
      <w:r w:rsidR="00000000" w:rsidRPr="00000000" w:rsidDel="00000000">
        <w:rPr>
          <w:rtl w:val="0"/>
        </w:rPr>
        <w:t xml:space="preserve">, "</w:t>
      </w:r>
      <w:r w:rsidR="00000000" w:rsidRPr="00000000" w:rsidDel="00000000">
        <w:rPr>
          <w:i w:val="1"/>
          <w:rtl w:val="0"/>
        </w:rPr>
        <w:t xml:space="preserve">būs apliekami ar nodokli un informācija par gūto ienākumu tiks sniegta vispārējā kārtībā – reizi mēnesī, līdz ienākuma izmaksas mēnesim sekojošā mēneša 15.datumam</w:t>
      </w:r>
      <w:r w:rsidR="00000000" w:rsidRPr="00000000" w:rsidDel="00000000">
        <w:rPr>
          <w:rtl w:val="0"/>
        </w:rPr>
        <w:t xml:space="preserve">" (skatīt likumprojekta Grozījumi likumā "Par iedzīvotāju ienākuma nodokli"" (Nr.1053/Lp12) sākotnējās ietekmes novērtējuma ziņojumu (anotāciju), kas pieejama Saeimas likumdošanas datu bāzē).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Tādējādi, ņemot vērā, ka jau no 2018.gada 1.janvāra uz izložu un azartspēļu organizētajiem attiecas vispārējais regulējums (kā uz jebkuru citu ienākumu izmaksātāju, kura pienākums ir ieturēt nodokli ienākuma izmaksas vietā) no Likuma 30.panta septītās daļas ir izslēdzama neaktuālā atsauce uz likuma "Par iedzīvotāju ienākuma nodokli" 17.panta 11.</w:t>
      </w:r>
      <w:r w:rsidR="00000000" w:rsidRPr="00000000" w:rsidDel="00000000">
        <w:rPr>
          <w:vertAlign w:val="superscript"/>
          <w:rtl w:val="0"/>
        </w:rPr>
        <w:t xml:space="preserve">1</w:t>
      </w:r>
      <w:r w:rsidR="00000000" w:rsidRPr="00000000" w:rsidDel="00000000">
        <w:rPr>
          <w:rtl w:val="0"/>
        </w:rPr>
        <w:t xml:space="preserve"> daļu, un tā vietā nav veidojama jauna atsauce uz minēto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ietvertie grozījumi var skart jebkuru nodokļu maksātāju, tostarp fiziskās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ietvertie grozījumi var skart jebkuru nodokļu maksātāju, tostarp juridiskās personas.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Likumprojektā iekļautie grozījumi, kas paredz izmaiņas vienotajā nodokļu kontā iemaksājamo maksājumu samaksas termiņa nokavējuma naudas aprēķināšanas regulējumā, pozitīvi ietekmēs uzņēmējdarbības vidi, jo nodokļu maksātāja rīcībā esošie finanšu līdzekļi, kas līdz šim bija jānovirza nokavējuma naudas samaksai, varēs tikt novirzīti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178 014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178 014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178 014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178 014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ieņēmumu dienestam nepieciešamais finansējums 150 172 </w:t>
      </w:r>
      <w:r w:rsidR="00000000" w:rsidRPr="00000000" w:rsidDel="00000000">
        <w:rPr>
          <w:i w:val="1"/>
          <w:rtl w:val="0"/>
        </w:rPr>
        <w:t xml:space="preserve">euro </w:t>
      </w:r>
      <w:r w:rsidR="00000000" w:rsidRPr="00000000" w:rsidDel="00000000">
        <w:rPr>
          <w:rtl w:val="0"/>
        </w:rPr>
        <w:t xml:space="preserve">apmērā likumprojektā paredzēto izmaiņu ieviešanai Valsts ieņēmumu dienesta informāciju sistēmās 2026.gadā tiks nodrošināts Finanšu ministrijas budžeta programmā 33.00.00 "Valsts ieņēmumu un muitas politikas nodrošināšana" piešķirto finanšu līdzekļu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Būvniecības valsts kontroles birojam nepieciešamais finansējums 27 842 </w:t>
      </w:r>
      <w:r w:rsidR="00000000" w:rsidRPr="00000000" w:rsidDel="00000000">
        <w:rPr>
          <w:i w:val="1"/>
          <w:rtl w:val="0"/>
        </w:rPr>
        <w:t xml:space="preserve">euro </w:t>
      </w:r>
      <w:r w:rsidR="00000000" w:rsidRPr="00000000" w:rsidDel="00000000">
        <w:rPr>
          <w:rtl w:val="0"/>
        </w:rPr>
        <w:t xml:space="preserve">apmērā VEDLUBD pielāgošanai 2026.gadā tiks nodrošināts Ekonomikas ministrijas budžeta programmā 20.00.00 "Būvniecība" piešķirto finanšu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2020.gada 7.janvāra noteikumi Nr.21 "Kārtība, kādā elektroniskās darba laika uzskaites sistēmas dati sniedzami iekļaušanai vienotajā elektroniskās darba laika uzskaites datubāzē, un prasības elektroniskās darba laika uzskaites sistēmas ārējai drošības pārbaudei un auditācijas pierakstiem"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plānotās izmaiņas Likuma 113.pantā, ir nepieciešams veikt atbilstošus grozījumus uz minētās normas pamata izdotajos Ministru kabineta noteikumos.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gan regulas ir tieši piemērojamas un, lai ievērotu to prasības, nacionālajos normatīvajos aktos nav jāietver vispārīgas atsauces uz tiem, tomēr šobrīd Likuma 24.panta 1.</w:t>
      </w:r>
      <w:r w:rsidR="00000000" w:rsidRPr="00000000" w:rsidDel="00000000">
        <w:rPr>
          <w:vertAlign w:val="superscript"/>
          <w:rtl w:val="0"/>
        </w:rPr>
        <w:t xml:space="preserve">6 </w:t>
      </w:r>
      <w:r w:rsidR="00000000" w:rsidRPr="00000000" w:rsidDel="00000000">
        <w:rPr>
          <w:rtl w:val="0"/>
        </w:rPr>
        <w:t xml:space="preserve">daļā ir ietverta atsauce uz Regulu Nr.1407/2013 un Komisijas (ES) 2014.gada 27.jūnija regulu Nr.717/2014 par Līguma par Eiropas Savienības darbību 107. un 108.panta piemērošanu </w:t>
      </w:r>
      <w:r w:rsidR="00000000" w:rsidRPr="00000000" w:rsidDel="00000000">
        <w:rPr>
          <w:i w:val="1"/>
          <w:rtl w:val="0"/>
        </w:rPr>
        <w:t xml:space="preserve">de minimis </w:t>
      </w:r>
      <w:r w:rsidR="00000000" w:rsidRPr="00000000" w:rsidDel="00000000">
        <w:rPr>
          <w:rtl w:val="0"/>
        </w:rPr>
        <w:t xml:space="preserve">atbalstam zvejniecības un akvakultūras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Detalizēts skaidrojums, kādēļ no Likuma tiek izslēgts atbalsts, kuru piemēroja, ievērojot augstāk minētās regulas, kā arī skaidrojums par to, kādēļ nav nepieciešams noteikt jaunu atbalstu, kas piešķirams, ievērojot Komisijas Regulu 2023/2831 par Līguma par Eiropas Savienības darbību 107. un 108.panta piemērošanu </w:t>
      </w:r>
      <w:r w:rsidR="00000000" w:rsidRPr="00000000" w:rsidDel="00000000">
        <w:rPr>
          <w:i w:val="1"/>
          <w:rtl w:val="0"/>
        </w:rPr>
        <w:t xml:space="preserve">de minimis </w:t>
      </w:r>
      <w:r w:rsidR="00000000" w:rsidRPr="00000000" w:rsidDel="00000000">
        <w:rPr>
          <w:rtl w:val="0"/>
        </w:rPr>
        <w:t xml:space="preserve">atbalstam, ir iekļauts anotācijas "Problēmas apraksta" un "Risinājuma apraksta" 3.punktā "Par </w:t>
      </w:r>
      <w:r w:rsidR="00000000" w:rsidRPr="00000000" w:rsidDel="00000000">
        <w:rPr>
          <w:i w:val="1"/>
          <w:rtl w:val="0"/>
        </w:rPr>
        <w:t xml:space="preserve">de minimis </w:t>
      </w:r>
      <w:r w:rsidR="00000000" w:rsidRPr="00000000" w:rsidDel="00000000">
        <w:rPr>
          <w:rtl w:val="0"/>
        </w:rPr>
        <w:t xml:space="preserve">atbalstu".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 Valsts ieņēmumu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https://tapportals.mk.gov.lv/public_participation/2e534e0c-3eb8-4745-997a-a93b7ca4f5b8</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Publiskās apspriešanas laikā saņemti trīs atzinumi: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Latvijas Finanšu nozares asociācijas atzinums, aicinot saglabāt Likuma 22.</w:t>
      </w:r>
      <w:r w:rsidR="00000000" w:rsidRPr="00000000" w:rsidDel="00000000">
        <w:rPr>
          <w:vertAlign w:val="superscript"/>
          <w:rtl w:val="0"/>
        </w:rPr>
        <w:t xml:space="preserve">2</w:t>
      </w:r>
      <w:r w:rsidR="00000000" w:rsidRPr="00000000" w:rsidDel="00000000">
        <w:rPr>
          <w:rtl w:val="0"/>
        </w:rPr>
        <w:t xml:space="preserve"> panta ceturto daļu un novērst pretrunu starp panta pirmo un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arī no likumprojekta ir izslēgti grozījumi Likuma 22.</w:t>
      </w:r>
      <w:r w:rsidR="00000000" w:rsidRPr="00000000" w:rsidDel="00000000">
        <w:rPr>
          <w:vertAlign w:val="superscript"/>
          <w:rtl w:val="0"/>
        </w:rPr>
        <w:t xml:space="preserve">2</w:t>
      </w:r>
      <w:r w:rsidR="00000000" w:rsidRPr="00000000" w:rsidDel="00000000">
        <w:rPr>
          <w:rtl w:val="0"/>
        </w:rPr>
        <w:t xml:space="preserve"> pantā, tos iekļaujot likumprojektā "Grozījumi likumā "Par nodokļiem un nodevām"" (Nr.24-TA-1825), kuru Saeima pieņēma 2024.gada 4.decembrī, tomēr minētais aicinājums ir ņemts vērā un no Likuma netiek izslēgta 22.</w:t>
      </w:r>
      <w:r w:rsidR="00000000" w:rsidRPr="00000000" w:rsidDel="00000000">
        <w:rPr>
          <w:vertAlign w:val="superscript"/>
          <w:rtl w:val="0"/>
        </w:rPr>
        <w:t xml:space="preserve">2</w:t>
      </w:r>
      <w:r w:rsidR="00000000" w:rsidRPr="00000000" w:rsidDel="00000000">
        <w:rPr>
          <w:rtl w:val="0"/>
        </w:rPr>
        <w:t xml:space="preserve"> panta ceturtā daļa. Tāpat atbilstoši Finanšu nozares asociācijas atzinumam ir precizēta Likuma 22.</w:t>
      </w:r>
      <w:r w:rsidR="00000000" w:rsidRPr="00000000" w:rsidDel="00000000">
        <w:rPr>
          <w:vertAlign w:val="superscript"/>
          <w:rtl w:val="0"/>
        </w:rPr>
        <w:t xml:space="preserve">2</w:t>
      </w:r>
      <w:r w:rsidR="00000000" w:rsidRPr="00000000" w:rsidDel="00000000">
        <w:rPr>
          <w:rtl w:val="0"/>
        </w:rPr>
        <w:t xml:space="preserve"> panta otrā daļa, lai no normas satura būtu nepārprotami un skaidri saprotams, kādiem mērķiem Valsts ieņēmumu dienests saņemtos ziņojumus izmanto.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Latvijas Darba devēju konfederācijas atzinums, ar kuru tiek izteikts iebildums pret likumprojektā iekļautajiem grozījumiem saistībā ar Valsts ieņēmumu dienesta tiesībām pieņemt lēmumu par to, ka Latvijas Republikā ierobežojama piekļuve domēna vārdam vai interneta protokola (IP) adresei, kā arī aicinājums: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valstī noteikt vienotu institūciju, kura uztur aktuālu visu valsts institūciju ierobežoto resursu sarakstu mašīnlasāmā formātā;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noteikt, ka elektronisko sakaru pakalpojumu sniedzējs pārvirza pieprasījumu uz ierobežošanas pieprasītāja uzturētu informatīvu interneta vietni;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noteikt, ka pirms IP adreses bloķēšanas, Valsts ieņēmumu dienests konsultējas ar Nacionālo Kiberdrošības centru, kurš kompetenti varētu izvērtēt šāda lēmuma ietekmi uz it kā nesaistītiem interneta resursiem.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Latvijas Darba devēju konfederācijas atzinums būtībā ir saistīts ar Elektronisko sakaru likuma regulējuma piemērošanu, Finanšu ministrija to nosūtīs zināšanai Satiksmes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Fiziskas personas vēstule, kas saņemta ārpus vienotā tiesību aktu projektu izstrādes un saskaņošanas portāla (</w:t>
      </w:r>
      <w:r w:rsidR="00000000" w:rsidRPr="00000000" w:rsidDel="00000000">
        <w:rPr>
          <w:i w:val="1"/>
          <w:rtl w:val="0"/>
        </w:rPr>
        <w:t xml:space="preserve">ņemot vērā, ka vēstule satur fizisko personu datus, tā nav pievienota pie likumprojekta dokumentiem</w:t>
      </w:r>
      <w:r w:rsidR="00000000" w:rsidRPr="00000000" w:rsidDel="00000000">
        <w:rPr>
          <w:rtl w:val="0"/>
        </w:rPr>
        <w:t xml:space="preserve">) un kurā saistībā Latvijas Republikas Tiesībsarga 2024.gada 7.marta atzinumu pārbaudes lietā Nr.2022-59-16DA,27J tiek ierosināts veikt grozījumus Likuma 26.panta sestajā daļā, to papildinot ar nosacījumu, ka nokavēto nodokļu maksājumu piedziņu bezstrīda kārtībā neuzsāk un uzsākto nokavēto nodokļu maksājumu piedziņu bezstrīda kārtībā aptur, ja par naudas līdzekļiem, no kuriem ir jāveic nodokļu samaksa, ir ierosināts kriminālprocess saistībā ar noziedzīgi iegūtu mantu, – uz aresta piemērošanas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Minētais priekšlikums nav ņemts vērā, jo Finanšu ministrija ir sniegusi Tiesībsargam viedokli, ka nesaskata šobrīd nepieciešamību veikt grozījumus Likumā ietvertajā nodokļu piedziņu regulējošajā tiesiskajā regulējumā, jo kriminālprocess, kurā tiek pārbaudīta ar nodokli apliekamā objekta iegūšanas likumība, neļauj automātiski prezumēt, ka pārbaudāmie ienākumi nav ar nodokli apliekami. Ja ienākuma guvējs, deklarējot maksājamo nodokli, ir paziņojis Valsts ieņēmumu dienestam, ka ienākums ir apliekams ar nodokli, tad atbilstoši administratīvajās tiesībās piemērojamam tiesību principam </w:t>
      </w:r>
      <w:r w:rsidR="00000000" w:rsidRPr="00000000" w:rsidDel="00000000">
        <w:rPr>
          <w:i w:val="1"/>
          <w:rtl w:val="0"/>
        </w:rPr>
        <w:t xml:space="preserve">in dubio pro civis </w:t>
      </w:r>
      <w:r w:rsidR="00000000" w:rsidRPr="00000000" w:rsidDel="00000000">
        <w:rPr>
          <w:rtl w:val="0"/>
        </w:rPr>
        <w:t xml:space="preserve">(šaubas par labu personai) Valsts ieņēmumu dienestam nav pamats uzskatīt, ka deklarētie ienākumi ir iegūti nelegāli.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Likumprojekta sākotnējā redakcijā tika iekļauti arī Valsts ieņēmumu dienesta ierosinātie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Likuma 113.panta pirmās daļas 1.punkta "e"</w:t>
      </w:r>
      <w:r w:rsidR="00000000" w:rsidRPr="00000000" w:rsidDel="00000000">
        <w:rPr>
          <w:b w:val="1"/>
          <w:rtl w:val="0"/>
        </w:rPr>
        <w:t xml:space="preserve"> </w:t>
      </w:r>
      <w:r w:rsidR="00000000" w:rsidRPr="00000000" w:rsidDel="00000000">
        <w:rPr>
          <w:rtl w:val="0"/>
        </w:rPr>
        <w:t xml:space="preserve">apakšpunktā un attiecīgi arī 116.panta pirmās daļas 9.punktā, paredzot, ka elektroniskās darba laika uzskaites sistēmā par ārvalstīs reģistrētu juridisku personu, kura ir darba devējs vai apakšuzņēmējs, var tikt reģistrēti un uzkrāti šādi dati: Valsts ieņēmumu dienesta piešķirtais pievienotās vērtības nodokļa maksātāja reģistrācijas numurs vai citas dalībvalsts piešķirtais pievienotās vērtības nodokļa maksātāja reģistrācijas numurs, bet, ja tāda nav – citi identifikācijas dati, kas izmantoti darījumos būvdarbu līgumu izpildei konkrētajā būvlaukumā;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Likuma 113.panta pirmās daļas 1.punkta "b" apakšpunktā, paredzot, ka elektroniskās darba laika uzskaites sistēmā par būvlaukumā nodarbinātu ārvalstnieku, kuram Latvijā nav piešķirts personas kods, var tikt reģistrēti un uzkrāti šādi dati: Valsts ieņēmumu dienesta piešķirtais reģistrācijas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Likuma 113.panta 3.punkta "b" apakšpunktā, paredzot, ka elektroniskās darba laika uzskaites sistēmā par būvniecības ierosinātāju, kurš ir ārzemnieks, par kuru nav iekļautas ziņas Latvijas Republikas Iedzīvotāju reģistrā, vai ārvalstī reģistrēta juridiskā persona, kas nav reģistrēta Latvijas Republikas Uzņēmumu reģistra vestajos reģistros vai Valsts ieņēmumu dienesta nodokļu maksātāju reģistrā, – citi identifikācijas dati, kuri atbilstoši vispārīgajos būvnoteikumos noteiktajam prasībām norādāmi būvniecības dokumentos.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Tomēr saskaņošanas procesā šie ierosinājumi no likumprojekta tika izslēgti, pamatojoties uz apsvērumu, ka jautājums par ārvalstnieku reģistrēšanu valsts informācijas sistēmās risināms vienoti.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Ministru kabineta 2024.gada 11.novembra sēdes protokola Nr.49, 59.§ "Informatīvais ziņojums "Par oficiālās elektroniskās adreses ieviešanas progresu" 3.punktu Tieslietu ministrijai ir dots uzdevums sadarbībā ar Viedās administrācijas un reģionālās attīstības ministriju līdz 2026.gada 1.janvārim iesniegt izskatīšanai Ministru kabinetā risinājuma priekšlikumu, kas paredzēs ārvalstu juridisko personu vienota identifikatora piešķiršanas kārtību un ārvalsts juridiskās personas saziņas personas Latvijā norādīšanas kārtību, lai nodrošinātu ārvalstu juridisko personu ar saikni ar Latviju vienotu identifikāciju Latvijas reģistros, valsts elektronisko pakalpojumu pieejamību, kā arī efektīvāku paziņošanas pienākumu izpildi minētajām personām, tostarp, lai varētu īstenot informatīvā ziņojuma 3.1. tabulā ietverto E-adreses pasākumu plāna aktivitāti – paplašināt obligāto E-adreses lietojumu attiecībā uz nekustamā īpašuma īpašniekiem.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Valsts ieņēmumu dienests 2024.gada 17.decembra organizēja sanāksmi ar Iekšlietu ministriju, Pilsonības un migrācijas lietu pārvaldi un Ārlietu ministriju, vienojoties, ka tiks rasts risinājums, kā nodrošināt ārvalstnieku (darba ņēmēju) vienotu identifikāciju Latvijas reģistros.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Tādējādi Likuma 113.panta pirmās daļas 1.punkta "b" un "e" apakšpunktā, un 3.punkta "b" apakšpunktā, kā arī 116.panta pirmās daļas 9.punktā iekļautais regulējums attiecībā uz datu reģistrēšanu par ārvalstniekiem un ārvalstu juridiskajām personām varētu tikt atkārtoti pārskatīts tikai pēc tam, kad būs rasts risinājums, kas nodrošinās šo personu vienotu identifikāciju Latvijas reģistros.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Izmaiņas nokavējuma naudas regulējumā, kā arī nokavēto nodokļu maksājumu piedziņas neuzsākšana, ja piedzenamā parāda kopsumma ir mazāka par nodokļu administrācijas izmaksām, efektivizēs Valsts ieņēmumu dienesta iekšējos procesus.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24-TA-151</w:t>
    </w:r>
    <w:r>
      <w:br/>
    </w:r>
    <w:r w:rsidR="00000000" w:rsidRPr="00000000" w:rsidDel="00000000">
      <w:rPr>
        <w:rtl w:val="0"/>
      </w:rPr>
      <w:t xml:space="preserve">Izdrukāts 29.07.2026. 23.46 - 6.0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24-TA-151</w:t>
    </w:r>
    <w:r>
      <w:br/>
    </w:r>
    <w:r w:rsidR="00000000" w:rsidRPr="00000000" w:rsidDel="00000000">
      <w:rPr>
        <w:rtl w:val="0"/>
      </w:rPr>
      <w:t xml:space="preserve">Izdrukāts 29.07.2026. 23.46 - 6.0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anotācija_(ex_ante)_24-TA-151.docx</dc:title>
</cp:coreProperties>
</file>

<file path=docProps/custom.xml><?xml version="1.0" encoding="utf-8"?>
<Properties xmlns="http://schemas.openxmlformats.org/officeDocument/2006/custom-properties" xmlns:vt="http://schemas.openxmlformats.org/officeDocument/2006/docPropsVTypes"/>
</file>