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 (turpmāk –noteikumu projekts) izstrādāts pamatojoties uz Eiropas Savienības struktūrfondu un Kohēzijas fonda 2014.-2020.gada plānošanas perioda vadības likuma 20. panta 6. punktu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6.1.2. specifiskā atbalsta mērķa "Veicināt drošību un vides prasību ievērošanu starptautiskajā lidostā "Rīga"" projekta Nr.6.1.2.0/16/I/001 "Drošas un videi draudzīgas infrastruktūras attīstība Starptautiskā lidostā “Rīga”" īstenošanas termiņu, lai nodrošinātu projekta sekmīgu pabeigšanu, funkcionalitāti un mērķu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 – 2020. gada plānošanas perioda darbības programmas „Izaugsme un nodarbinātība” (turpmāk- DP) 6.1.2. specifiskā atbalsta mērķa "Veicināt drošību un vides prasību ievērošanu starptautiskajā lidostā "Rīga"" (turpmāk – SAM 6.1.2.) ietvaros valsts akciju sabiedrība "Starptautiskā lidosta "Rīga"" (turpmāk – Lidosta) īsteno projektu Nr.6.1.2.0/16/I/001 "Drošas un videi draudzīgas infrastruktūras attīstība Starptautiskā lidostā “Rīga”" (turpmāk - Projekts), kura kopējās attiecināmās izmaksas ir 23 049 010 </w:t>
      </w:r>
      <w:r w:rsidR="00000000" w:rsidRPr="00000000" w:rsidDel="00000000">
        <w:rPr>
          <w:i w:val="1"/>
          <w:rtl w:val="0"/>
        </w:rPr>
        <w:t xml:space="preserve">euro</w:t>
      </w:r>
      <w:r w:rsidR="00000000" w:rsidRPr="00000000" w:rsidDel="00000000">
        <w:rPr>
          <w:rtl w:val="0"/>
        </w:rPr>
        <w:t xml:space="preserve">, t.sk. Kohēzijas fonda (turpmāk- KF) finansējums 11 484 765 euro un privātās attiecināmās izmaksas -11 564 245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2023. gada 19. decembrī Ministru kabineta sēdē apstiprinātajiem grozījumiem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 Lidostas Projekts tiek pabeigts atbilstoši Eiropas Komisijas 2022. gada 14. decembra vadlīniju "</w:t>
      </w:r>
      <w:r w:rsidR="00000000" w:rsidRPr="00000000" w:rsidDel="00000000">
        <w:rPr>
          <w:i w:val="1"/>
          <w:rtl w:val="0"/>
        </w:rPr>
        <w:t xml:space="preserve">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w:t>
      </w:r>
      <w:r w:rsidR="00000000" w:rsidRPr="00000000" w:rsidDel="00000000">
        <w:rPr>
          <w:rtl w:val="0"/>
        </w:rPr>
        <w:t xml:space="preserve">" (turpmāk- slēguma vadlīnijas) 7. sadaļai “nefunkcionējošās darbības”, kas nosaka, ka Lidosta īsteno tehniskās dienesta ēkas rekonstrukcijas darbus pēc 2023. gada 31. decembra par finansējuma saņēmēja privāto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6. februārī ar Centrālo finanšu un līgumu aģentūru tika noslēgti līguma Nr. 6.1.2.0/16/I/001 grozījumi Nr. 8 (turpmāk – Grozījumi Nr.8), kas paredzēja Lidostas Projekta kā nefunkcionāla projekta īstenošanas termiņa pagarināšanu līdz 2026. gada 1. janvārim un tika precizētas Projekta attiecināmās izmaksas, nosakot, ka attiecināmās izmaksas ir 20 635 823 </w:t>
      </w:r>
      <w:r w:rsidR="00000000" w:rsidRPr="00000000" w:rsidDel="00000000">
        <w:rPr>
          <w:i w:val="1"/>
          <w:rtl w:val="0"/>
        </w:rPr>
        <w:t xml:space="preserve">euro</w:t>
      </w:r>
      <w:r w:rsidR="00000000" w:rsidRPr="00000000" w:rsidDel="00000000">
        <w:rPr>
          <w:rtl w:val="0"/>
        </w:rPr>
        <w:t xml:space="preserve">, t.sk. KF finansējums 10 828 453 </w:t>
      </w:r>
      <w:r w:rsidR="00000000" w:rsidRPr="00000000" w:rsidDel="00000000">
        <w:rPr>
          <w:i w:val="1"/>
          <w:rtl w:val="0"/>
        </w:rPr>
        <w:t xml:space="preserve">euro</w:t>
      </w:r>
      <w:r w:rsidR="00000000" w:rsidRPr="00000000" w:rsidDel="00000000">
        <w:rPr>
          <w:rtl w:val="0"/>
        </w:rPr>
        <w:t xml:space="preserve">, privātās attiecināmās izmaksas - 9 807 370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noslēgtajiem Grozījumiem Nr. 8, ja Lidosta nepabeidz par saviem līdzekļiem visas plānotās projekta darbības līdz 2026. gada 1. janvārim, Lidostai ir pienākums atmaksāt projektā izmaksāto atbalsta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noteiktie sasniedzamie iznākuma rādītāji ir jau sasniegti 2023.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izbūvēta peronu manevrēšanas ceļa otrā ātrā nobrauktuve – 12 090 m</w:t>
      </w:r>
      <w:r w:rsidR="00000000" w:rsidRPr="00000000" w:rsidDel="00000000">
        <w:rPr>
          <w:vertAlign w:val="superscript"/>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modernizēto peronu manevrēšanas ceļu kopējais garums – 11 330 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Lidosta 2022. gada 2. jūlijā noslēdza līgumu Nr. DK-22-10 ar SIA “RERE Meistari” (turpmāk – Uzņēmējs) par Projekta ietvaros plānotās aktivitātes “Tehnisko dienestu ēkas rekonstrukcija” (turpmāk – Objekts) īstenošanu un līguma noteikumi paredzēja būvdarbu pabeigšanu līdz 2023. gada 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izpildes gaitā radās nepieciešamība vairākkārt veikt izmaiņas izstrādātajā būvprojektā, piemēram, tika pārskatīti un mainīti grīdas un jumta risinājumi, lai nodrošinātu augstāku būvdarbu kvalitāti, uzlabotu tehniskos risinājumus un paaugstinātu ēkas energoefektivitāti, ņemot vērā faktiskos apstākļus, un šie neparedzētie apstākļi ir ietekmējuši būvdarbu izpildes termiņu. Būvdarbu izpildes laikā Uzņēmējam radās finanšu grūtības, kā rezultātā tika kavēti maksājumi apakšuzņēmējiem, līdz ar to apakšuzņēmēji uz laiku apturēja uzsāktos darbus un materiālu piegādi. Lai stabilizētu situāciju un nodrošinātu būvdarbu nepārtrauktību, Lidosta līdz 2025. gada 5. novembrim ir noslēgusi 20 vienošanās ar apakšuzņēmējiem un šobrīd veic tiešos maksājumus par paveiktajiem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ikmēneša būvdarbu izpildes datiem šobrīd darbi Objektā ir pabeigti aptuveni 75 % apmērā. Lai mazinātu būvdarbu izpildes termiņa kavējumus un uzlabotu darbu kvalitāti, Uzņēmējam tika uzdots palielināt strādājošo skaitu Objektā, kā arī regulāri veikt iekšējās apakšuzņēmēju darbu kvalitātes pārbaudes. Tomēr, analizējot ikmēneša izpildes rādītājus un finanšu plūsmu, konstatēts, ka Uzņēmējs neapgūst plānotos finanšu līdzekļus, neizpilda paredzēto darbu apjomu un nenodrošina pietiekamu darbinieku skaitu Objektā, kas tieši norāda uz būvdarbu izpildes termiņa kavējumu. Lai pabeigtu Objektu, Uzņēmējam vēl jāveic šādi darbi: liftu izbūve (lifti jau ir piegādāti Objektā), sienu apdare, grīdas seguma ieklāšana, iekštelpu apgaismojuma ierīkošana, griestu apdares risinājumu izbūve, santehnikas uzstādīšana, fasādes siltināšana, inženierkomunikāciju izbūves pabeigšana, kā arī teritorijas asfaltēšanas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12. augustā Lidosta saņēma Uzņēmēja vēstuli Nr. 1-03/147 ar lūgumu izskatīt iespēju 2022. gada 2. jūlija līgumā Nr. DK-22-10 (turpmāk – Līgums) noteikto līguma cenas ieturējumu faktiskajā apmērā aizstāt ar Līguma prasībām atbilstošu līgumsaistību izpildes garantiju. Saskaņā ar priekšlikumu šī garantija garantijas saistību laikā tiktu pārvērsta par garantijas laika saistību izpildes nodrošinājumu, veicot attiecīgus grozījumus Līgumā un saskaņojot iesniedzamās garantijas noteikumus. Lidosta piekrita Uzņēmēja lūgumam, un 2025. gada 19. septembrī tika noslēgta vienošanās pie Līguma Nr. V16-DK-22-10, tādējādi veicinot būvdarbu tempa pieaugumu Objektā.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iepriekšminētos apstākļus un to, ka slēguma vadlīniju 7. sadaļa paredz, ka visas nefunkcionējošās darbības ir pabeidzamas pilnā apjomā un ziņojums par šo darbību pabeigšanu iesniedzams Eiropas Komisijā līdz 2027. gada 15. februārim un, ja minētās darbības līdz norādītajam datumam nebūs funkcionējošas un Projekts kopumā nebūs pabeigts, Eiropas Savienības budžetā būs jāatmaksā projektā izmaksātais finansējums, ir nepieciešams precizēt Ministru kabineta 2020. gada 27. oktobra noteikumu Nr. 652 "Darbības programmas "Izaugsme un nodarbinātība" prioritārā virziena "Ilgtspējīga transporta sistēma" 6.1.2. specifiskā atbalsta mērķa "Veicināt drošību un vides prasību ievērošanu starptautiskajā lidostā "Rīga"" īstenošanas noteikumi" (turpmāk - MK noteikumi Nr. 652) noteikto projekta ieviešanas termiņu, proti, precizēt no 2026. gada 1. janvāra uz 2026. gada 31. decembri.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precizēts MK noteikumu Nr. 652 40. punkts, kā arī 41.2. un 41.3. apakšpunkts, nosakot ka Projektam ir jābūt pilnībā pabeigtam līdz 2026. gada 31. decembrim, nodrošinot Projekta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ietvaros netiek plānots piešķirt komercdarbības atbalstu saskaņā ar Eiropas Komisijas lēmumu par atbalsta saderību ar Eiropas Savienības iekšējo tirgu vai Komisijas 2014. gada 17. jūnija Regulas (ES) Nr. 651/2014, ar ko noteiktas atbalsta kategorijas atzīst par saderīgām ar iekšējo tirgu, piemērojot Līguma 107. un 108.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līgumā par Projekta īstenošanu netiek uzskatīti par būtiskiem un neietekmē Projekta mērķus vai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Ministru kabinetā, Starptautiskajai lidostai "Rīga" ir jārosina veikt grozījumus ar Centrālo finanšu un līgumu aģentūru noslēgtajā līgumā par Projekta īstenošanu, paredzot iespēju, ka Projekta īstenošana tiek turpināta pēc 2026. gada 1.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lidosta "Rīga",
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Starptautiskajai lidostai "Rīga" būs jārosina veikt grozījumus ar Centrālo finanšu un līgumu aģentūru noslēgtajā līgumā par projekta īstenošanu, paredzot iespēju, ka projekta īstenošana tiek turpināta pēc 2026. gada 1. 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14. decembra vadlīniju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 7. sadaļā “Nefunkcionējošās darbības” prasību pārņemšana noteikumu projektā.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tiesību aktu projektu izstrādē, kas būtiski maina esošo regulējumu vai paredz ieviest jaunas politiskās iniciatīvas. Ņemot vērā, ka projekts neatbilst minētajiem kritērijiem un noteikumu projekts attiecas uz ES fondu 2014. – 2020. gada plānošanas perioda īstenošanā iesaistītajām institūcijām,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VAS "Starptautiskā lidosta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"Starptautiskā lidosta "RĪGA""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25-TA-2750</w:t>
    </w:r>
    <w:r>
      <w:br/>
    </w:r>
    <w:r w:rsidR="00000000" w:rsidRPr="00000000" w:rsidDel="00000000">
      <w:rPr>
        <w:rtl w:val="0"/>
      </w:rPr>
      <w:t xml:space="preserve">Izdrukāts 29.07.2026. 23.10 - 1.0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25-TA-2750</w:t>
    </w:r>
    <w:r>
      <w:br/>
    </w:r>
    <w:r w:rsidR="00000000" w:rsidRPr="00000000" w:rsidDel="00000000">
      <w:rPr>
        <w:rtl w:val="0"/>
      </w:rPr>
      <w:t xml:space="preserve">Izdrukāts 29.07.2026. 23.10 - 1.0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anotācija_(ex_ante)_25-TA-2750.docx</dc:title>
</cp:coreProperties>
</file>

<file path=docProps/custom.xml><?xml version="1.0" encoding="utf-8"?>
<Properties xmlns="http://schemas.openxmlformats.org/officeDocument/2006/custom-properties" xmlns:vt="http://schemas.openxmlformats.org/officeDocument/2006/docPropsVTypes"/>
</file>