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1785C" w14:textId="7FBF16E1" w:rsidR="00807ED9" w:rsidRPr="00807ED9" w:rsidRDefault="00807ED9" w:rsidP="00807ED9">
      <w:pPr>
        <w:ind w:firstLine="0"/>
        <w:jc w:val="right"/>
        <w:rPr>
          <w:rFonts w:eastAsia="Calibri" w:cs="Times New Roman"/>
          <w:b/>
          <w:bCs/>
          <w:color w:val="000000"/>
          <w:kern w:val="2"/>
          <w14:ligatures w14:val="standardContextual"/>
        </w:rPr>
      </w:pPr>
      <w:r w:rsidRPr="00807ED9">
        <w:rPr>
          <w:rFonts w:eastAsia="Calibri" w:cs="Times New Roman"/>
          <w:kern w:val="2"/>
          <w:szCs w:val="24"/>
          <w14:ligatures w14:val="standardContextual"/>
        </w:rPr>
        <w:t>Pielikums Nr. 3</w:t>
      </w:r>
    </w:p>
    <w:p w14:paraId="2E434A19" w14:textId="77777777" w:rsidR="00807ED9" w:rsidRPr="00807ED9" w:rsidRDefault="00807ED9" w:rsidP="00807ED9">
      <w:pPr>
        <w:spacing w:line="259" w:lineRule="auto"/>
        <w:ind w:left="360" w:firstLine="0"/>
        <w:jc w:val="right"/>
        <w:rPr>
          <w:rFonts w:eastAsia="Calibri" w:cs="Times New Roman"/>
          <w:b/>
          <w:bCs/>
          <w:color w:val="000000"/>
          <w:kern w:val="2"/>
          <w14:ligatures w14:val="standardContextual"/>
        </w:rPr>
      </w:pPr>
      <w:r w:rsidRPr="00807ED9">
        <w:rPr>
          <w:rFonts w:eastAsia="Calibri" w:cs="Times New Roman"/>
          <w:b/>
          <w:bCs/>
          <w:color w:val="000000"/>
          <w:kern w:val="2"/>
          <w14:ligatures w14:val="standardContextual"/>
        </w:rPr>
        <w:t>Kapitālsabiedrības darbības attīstības plāna realizēšanai nepieciešamās investīcijas</w:t>
      </w:r>
    </w:p>
    <w:p w14:paraId="667E717A" w14:textId="77777777" w:rsidR="00807ED9" w:rsidRPr="00807ED9" w:rsidRDefault="00807ED9" w:rsidP="00807ED9">
      <w:pPr>
        <w:spacing w:line="259" w:lineRule="auto"/>
        <w:ind w:left="360" w:firstLine="0"/>
        <w:jc w:val="right"/>
        <w:rPr>
          <w:rFonts w:eastAsia="Calibri" w:cs="Times New Roman"/>
          <w:b/>
          <w:bCs/>
          <w:color w:val="000000"/>
          <w:kern w:val="2"/>
          <w14:ligatures w14:val="standardContextual"/>
        </w:rPr>
      </w:pPr>
    </w:p>
    <w:tbl>
      <w:tblPr>
        <w:tblStyle w:val="Reatabula"/>
        <w:tblW w:w="15163" w:type="dxa"/>
        <w:tblLayout w:type="fixed"/>
        <w:tblLook w:val="04A0" w:firstRow="1" w:lastRow="0" w:firstColumn="1" w:lastColumn="0" w:noHBand="0" w:noVBand="1"/>
      </w:tblPr>
      <w:tblGrid>
        <w:gridCol w:w="2546"/>
        <w:gridCol w:w="964"/>
        <w:gridCol w:w="964"/>
        <w:gridCol w:w="964"/>
        <w:gridCol w:w="964"/>
        <w:gridCol w:w="964"/>
        <w:gridCol w:w="4395"/>
        <w:gridCol w:w="3402"/>
      </w:tblGrid>
      <w:tr w:rsidR="00807ED9" w:rsidRPr="00807ED9" w14:paraId="78CC2346" w14:textId="77777777" w:rsidTr="00C211B4">
        <w:trPr>
          <w:trHeight w:val="20"/>
        </w:trPr>
        <w:tc>
          <w:tcPr>
            <w:tcW w:w="2546" w:type="dxa"/>
            <w:vMerge w:val="restart"/>
            <w:shd w:val="clear" w:color="auto" w:fill="C00000"/>
            <w:hideMark/>
          </w:tcPr>
          <w:p w14:paraId="1BD451B4" w14:textId="77777777" w:rsidR="00807ED9" w:rsidRPr="00807ED9" w:rsidRDefault="00807ED9" w:rsidP="00807ED9">
            <w:pPr>
              <w:rPr>
                <w:rFonts w:eastAsia="Calibri" w:cs="Times New Roman"/>
                <w:b/>
                <w:bCs/>
                <w:color w:val="FFFFFF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4820" w:type="dxa"/>
            <w:gridSpan w:val="5"/>
            <w:shd w:val="clear" w:color="auto" w:fill="C00000"/>
            <w:hideMark/>
          </w:tcPr>
          <w:p w14:paraId="3B4F2DF3" w14:textId="77777777" w:rsidR="00807ED9" w:rsidRPr="00807ED9" w:rsidRDefault="00807ED9" w:rsidP="00807ED9">
            <w:pPr>
              <w:jc w:val="center"/>
              <w:rPr>
                <w:rFonts w:eastAsia="Calibri" w:cs="Times New Roman"/>
                <w:b/>
                <w:bCs/>
                <w:color w:val="FFFFFF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FFFFFF"/>
                <w:sz w:val="18"/>
                <w:szCs w:val="18"/>
              </w:rPr>
              <w:t xml:space="preserve">Nepieciešamā finansējumu apmērs, </w:t>
            </w:r>
            <w:proofErr w:type="spellStart"/>
            <w:r w:rsidRPr="00807ED9">
              <w:rPr>
                <w:rFonts w:eastAsia="Calibri" w:cs="Times New Roman"/>
                <w:b/>
                <w:bCs/>
                <w:i/>
                <w:iCs/>
                <w:color w:val="FFFFFF"/>
                <w:sz w:val="18"/>
                <w:szCs w:val="18"/>
              </w:rPr>
              <w:t>euro</w:t>
            </w:r>
            <w:proofErr w:type="spellEnd"/>
          </w:p>
        </w:tc>
        <w:tc>
          <w:tcPr>
            <w:tcW w:w="4395" w:type="dxa"/>
            <w:shd w:val="clear" w:color="auto" w:fill="C00000"/>
            <w:hideMark/>
          </w:tcPr>
          <w:p w14:paraId="67A288A9" w14:textId="77777777" w:rsidR="00807ED9" w:rsidRPr="00807ED9" w:rsidRDefault="00807ED9" w:rsidP="00807ED9">
            <w:pPr>
              <w:jc w:val="center"/>
              <w:rPr>
                <w:rFonts w:eastAsia="Calibri" w:cs="Times New Roman"/>
                <w:b/>
                <w:bCs/>
                <w:color w:val="FFFFFF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FFFFFF"/>
                <w:sz w:val="18"/>
                <w:szCs w:val="18"/>
              </w:rPr>
              <w:t>Identificētie finansējuma avoti</w:t>
            </w:r>
          </w:p>
        </w:tc>
        <w:tc>
          <w:tcPr>
            <w:tcW w:w="3402" w:type="dxa"/>
            <w:shd w:val="clear" w:color="auto" w:fill="C00000"/>
            <w:noWrap/>
            <w:hideMark/>
          </w:tcPr>
          <w:p w14:paraId="61619CE0" w14:textId="77777777" w:rsidR="00807ED9" w:rsidRPr="00807ED9" w:rsidRDefault="00807ED9" w:rsidP="00807ED9">
            <w:pPr>
              <w:jc w:val="center"/>
              <w:rPr>
                <w:rFonts w:eastAsia="Calibri" w:cs="Times New Roman"/>
                <w:b/>
                <w:bCs/>
                <w:color w:val="FFFFFF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FFFFFF"/>
                <w:sz w:val="18"/>
                <w:szCs w:val="18"/>
              </w:rPr>
              <w:t>Mērķis</w:t>
            </w:r>
          </w:p>
        </w:tc>
      </w:tr>
      <w:tr w:rsidR="00807ED9" w:rsidRPr="00807ED9" w14:paraId="5E176F5D" w14:textId="77777777" w:rsidTr="00C211B4">
        <w:trPr>
          <w:trHeight w:val="20"/>
        </w:trPr>
        <w:tc>
          <w:tcPr>
            <w:tcW w:w="2546" w:type="dxa"/>
            <w:vMerge/>
            <w:hideMark/>
          </w:tcPr>
          <w:p w14:paraId="4A7235D5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BFBFBF"/>
            <w:hideMark/>
          </w:tcPr>
          <w:p w14:paraId="1A87FA88" w14:textId="77777777" w:rsidR="00807ED9" w:rsidRPr="00807ED9" w:rsidRDefault="00807ED9" w:rsidP="00807ED9">
            <w:pPr>
              <w:jc w:val="center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4" w:type="dxa"/>
            <w:shd w:val="clear" w:color="auto" w:fill="BFBFBF"/>
            <w:hideMark/>
          </w:tcPr>
          <w:p w14:paraId="6DA2F830" w14:textId="77777777" w:rsidR="00807ED9" w:rsidRPr="00807ED9" w:rsidRDefault="00807ED9" w:rsidP="00807ED9">
            <w:pPr>
              <w:jc w:val="center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4" w:type="dxa"/>
            <w:shd w:val="clear" w:color="auto" w:fill="BFBFBF"/>
            <w:hideMark/>
          </w:tcPr>
          <w:p w14:paraId="20183FE7" w14:textId="77777777" w:rsidR="00807ED9" w:rsidRPr="00807ED9" w:rsidRDefault="00807ED9" w:rsidP="00807ED9">
            <w:pPr>
              <w:jc w:val="center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964" w:type="dxa"/>
            <w:shd w:val="clear" w:color="auto" w:fill="BFBFBF"/>
            <w:hideMark/>
          </w:tcPr>
          <w:p w14:paraId="5D583B23" w14:textId="77777777" w:rsidR="00807ED9" w:rsidRPr="00807ED9" w:rsidRDefault="00807ED9" w:rsidP="00807ED9">
            <w:pPr>
              <w:jc w:val="center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964" w:type="dxa"/>
            <w:shd w:val="clear" w:color="auto" w:fill="BFBFBF"/>
            <w:hideMark/>
          </w:tcPr>
          <w:p w14:paraId="1CE18CBA" w14:textId="77777777" w:rsidR="00807ED9" w:rsidRPr="00807ED9" w:rsidRDefault="00807ED9" w:rsidP="00807ED9">
            <w:pPr>
              <w:jc w:val="center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4395" w:type="dxa"/>
            <w:hideMark/>
          </w:tcPr>
          <w:p w14:paraId="13E07B56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hideMark/>
          </w:tcPr>
          <w:p w14:paraId="25E85BD3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</w:tr>
      <w:tr w:rsidR="00807ED9" w:rsidRPr="00807ED9" w14:paraId="6DC6C402" w14:textId="77777777" w:rsidTr="001346BF">
        <w:trPr>
          <w:trHeight w:val="20"/>
        </w:trPr>
        <w:tc>
          <w:tcPr>
            <w:tcW w:w="15163" w:type="dxa"/>
            <w:gridSpan w:val="8"/>
            <w:shd w:val="clear" w:color="auto" w:fill="BFBFBF"/>
            <w:hideMark/>
          </w:tcPr>
          <w:p w14:paraId="44182817" w14:textId="77777777" w:rsidR="00807ED9" w:rsidRPr="00807ED9" w:rsidRDefault="00807ED9" w:rsidP="00807ED9">
            <w:pPr>
              <w:jc w:val="center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Intelektuālais īpašums, t.sk.</w:t>
            </w:r>
          </w:p>
        </w:tc>
      </w:tr>
      <w:tr w:rsidR="00807ED9" w:rsidRPr="00807ED9" w14:paraId="0B973468" w14:textId="77777777" w:rsidTr="00C211B4">
        <w:trPr>
          <w:trHeight w:val="20"/>
        </w:trPr>
        <w:tc>
          <w:tcPr>
            <w:tcW w:w="2546" w:type="dxa"/>
            <w:hideMark/>
          </w:tcPr>
          <w:p w14:paraId="7D5A6FC4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Datorprogrammas, licences</w:t>
            </w:r>
          </w:p>
        </w:tc>
        <w:tc>
          <w:tcPr>
            <w:tcW w:w="964" w:type="dxa"/>
            <w:hideMark/>
          </w:tcPr>
          <w:p w14:paraId="117EB9E7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3 630</w:t>
            </w:r>
          </w:p>
        </w:tc>
        <w:tc>
          <w:tcPr>
            <w:tcW w:w="964" w:type="dxa"/>
            <w:hideMark/>
          </w:tcPr>
          <w:p w14:paraId="45AE8498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5321A577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4CD5B5CC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3DAC3EB5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  <w:hideMark/>
          </w:tcPr>
          <w:p w14:paraId="13EE794D" w14:textId="79689D59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Kapitālsabiedrības budžets</w:t>
            </w:r>
            <w:r w:rsidR="001346BF">
              <w:rPr>
                <w:rFonts w:eastAsia="Calibri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noWrap/>
            <w:hideMark/>
          </w:tcPr>
          <w:p w14:paraId="3EB046C1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Ikdienas darbības nodrošināšana</w:t>
            </w:r>
          </w:p>
        </w:tc>
      </w:tr>
      <w:tr w:rsidR="00807ED9" w:rsidRPr="00807ED9" w14:paraId="2D99F6CC" w14:textId="77777777" w:rsidTr="001346BF">
        <w:trPr>
          <w:trHeight w:val="20"/>
        </w:trPr>
        <w:tc>
          <w:tcPr>
            <w:tcW w:w="15163" w:type="dxa"/>
            <w:gridSpan w:val="8"/>
            <w:shd w:val="clear" w:color="auto" w:fill="BFBFBF"/>
            <w:hideMark/>
          </w:tcPr>
          <w:p w14:paraId="42C22889" w14:textId="77777777" w:rsidR="00807ED9" w:rsidRPr="00807ED9" w:rsidRDefault="00807ED9" w:rsidP="00807ED9">
            <w:pPr>
              <w:jc w:val="center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Nekustamais īpašums, t.sk.</w:t>
            </w:r>
          </w:p>
        </w:tc>
      </w:tr>
      <w:tr w:rsidR="00807ED9" w:rsidRPr="00807ED9" w14:paraId="7D68F9BD" w14:textId="77777777" w:rsidTr="00C211B4">
        <w:trPr>
          <w:trHeight w:val="20"/>
        </w:trPr>
        <w:tc>
          <w:tcPr>
            <w:tcW w:w="2546" w:type="dxa"/>
            <w:hideMark/>
          </w:tcPr>
          <w:p w14:paraId="069DC096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Marijas māja (fasāde, iekšdarbi, jumts)</w:t>
            </w:r>
          </w:p>
        </w:tc>
        <w:tc>
          <w:tcPr>
            <w:tcW w:w="964" w:type="dxa"/>
            <w:hideMark/>
          </w:tcPr>
          <w:p w14:paraId="6CF1F11D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1 053 639</w:t>
            </w:r>
          </w:p>
        </w:tc>
        <w:tc>
          <w:tcPr>
            <w:tcW w:w="964" w:type="dxa"/>
            <w:hideMark/>
          </w:tcPr>
          <w:p w14:paraId="18BBCF56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780DDBFF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46BDC9F6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79F9B3D0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</w:tcPr>
          <w:p w14:paraId="5E7585EC" w14:textId="77777777" w:rsidR="00807ED9" w:rsidRDefault="001346BF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1346BF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2023.g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>. EUR 11 381 2021.g.dividendes</w:t>
            </w:r>
          </w:p>
          <w:p w14:paraId="3F471686" w14:textId="77777777" w:rsidR="001346BF" w:rsidRDefault="001346BF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            EUR </w:t>
            </w:r>
            <w:r w:rsidR="00E64C57">
              <w:rPr>
                <w:rFonts w:eastAsia="Calibri" w:cs="Times New Roman"/>
                <w:color w:val="000000"/>
                <w:sz w:val="18"/>
                <w:szCs w:val="18"/>
              </w:rPr>
              <w:t>115 084 ERAF un VB līdzfinansējums</w:t>
            </w:r>
          </w:p>
          <w:p w14:paraId="7B741D68" w14:textId="0D96AF56" w:rsidR="00E64C57" w:rsidRPr="00807ED9" w:rsidRDefault="00E64C57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            EUR 927 174 Kapitālsabiedrības budžets</w:t>
            </w:r>
          </w:p>
        </w:tc>
        <w:tc>
          <w:tcPr>
            <w:tcW w:w="3402" w:type="dxa"/>
            <w:hideMark/>
          </w:tcPr>
          <w:p w14:paraId="30991FE2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Energoefektivitātes paaugstināšana Kapitālsabiedrības ēkās</w:t>
            </w:r>
          </w:p>
        </w:tc>
      </w:tr>
      <w:tr w:rsidR="00807ED9" w:rsidRPr="00807ED9" w14:paraId="3DE34668" w14:textId="77777777" w:rsidTr="00C211B4">
        <w:trPr>
          <w:trHeight w:val="20"/>
        </w:trPr>
        <w:tc>
          <w:tcPr>
            <w:tcW w:w="2546" w:type="dxa"/>
            <w:hideMark/>
          </w:tcPr>
          <w:p w14:paraId="3F41C34B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Ūdens un notekūdeņu sistēmu pārbūve (3 kārtas)</w:t>
            </w:r>
          </w:p>
        </w:tc>
        <w:tc>
          <w:tcPr>
            <w:tcW w:w="964" w:type="dxa"/>
            <w:hideMark/>
          </w:tcPr>
          <w:p w14:paraId="58EDE2FF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456 276</w:t>
            </w:r>
          </w:p>
        </w:tc>
        <w:tc>
          <w:tcPr>
            <w:tcW w:w="964" w:type="dxa"/>
            <w:hideMark/>
          </w:tcPr>
          <w:p w14:paraId="392A26CE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4 931</w:t>
            </w:r>
          </w:p>
        </w:tc>
        <w:tc>
          <w:tcPr>
            <w:tcW w:w="964" w:type="dxa"/>
            <w:hideMark/>
          </w:tcPr>
          <w:p w14:paraId="211F8255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50D7B405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7E22060B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  <w:hideMark/>
          </w:tcPr>
          <w:p w14:paraId="476418A3" w14:textId="77777777" w:rsidR="00807ED9" w:rsidRDefault="007636B8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636B8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2023.g.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EUR 456 276 Kapitālsabiedrības budžets</w:t>
            </w:r>
          </w:p>
          <w:p w14:paraId="7A4ED937" w14:textId="2BFF2069" w:rsidR="007636B8" w:rsidRPr="00807ED9" w:rsidRDefault="007636B8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636B8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2024.g.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EUR 4 931 2023.g. dividendes</w:t>
            </w:r>
          </w:p>
        </w:tc>
        <w:tc>
          <w:tcPr>
            <w:tcW w:w="3402" w:type="dxa"/>
            <w:noWrap/>
            <w:hideMark/>
          </w:tcPr>
          <w:p w14:paraId="3DF011AF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Ikdienas darbības nodrošināšana</w:t>
            </w:r>
          </w:p>
        </w:tc>
      </w:tr>
      <w:tr w:rsidR="00807ED9" w:rsidRPr="00807ED9" w14:paraId="37119E78" w14:textId="77777777" w:rsidTr="00C211B4">
        <w:trPr>
          <w:trHeight w:val="20"/>
        </w:trPr>
        <w:tc>
          <w:tcPr>
            <w:tcW w:w="2546" w:type="dxa"/>
            <w:hideMark/>
          </w:tcPr>
          <w:p w14:paraId="5310E9D5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Osvalda māja (fasāde, iekšdarbi)</w:t>
            </w:r>
          </w:p>
        </w:tc>
        <w:tc>
          <w:tcPr>
            <w:tcW w:w="964" w:type="dxa"/>
            <w:hideMark/>
          </w:tcPr>
          <w:p w14:paraId="4AE7795A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2D275DE5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96 000</w:t>
            </w:r>
          </w:p>
        </w:tc>
        <w:tc>
          <w:tcPr>
            <w:tcW w:w="964" w:type="dxa"/>
            <w:hideMark/>
          </w:tcPr>
          <w:p w14:paraId="5A49D8C1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5E0D57A7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750 000</w:t>
            </w:r>
          </w:p>
        </w:tc>
        <w:tc>
          <w:tcPr>
            <w:tcW w:w="964" w:type="dxa"/>
            <w:hideMark/>
          </w:tcPr>
          <w:p w14:paraId="40E87EF4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1 000 000</w:t>
            </w:r>
          </w:p>
        </w:tc>
        <w:tc>
          <w:tcPr>
            <w:tcW w:w="4395" w:type="dxa"/>
            <w:hideMark/>
          </w:tcPr>
          <w:p w14:paraId="66C09727" w14:textId="77777777" w:rsidR="00807ED9" w:rsidRDefault="006831D3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C211B4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2024.g.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EUR 96 000 2023.g. dividendes</w:t>
            </w:r>
          </w:p>
          <w:p w14:paraId="336AAAE3" w14:textId="77777777" w:rsidR="006831D3" w:rsidRDefault="006831D3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C211B4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2026.g.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EUR 245 693 2023.g. dividendes</w:t>
            </w:r>
          </w:p>
          <w:p w14:paraId="073ED63A" w14:textId="77777777" w:rsidR="006831D3" w:rsidRDefault="006831D3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            EUR 206 918 2024.g. dividendes</w:t>
            </w:r>
          </w:p>
          <w:p w14:paraId="0C94E096" w14:textId="77777777" w:rsidR="006831D3" w:rsidRDefault="006831D3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            EUR </w:t>
            </w:r>
            <w:r w:rsidR="00C211B4">
              <w:rPr>
                <w:rFonts w:eastAsia="Calibri" w:cs="Times New Roman"/>
                <w:color w:val="000000"/>
                <w:sz w:val="18"/>
                <w:szCs w:val="18"/>
              </w:rPr>
              <w:t>297 389 ERAF un VB līdzfinansējums</w:t>
            </w:r>
          </w:p>
          <w:p w14:paraId="6E4B96CE" w14:textId="0AAF75E6" w:rsidR="00C211B4" w:rsidRDefault="00C211B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C211B4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2027.g.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EUR </w:t>
            </w:r>
            <w:r w:rsidR="00E14E00">
              <w:rPr>
                <w:rFonts w:eastAsia="Calibri" w:cs="Times New Roman"/>
                <w:color w:val="000000"/>
                <w:sz w:val="18"/>
                <w:szCs w:val="18"/>
              </w:rPr>
              <w:t>140 422 2025.g. dividendes</w:t>
            </w:r>
          </w:p>
          <w:p w14:paraId="33324687" w14:textId="1DDE5D30" w:rsidR="00E14E00" w:rsidRDefault="00E14E00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            EUR 194 611 2026.g. dividendes</w:t>
            </w:r>
          </w:p>
          <w:p w14:paraId="6778F08E" w14:textId="77777777" w:rsidR="00B5065C" w:rsidRDefault="00B5065C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            EUR 252 611 ERAF un VB līdzfinansējums</w:t>
            </w:r>
          </w:p>
          <w:p w14:paraId="325B35F3" w14:textId="13C1F728" w:rsidR="00E14E00" w:rsidRPr="00807ED9" w:rsidRDefault="00E14E00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            EUR 412 356 Kapitālsabiedrības budžets</w:t>
            </w:r>
          </w:p>
        </w:tc>
        <w:tc>
          <w:tcPr>
            <w:tcW w:w="3402" w:type="dxa"/>
            <w:hideMark/>
          </w:tcPr>
          <w:p w14:paraId="703186E9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Energoefektivitātes paaugstināšana Kapitālsabiedrības ēkās (uzņemšanas nodaļa, observācija)</w:t>
            </w:r>
          </w:p>
        </w:tc>
      </w:tr>
      <w:tr w:rsidR="00807ED9" w:rsidRPr="00807ED9" w14:paraId="53FD7F97" w14:textId="77777777" w:rsidTr="00C211B4">
        <w:trPr>
          <w:trHeight w:val="20"/>
        </w:trPr>
        <w:tc>
          <w:tcPr>
            <w:tcW w:w="2546" w:type="dxa"/>
            <w:hideMark/>
          </w:tcPr>
          <w:p w14:paraId="39F924F4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Piebrauktuves un stāvlaukuma izbūve pie Osvalda mājas</w:t>
            </w:r>
          </w:p>
        </w:tc>
        <w:tc>
          <w:tcPr>
            <w:tcW w:w="964" w:type="dxa"/>
            <w:hideMark/>
          </w:tcPr>
          <w:p w14:paraId="260B89CC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23B212D4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01891FF1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049B1AA0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964" w:type="dxa"/>
            <w:hideMark/>
          </w:tcPr>
          <w:p w14:paraId="4D5916D6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4395" w:type="dxa"/>
          </w:tcPr>
          <w:p w14:paraId="02691EE6" w14:textId="38FB1F2A" w:rsidR="0015132A" w:rsidRDefault="0015132A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15132A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2026.g.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EUR 57 389 2025.g. dividendes</w:t>
            </w:r>
          </w:p>
          <w:p w14:paraId="760E5797" w14:textId="77777777" w:rsidR="00033511" w:rsidRPr="00033511" w:rsidRDefault="00033511" w:rsidP="00033511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            EUR 13 364 </w:t>
            </w:r>
            <w:r w:rsidRPr="00033511">
              <w:rPr>
                <w:rFonts w:eastAsia="Calibri" w:cs="Times New Roman"/>
                <w:color w:val="000000"/>
                <w:sz w:val="18"/>
                <w:szCs w:val="18"/>
              </w:rPr>
              <w:t>atlikusī Kapitālsabiedrības 2024.g. peļņa</w:t>
            </w:r>
          </w:p>
          <w:p w14:paraId="75DA009A" w14:textId="501E4258" w:rsidR="00033511" w:rsidRPr="00033511" w:rsidRDefault="00033511" w:rsidP="00033511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            EUR 111 269 </w:t>
            </w:r>
            <w:r w:rsidRPr="00033511">
              <w:rPr>
                <w:rFonts w:eastAsia="Calibri" w:cs="Times New Roman"/>
                <w:color w:val="000000"/>
                <w:sz w:val="18"/>
                <w:szCs w:val="18"/>
              </w:rPr>
              <w:t>atlikusī Kapitālsabiedrības 202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>5</w:t>
            </w:r>
            <w:r w:rsidRPr="00033511">
              <w:rPr>
                <w:rFonts w:eastAsia="Calibri" w:cs="Times New Roman"/>
                <w:color w:val="000000"/>
                <w:sz w:val="18"/>
                <w:szCs w:val="18"/>
              </w:rPr>
              <w:t>.g. peļņa</w:t>
            </w:r>
          </w:p>
          <w:p w14:paraId="68C8E61B" w14:textId="350E594F" w:rsidR="00807ED9" w:rsidRDefault="0015132A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            EUR </w:t>
            </w:r>
            <w:r w:rsidR="00033511">
              <w:rPr>
                <w:rFonts w:eastAsia="Calibri" w:cs="Times New Roman"/>
                <w:color w:val="000000"/>
                <w:sz w:val="18"/>
                <w:szCs w:val="18"/>
              </w:rPr>
              <w:t>17 978</w:t>
            </w:r>
            <w:r w:rsidR="00715ACD">
              <w:rPr>
                <w:rFonts w:eastAsia="Calibri" w:cs="Times New Roman"/>
                <w:color w:val="000000"/>
                <w:sz w:val="18"/>
                <w:szCs w:val="18"/>
              </w:rPr>
              <w:t xml:space="preserve"> </w:t>
            </w:r>
            <w:r w:rsidRPr="00033511">
              <w:rPr>
                <w:rFonts w:eastAsia="Calibri" w:cs="Times New Roman"/>
                <w:color w:val="000000"/>
                <w:sz w:val="18"/>
                <w:szCs w:val="18"/>
              </w:rPr>
              <w:t>Kapitālsabiedrības budžets</w:t>
            </w:r>
          </w:p>
          <w:p w14:paraId="6DCDE33E" w14:textId="505A115A" w:rsidR="0015132A" w:rsidRPr="00807ED9" w:rsidRDefault="0015132A" w:rsidP="009424C6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15132A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2027.g.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EUR </w:t>
            </w:r>
            <w:r w:rsidR="009424C6">
              <w:rPr>
                <w:rFonts w:eastAsia="Calibri" w:cs="Times New Roman"/>
                <w:color w:val="000000"/>
                <w:sz w:val="18"/>
                <w:szCs w:val="18"/>
              </w:rPr>
              <w:t>150 000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Kapitālsabiedrības budžets</w:t>
            </w:r>
          </w:p>
        </w:tc>
        <w:tc>
          <w:tcPr>
            <w:tcW w:w="3402" w:type="dxa"/>
            <w:noWrap/>
            <w:hideMark/>
          </w:tcPr>
          <w:p w14:paraId="0E93B7C3" w14:textId="77777777" w:rsidR="00807ED9" w:rsidRPr="00807ED9" w:rsidRDefault="00807ED9" w:rsidP="00807ED9">
            <w:pPr>
              <w:rPr>
                <w:rFonts w:eastAsia="Calibri" w:cs="Times New Roman"/>
                <w:sz w:val="18"/>
                <w:szCs w:val="18"/>
              </w:rPr>
            </w:pPr>
            <w:r w:rsidRPr="00807ED9">
              <w:rPr>
                <w:rFonts w:eastAsia="Calibri" w:cs="Times New Roman"/>
                <w:sz w:val="18"/>
                <w:szCs w:val="18"/>
              </w:rPr>
              <w:t>Ikdienas darbības nodrošināšana (piekļuve pie uzņemšanas nodaļas)</w:t>
            </w:r>
          </w:p>
        </w:tc>
      </w:tr>
      <w:tr w:rsidR="00807ED9" w:rsidRPr="00807ED9" w14:paraId="7E9BA942" w14:textId="77777777" w:rsidTr="00C211B4">
        <w:trPr>
          <w:trHeight w:val="20"/>
        </w:trPr>
        <w:tc>
          <w:tcPr>
            <w:tcW w:w="2546" w:type="dxa"/>
            <w:hideMark/>
          </w:tcPr>
          <w:p w14:paraId="3F14B632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Ēkas Valkas 11G (bij. katlumājas) rekonstrukcijas uzsākšana</w:t>
            </w:r>
          </w:p>
        </w:tc>
        <w:tc>
          <w:tcPr>
            <w:tcW w:w="964" w:type="dxa"/>
            <w:hideMark/>
          </w:tcPr>
          <w:p w14:paraId="189E7D0D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133009E2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34F7D262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45 000</w:t>
            </w:r>
          </w:p>
        </w:tc>
        <w:tc>
          <w:tcPr>
            <w:tcW w:w="964" w:type="dxa"/>
            <w:hideMark/>
          </w:tcPr>
          <w:p w14:paraId="224EC4AF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42DC2133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4395" w:type="dxa"/>
          </w:tcPr>
          <w:p w14:paraId="293B0827" w14:textId="77777777" w:rsidR="00807ED9" w:rsidRDefault="00B3064B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B3064B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2025.g.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EUR 45 000 </w:t>
            </w:r>
            <w:r w:rsidR="00807ED9" w:rsidRPr="00807ED9">
              <w:rPr>
                <w:rFonts w:eastAsia="Calibri" w:cs="Times New Roman"/>
                <w:color w:val="000000"/>
                <w:sz w:val="18"/>
                <w:szCs w:val="18"/>
              </w:rPr>
              <w:t>2023.gada dividendes</w:t>
            </w:r>
          </w:p>
          <w:p w14:paraId="11F28124" w14:textId="0C2D8C06" w:rsidR="00A0244F" w:rsidRPr="00807ED9" w:rsidRDefault="00A0244F" w:rsidP="00807ED9">
            <w:pPr>
              <w:rPr>
                <w:rFonts w:eastAsia="Calibri" w:cs="Times New Roman"/>
                <w:sz w:val="18"/>
                <w:szCs w:val="18"/>
              </w:rPr>
            </w:pPr>
            <w:r w:rsidRPr="00A0244F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2027.g.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EUR 30 000 Kapitālsabiedrības budžets</w:t>
            </w:r>
          </w:p>
        </w:tc>
        <w:tc>
          <w:tcPr>
            <w:tcW w:w="3402" w:type="dxa"/>
            <w:noWrap/>
            <w:hideMark/>
          </w:tcPr>
          <w:p w14:paraId="1F50ECDD" w14:textId="77777777" w:rsidR="00807ED9" w:rsidRPr="00807ED9" w:rsidRDefault="00807ED9" w:rsidP="00807ED9">
            <w:pPr>
              <w:rPr>
                <w:rFonts w:eastAsia="Calibri" w:cs="Times New Roman"/>
                <w:sz w:val="18"/>
                <w:szCs w:val="18"/>
                <w:highlight w:val="yellow"/>
              </w:rPr>
            </w:pPr>
            <w:r w:rsidRPr="00807ED9">
              <w:rPr>
                <w:rFonts w:eastAsia="Calibri" w:cs="Times New Roman"/>
                <w:sz w:val="18"/>
                <w:szCs w:val="18"/>
              </w:rPr>
              <w:t>Ikdienas darbības nodrošināšana (aptieka, ambulatoro pakalpojumu sniegšana)</w:t>
            </w:r>
          </w:p>
        </w:tc>
      </w:tr>
      <w:tr w:rsidR="00807ED9" w:rsidRPr="00807ED9" w14:paraId="52526E0D" w14:textId="77777777" w:rsidTr="00C211B4">
        <w:trPr>
          <w:trHeight w:val="20"/>
        </w:trPr>
        <w:tc>
          <w:tcPr>
            <w:tcW w:w="2546" w:type="dxa"/>
            <w:hideMark/>
          </w:tcPr>
          <w:p w14:paraId="34B9340D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Garāžas vārtu nomaiņa</w:t>
            </w:r>
          </w:p>
        </w:tc>
        <w:tc>
          <w:tcPr>
            <w:tcW w:w="964" w:type="dxa"/>
            <w:hideMark/>
          </w:tcPr>
          <w:p w14:paraId="400E9FEE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8 340</w:t>
            </w:r>
          </w:p>
        </w:tc>
        <w:tc>
          <w:tcPr>
            <w:tcW w:w="964" w:type="dxa"/>
            <w:hideMark/>
          </w:tcPr>
          <w:p w14:paraId="0C1A32B3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6417AA35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7AE9A165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6FE1A057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</w:tcPr>
          <w:p w14:paraId="3DD1252A" w14:textId="30D838F7" w:rsidR="00807ED9" w:rsidRPr="00807ED9" w:rsidRDefault="00E170D8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E170D8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2023.g.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EUR 8 340 </w:t>
            </w:r>
            <w:r w:rsidR="00807ED9" w:rsidRPr="00807ED9">
              <w:rPr>
                <w:rFonts w:eastAsia="Calibri" w:cs="Times New Roman"/>
                <w:color w:val="000000"/>
                <w:sz w:val="18"/>
                <w:szCs w:val="18"/>
              </w:rPr>
              <w:t>Kapitālsabiedrības budžets</w:t>
            </w:r>
          </w:p>
        </w:tc>
        <w:tc>
          <w:tcPr>
            <w:tcW w:w="3402" w:type="dxa"/>
            <w:noWrap/>
            <w:hideMark/>
          </w:tcPr>
          <w:p w14:paraId="1B8B83F7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Ikdienas darbības nodrošināšana</w:t>
            </w:r>
          </w:p>
        </w:tc>
      </w:tr>
      <w:tr w:rsidR="00807ED9" w:rsidRPr="00807ED9" w14:paraId="17AB729B" w14:textId="77777777" w:rsidTr="00C211B4">
        <w:trPr>
          <w:trHeight w:val="20"/>
        </w:trPr>
        <w:tc>
          <w:tcPr>
            <w:tcW w:w="2546" w:type="dxa"/>
            <w:hideMark/>
          </w:tcPr>
          <w:p w14:paraId="3F54C1F6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Pusceļa mājas, 2.nod. hidroizolācijas izbūve</w:t>
            </w:r>
          </w:p>
        </w:tc>
        <w:tc>
          <w:tcPr>
            <w:tcW w:w="964" w:type="dxa"/>
            <w:hideMark/>
          </w:tcPr>
          <w:p w14:paraId="31A1E105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35 009</w:t>
            </w:r>
          </w:p>
        </w:tc>
        <w:tc>
          <w:tcPr>
            <w:tcW w:w="964" w:type="dxa"/>
            <w:hideMark/>
          </w:tcPr>
          <w:p w14:paraId="2A4250D0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49 947</w:t>
            </w:r>
          </w:p>
        </w:tc>
        <w:tc>
          <w:tcPr>
            <w:tcW w:w="964" w:type="dxa"/>
            <w:hideMark/>
          </w:tcPr>
          <w:p w14:paraId="4D2306CA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53C85B4F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4863BD11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</w:tcPr>
          <w:p w14:paraId="217F5439" w14:textId="6E3A39DB" w:rsidR="00100E2B" w:rsidRDefault="00100E2B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F14BDC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2023.g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. </w:t>
            </w:r>
            <w:r w:rsidR="00F14BDC">
              <w:rPr>
                <w:rFonts w:eastAsia="Calibri" w:cs="Times New Roman"/>
                <w:color w:val="000000"/>
                <w:sz w:val="18"/>
                <w:szCs w:val="18"/>
              </w:rPr>
              <w:t xml:space="preserve">EUR 35 009 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>Kapitālsabiedrības budžets</w:t>
            </w:r>
          </w:p>
          <w:p w14:paraId="35590713" w14:textId="178341C8" w:rsidR="00807ED9" w:rsidRPr="00807ED9" w:rsidRDefault="00100E2B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F14BDC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2024.g.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EUR 49 947 2023.g. dividendes</w:t>
            </w:r>
          </w:p>
        </w:tc>
        <w:tc>
          <w:tcPr>
            <w:tcW w:w="3402" w:type="dxa"/>
            <w:noWrap/>
            <w:hideMark/>
          </w:tcPr>
          <w:p w14:paraId="33712BD6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Ikdienas darbības nodrošināšana</w:t>
            </w:r>
          </w:p>
        </w:tc>
      </w:tr>
      <w:tr w:rsidR="00807ED9" w:rsidRPr="00807ED9" w14:paraId="5590DF4C" w14:textId="77777777" w:rsidTr="00C211B4">
        <w:trPr>
          <w:trHeight w:val="20"/>
        </w:trPr>
        <w:tc>
          <w:tcPr>
            <w:tcW w:w="2546" w:type="dxa"/>
            <w:hideMark/>
          </w:tcPr>
          <w:p w14:paraId="27587130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Pacientu kluba jumta nomaiņa</w:t>
            </w:r>
          </w:p>
        </w:tc>
        <w:tc>
          <w:tcPr>
            <w:tcW w:w="964" w:type="dxa"/>
            <w:hideMark/>
          </w:tcPr>
          <w:p w14:paraId="06FAFFDB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38 480</w:t>
            </w:r>
          </w:p>
        </w:tc>
        <w:tc>
          <w:tcPr>
            <w:tcW w:w="964" w:type="dxa"/>
            <w:hideMark/>
          </w:tcPr>
          <w:p w14:paraId="6636179F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44352F44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47630AE3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3DA56F5F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</w:tcPr>
          <w:p w14:paraId="0EAE5F3D" w14:textId="52C1D811" w:rsidR="00807ED9" w:rsidRPr="00807ED9" w:rsidRDefault="00E170D8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E170D8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2023.g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. EUR 38 480 </w:t>
            </w:r>
            <w:r w:rsidR="00807ED9" w:rsidRPr="00807ED9">
              <w:rPr>
                <w:rFonts w:eastAsia="Calibri" w:cs="Times New Roman"/>
                <w:color w:val="000000"/>
                <w:sz w:val="18"/>
                <w:szCs w:val="18"/>
              </w:rPr>
              <w:t>Kapitālsabiedrības budžets</w:t>
            </w:r>
          </w:p>
        </w:tc>
        <w:tc>
          <w:tcPr>
            <w:tcW w:w="3402" w:type="dxa"/>
            <w:noWrap/>
            <w:hideMark/>
          </w:tcPr>
          <w:p w14:paraId="528864D3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Ikdienas darbības nodrošināšana</w:t>
            </w:r>
          </w:p>
        </w:tc>
      </w:tr>
      <w:tr w:rsidR="00807ED9" w:rsidRPr="00807ED9" w14:paraId="4DAB5966" w14:textId="77777777" w:rsidTr="00C211B4">
        <w:trPr>
          <w:trHeight w:val="20"/>
        </w:trPr>
        <w:tc>
          <w:tcPr>
            <w:tcW w:w="2546" w:type="dxa"/>
            <w:hideMark/>
          </w:tcPr>
          <w:p w14:paraId="31D34EFC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5.nod. rekonstrukcijas (fasāde, iekštelpas) uzsākšana</w:t>
            </w:r>
          </w:p>
        </w:tc>
        <w:tc>
          <w:tcPr>
            <w:tcW w:w="964" w:type="dxa"/>
            <w:hideMark/>
          </w:tcPr>
          <w:p w14:paraId="1289F45D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51704CF4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5C451D2E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45 000</w:t>
            </w:r>
          </w:p>
        </w:tc>
        <w:tc>
          <w:tcPr>
            <w:tcW w:w="964" w:type="dxa"/>
            <w:hideMark/>
          </w:tcPr>
          <w:p w14:paraId="627D672B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7FEBC751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</w:tcPr>
          <w:p w14:paraId="134A6172" w14:textId="36C7BEC1" w:rsidR="00807ED9" w:rsidRPr="00807ED9" w:rsidRDefault="00E170D8" w:rsidP="00807ED9">
            <w:pPr>
              <w:rPr>
                <w:rFonts w:eastAsia="Calibri" w:cs="Times New Roman"/>
                <w:sz w:val="18"/>
                <w:szCs w:val="18"/>
              </w:rPr>
            </w:pPr>
            <w:r w:rsidRPr="00E170D8">
              <w:rPr>
                <w:rFonts w:eastAsia="Calibri" w:cs="Times New Roman"/>
                <w:sz w:val="18"/>
                <w:szCs w:val="18"/>
                <w:u w:val="single"/>
              </w:rPr>
              <w:t>2025.g</w:t>
            </w:r>
            <w:r>
              <w:rPr>
                <w:rFonts w:eastAsia="Calibri" w:cs="Times New Roman"/>
                <w:sz w:val="18"/>
                <w:szCs w:val="18"/>
              </w:rPr>
              <w:t xml:space="preserve">. EUR 45 000 </w:t>
            </w:r>
            <w:r w:rsidR="00807ED9" w:rsidRPr="00807ED9">
              <w:rPr>
                <w:rFonts w:eastAsia="Calibri" w:cs="Times New Roman"/>
                <w:sz w:val="18"/>
                <w:szCs w:val="18"/>
              </w:rPr>
              <w:t>2023.gada dividendes</w:t>
            </w:r>
          </w:p>
        </w:tc>
        <w:tc>
          <w:tcPr>
            <w:tcW w:w="3402" w:type="dxa"/>
            <w:noWrap/>
            <w:hideMark/>
          </w:tcPr>
          <w:p w14:paraId="2788FF00" w14:textId="77777777" w:rsidR="00807ED9" w:rsidRPr="00807ED9" w:rsidRDefault="00807ED9" w:rsidP="00807ED9">
            <w:pPr>
              <w:rPr>
                <w:rFonts w:eastAsia="Calibri" w:cs="Times New Roman"/>
                <w:sz w:val="18"/>
                <w:szCs w:val="18"/>
              </w:rPr>
            </w:pPr>
            <w:r w:rsidRPr="00807ED9">
              <w:rPr>
                <w:rFonts w:eastAsia="Calibri" w:cs="Times New Roman"/>
                <w:sz w:val="18"/>
                <w:szCs w:val="18"/>
              </w:rPr>
              <w:t>Ikdienas darbības nodrošināšana (stacionāra pakalpojumi)</w:t>
            </w:r>
          </w:p>
        </w:tc>
      </w:tr>
      <w:tr w:rsidR="00807ED9" w:rsidRPr="00807ED9" w14:paraId="0CA674FE" w14:textId="77777777" w:rsidTr="00C211B4">
        <w:trPr>
          <w:trHeight w:val="20"/>
        </w:trPr>
        <w:tc>
          <w:tcPr>
            <w:tcW w:w="2546" w:type="dxa"/>
            <w:hideMark/>
          </w:tcPr>
          <w:p w14:paraId="419172F3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Saules paneļu parka izveide</w:t>
            </w:r>
          </w:p>
        </w:tc>
        <w:tc>
          <w:tcPr>
            <w:tcW w:w="964" w:type="dxa"/>
            <w:hideMark/>
          </w:tcPr>
          <w:p w14:paraId="03F3A667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110 276</w:t>
            </w:r>
          </w:p>
        </w:tc>
        <w:tc>
          <w:tcPr>
            <w:tcW w:w="964" w:type="dxa"/>
            <w:hideMark/>
          </w:tcPr>
          <w:p w14:paraId="354373E4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10 184</w:t>
            </w:r>
          </w:p>
        </w:tc>
        <w:tc>
          <w:tcPr>
            <w:tcW w:w="964" w:type="dxa"/>
            <w:hideMark/>
          </w:tcPr>
          <w:p w14:paraId="77C1CDB0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60FCCD4D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5D5CE042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</w:tcPr>
          <w:p w14:paraId="6C2D1BF1" w14:textId="77777777" w:rsidR="00807ED9" w:rsidRDefault="00CB5728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CB5728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2023.g.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EUR 110 276 Kapitālsabiedrības budžets</w:t>
            </w:r>
          </w:p>
          <w:p w14:paraId="4F142349" w14:textId="50571BD0" w:rsidR="00CB5728" w:rsidRPr="00807ED9" w:rsidRDefault="00CB5728" w:rsidP="00807ED9">
            <w:pPr>
              <w:rPr>
                <w:rFonts w:eastAsia="Calibri" w:cs="Times New Roman"/>
                <w:color w:val="000000"/>
                <w:sz w:val="18"/>
                <w:szCs w:val="18"/>
                <w:highlight w:val="red"/>
              </w:rPr>
            </w:pPr>
            <w:r w:rsidRPr="00CB5728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2024.g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>. EUR 10 184 2023.g. dividendes</w:t>
            </w:r>
          </w:p>
        </w:tc>
        <w:tc>
          <w:tcPr>
            <w:tcW w:w="3402" w:type="dxa"/>
            <w:hideMark/>
          </w:tcPr>
          <w:p w14:paraId="529A8328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Nodrošinājums pret energoresursu izmaksu svārstībām tirgū</w:t>
            </w:r>
          </w:p>
        </w:tc>
      </w:tr>
      <w:tr w:rsidR="00807ED9" w:rsidRPr="00807ED9" w14:paraId="263D05B8" w14:textId="77777777" w:rsidTr="00C211B4">
        <w:trPr>
          <w:trHeight w:val="20"/>
        </w:trPr>
        <w:tc>
          <w:tcPr>
            <w:tcW w:w="2546" w:type="dxa"/>
            <w:hideMark/>
          </w:tcPr>
          <w:p w14:paraId="68E2F77B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Ēkas Valkas ielā 11A restaurācija, darbu uzsākšana</w:t>
            </w:r>
          </w:p>
        </w:tc>
        <w:tc>
          <w:tcPr>
            <w:tcW w:w="964" w:type="dxa"/>
            <w:hideMark/>
          </w:tcPr>
          <w:p w14:paraId="663D2743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53181FAA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964" w:type="dxa"/>
            <w:hideMark/>
          </w:tcPr>
          <w:p w14:paraId="5F838CEE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54C26DF0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4200641B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</w:tcPr>
          <w:p w14:paraId="240D4A6F" w14:textId="5EE32CC4" w:rsidR="00807ED9" w:rsidRPr="00807ED9" w:rsidRDefault="0077650B" w:rsidP="00807ED9">
            <w:pPr>
              <w:rPr>
                <w:rFonts w:eastAsia="Calibri" w:cs="Times New Roman"/>
                <w:color w:val="000000"/>
                <w:sz w:val="18"/>
                <w:szCs w:val="18"/>
                <w:highlight w:val="red"/>
              </w:rPr>
            </w:pPr>
            <w:r w:rsidRPr="0077650B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2024.g.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EUR 40 000 </w:t>
            </w:r>
            <w:r w:rsidR="00807ED9" w:rsidRPr="00807ED9">
              <w:rPr>
                <w:rFonts w:eastAsia="Calibri" w:cs="Times New Roman"/>
                <w:color w:val="000000"/>
                <w:sz w:val="18"/>
                <w:szCs w:val="18"/>
              </w:rPr>
              <w:t>2023.gada dividendes</w:t>
            </w:r>
          </w:p>
        </w:tc>
        <w:tc>
          <w:tcPr>
            <w:tcW w:w="3402" w:type="dxa"/>
            <w:noWrap/>
            <w:hideMark/>
          </w:tcPr>
          <w:p w14:paraId="2CED4A02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Ikdienas darbības nodrošināšana</w:t>
            </w:r>
          </w:p>
        </w:tc>
      </w:tr>
      <w:tr w:rsidR="00807ED9" w:rsidRPr="00807ED9" w14:paraId="46A2AB4D" w14:textId="77777777" w:rsidTr="00C211B4">
        <w:trPr>
          <w:trHeight w:val="20"/>
        </w:trPr>
        <w:tc>
          <w:tcPr>
            <w:tcW w:w="2546" w:type="dxa"/>
            <w:hideMark/>
          </w:tcPr>
          <w:p w14:paraId="0E113944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Neparedzamie (infrastruktūras avārijas) ieguldījumi</w:t>
            </w:r>
          </w:p>
        </w:tc>
        <w:tc>
          <w:tcPr>
            <w:tcW w:w="964" w:type="dxa"/>
            <w:hideMark/>
          </w:tcPr>
          <w:p w14:paraId="45CE9BE0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7 878</w:t>
            </w:r>
          </w:p>
        </w:tc>
        <w:tc>
          <w:tcPr>
            <w:tcW w:w="964" w:type="dxa"/>
            <w:hideMark/>
          </w:tcPr>
          <w:p w14:paraId="223EC6BB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24 705</w:t>
            </w:r>
          </w:p>
        </w:tc>
        <w:tc>
          <w:tcPr>
            <w:tcW w:w="964" w:type="dxa"/>
            <w:hideMark/>
          </w:tcPr>
          <w:p w14:paraId="5D5AAC0E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964" w:type="dxa"/>
            <w:hideMark/>
          </w:tcPr>
          <w:p w14:paraId="7A8770CB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964" w:type="dxa"/>
            <w:hideMark/>
          </w:tcPr>
          <w:p w14:paraId="38FF288A" w14:textId="77777777" w:rsidR="00807ED9" w:rsidRPr="00807ED9" w:rsidRDefault="00807ED9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4395" w:type="dxa"/>
          </w:tcPr>
          <w:p w14:paraId="67B56392" w14:textId="77777777" w:rsidR="00807ED9" w:rsidRDefault="0077650B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7650B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2023.g.</w:t>
            </w:r>
            <w:r w:rsidRPr="0077650B">
              <w:rPr>
                <w:rFonts w:eastAsia="Calibri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>EUR 7 878 Kapitālsabiedrības budžets</w:t>
            </w:r>
          </w:p>
          <w:p w14:paraId="7E4D8CF3" w14:textId="77777777" w:rsidR="0077650B" w:rsidRDefault="0077650B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7650B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2024.g.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EUR 24 705 2023.g. dividendes</w:t>
            </w:r>
          </w:p>
          <w:p w14:paraId="72D465EE" w14:textId="77777777" w:rsidR="00995EA0" w:rsidRDefault="00995EA0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995EA0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lastRenderedPageBreak/>
              <w:t>2025.g.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EUR 60 000 2023.g. dividendes</w:t>
            </w:r>
          </w:p>
          <w:p w14:paraId="1D4D385C" w14:textId="77777777" w:rsidR="00995EA0" w:rsidRDefault="00995EA0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995EA0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2026.g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. EUR 60 000 </w:t>
            </w:r>
            <w:r w:rsidRPr="002465D3">
              <w:rPr>
                <w:rFonts w:eastAsia="Calibri" w:cs="Times New Roman"/>
                <w:color w:val="000000"/>
                <w:sz w:val="18"/>
                <w:szCs w:val="18"/>
              </w:rPr>
              <w:t>Kapitālsabiedrības budžets</w:t>
            </w:r>
          </w:p>
          <w:p w14:paraId="7F47E773" w14:textId="18C60CF3" w:rsidR="00896AA2" w:rsidRDefault="00995EA0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995EA0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2027.g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. EUR </w:t>
            </w:r>
            <w:r w:rsidR="00896AA2">
              <w:rPr>
                <w:rFonts w:eastAsia="Calibri" w:cs="Times New Roman"/>
                <w:color w:val="000000"/>
                <w:sz w:val="18"/>
                <w:szCs w:val="18"/>
              </w:rPr>
              <w:t xml:space="preserve">42 319 </w:t>
            </w:r>
            <w:r w:rsidR="00896AA2" w:rsidRPr="00896AA2">
              <w:rPr>
                <w:rFonts w:eastAsia="Calibri" w:cs="Times New Roman"/>
                <w:color w:val="000000"/>
                <w:sz w:val="18"/>
                <w:szCs w:val="18"/>
              </w:rPr>
              <w:t>atlikusī Kapitālsabiedrības 2026.g. peļņa</w:t>
            </w:r>
          </w:p>
          <w:p w14:paraId="2FC2F54C" w14:textId="2AFC2398" w:rsidR="00995EA0" w:rsidRPr="00807ED9" w:rsidRDefault="00896AA2" w:rsidP="00807ED9">
            <w:pPr>
              <w:rPr>
                <w:rFonts w:eastAsia="Calibri" w:cs="Times New Roman"/>
                <w:color w:val="000000"/>
                <w:sz w:val="18"/>
                <w:szCs w:val="18"/>
                <w:highlight w:val="red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            EUR 17 681 </w:t>
            </w:r>
            <w:r w:rsidR="00995EA0" w:rsidRPr="00896AA2">
              <w:rPr>
                <w:rFonts w:eastAsia="Calibri" w:cs="Times New Roman"/>
                <w:color w:val="000000"/>
                <w:sz w:val="18"/>
                <w:szCs w:val="18"/>
              </w:rPr>
              <w:t>Kapitālsabiedrības budžets</w:t>
            </w:r>
          </w:p>
        </w:tc>
        <w:tc>
          <w:tcPr>
            <w:tcW w:w="3402" w:type="dxa"/>
            <w:noWrap/>
            <w:hideMark/>
          </w:tcPr>
          <w:p w14:paraId="6549432B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lastRenderedPageBreak/>
              <w:t>Ikdienas darbības nodrošināšana</w:t>
            </w:r>
          </w:p>
        </w:tc>
      </w:tr>
      <w:tr w:rsidR="00807ED9" w:rsidRPr="00807ED9" w14:paraId="4B266248" w14:textId="77777777" w:rsidTr="00C211B4">
        <w:trPr>
          <w:trHeight w:val="20"/>
        </w:trPr>
        <w:tc>
          <w:tcPr>
            <w:tcW w:w="2546" w:type="dxa"/>
            <w:hideMark/>
          </w:tcPr>
          <w:p w14:paraId="69928B47" w14:textId="77777777" w:rsidR="00807ED9" w:rsidRPr="00807ED9" w:rsidRDefault="00807ED9" w:rsidP="00807ED9">
            <w:pPr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Nekustamais īpašums kopā</w:t>
            </w:r>
          </w:p>
        </w:tc>
        <w:tc>
          <w:tcPr>
            <w:tcW w:w="964" w:type="dxa"/>
            <w:hideMark/>
          </w:tcPr>
          <w:p w14:paraId="35F6089F" w14:textId="77777777" w:rsidR="00807ED9" w:rsidRPr="00807ED9" w:rsidRDefault="00807ED9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1 709 898</w:t>
            </w:r>
          </w:p>
        </w:tc>
        <w:tc>
          <w:tcPr>
            <w:tcW w:w="964" w:type="dxa"/>
            <w:hideMark/>
          </w:tcPr>
          <w:p w14:paraId="3AB58FD5" w14:textId="77777777" w:rsidR="00807ED9" w:rsidRPr="00807ED9" w:rsidRDefault="00807ED9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225 767</w:t>
            </w:r>
          </w:p>
        </w:tc>
        <w:tc>
          <w:tcPr>
            <w:tcW w:w="964" w:type="dxa"/>
            <w:hideMark/>
          </w:tcPr>
          <w:p w14:paraId="625BB093" w14:textId="77777777" w:rsidR="00807ED9" w:rsidRPr="00807ED9" w:rsidRDefault="00807ED9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964" w:type="dxa"/>
            <w:hideMark/>
          </w:tcPr>
          <w:p w14:paraId="7291DB34" w14:textId="77777777" w:rsidR="00807ED9" w:rsidRPr="00807ED9" w:rsidRDefault="00807ED9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1 010 000</w:t>
            </w:r>
          </w:p>
        </w:tc>
        <w:tc>
          <w:tcPr>
            <w:tcW w:w="964" w:type="dxa"/>
            <w:hideMark/>
          </w:tcPr>
          <w:p w14:paraId="609357FE" w14:textId="77777777" w:rsidR="00807ED9" w:rsidRPr="00807ED9" w:rsidRDefault="00807ED9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1 240 000</w:t>
            </w:r>
          </w:p>
        </w:tc>
        <w:tc>
          <w:tcPr>
            <w:tcW w:w="4395" w:type="dxa"/>
            <w:hideMark/>
          </w:tcPr>
          <w:p w14:paraId="0FA3A017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noWrap/>
            <w:hideMark/>
          </w:tcPr>
          <w:p w14:paraId="13414CA7" w14:textId="77777777" w:rsidR="00807ED9" w:rsidRPr="00807ED9" w:rsidRDefault="00807ED9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07ED9" w:rsidRPr="00807ED9" w14:paraId="6BB18336" w14:textId="77777777" w:rsidTr="001346BF">
        <w:trPr>
          <w:trHeight w:val="20"/>
        </w:trPr>
        <w:tc>
          <w:tcPr>
            <w:tcW w:w="15163" w:type="dxa"/>
            <w:gridSpan w:val="8"/>
            <w:shd w:val="clear" w:color="auto" w:fill="BFBFBF"/>
            <w:hideMark/>
          </w:tcPr>
          <w:p w14:paraId="1A95462A" w14:textId="77777777" w:rsidR="00807ED9" w:rsidRPr="00807ED9" w:rsidRDefault="00807ED9" w:rsidP="00807ED9">
            <w:pPr>
              <w:jc w:val="center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Medicīnas iekārtas, t.sk.</w:t>
            </w:r>
          </w:p>
        </w:tc>
      </w:tr>
      <w:tr w:rsidR="00096244" w:rsidRPr="00807ED9" w14:paraId="4D1CC4C2" w14:textId="77777777" w:rsidTr="005C0342">
        <w:trPr>
          <w:trHeight w:val="20"/>
        </w:trPr>
        <w:tc>
          <w:tcPr>
            <w:tcW w:w="2546" w:type="dxa"/>
            <w:hideMark/>
          </w:tcPr>
          <w:p w14:paraId="1403932D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proofErr w:type="spellStart"/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Transkraniālās</w:t>
            </w:r>
            <w:proofErr w:type="spellEnd"/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 xml:space="preserve"> magnētiskās stimulācijas (TMS) aparāts</w:t>
            </w:r>
          </w:p>
        </w:tc>
        <w:tc>
          <w:tcPr>
            <w:tcW w:w="964" w:type="dxa"/>
            <w:hideMark/>
          </w:tcPr>
          <w:p w14:paraId="6831CFD4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59FEF7D8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142 795</w:t>
            </w:r>
          </w:p>
        </w:tc>
        <w:tc>
          <w:tcPr>
            <w:tcW w:w="964" w:type="dxa"/>
            <w:hideMark/>
          </w:tcPr>
          <w:p w14:paraId="2576EEAA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5EAEB763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6FBE43AD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  <w:vMerge w:val="restart"/>
          </w:tcPr>
          <w:p w14:paraId="6543DEA3" w14:textId="79D6C44F" w:rsidR="00096244" w:rsidRPr="001D6B28" w:rsidRDefault="00096244" w:rsidP="001D6B28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1D6B28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2023.g.</w:t>
            </w:r>
            <w:r w:rsidRPr="001D6B28">
              <w:rPr>
                <w:rFonts w:eastAsia="Calibri" w:cs="Times New Roman"/>
                <w:color w:val="000000"/>
                <w:sz w:val="18"/>
                <w:szCs w:val="18"/>
              </w:rPr>
              <w:t xml:space="preserve"> EUR </w:t>
            </w:r>
            <w:r w:rsidR="00397C85">
              <w:rPr>
                <w:rFonts w:eastAsia="Calibri" w:cs="Times New Roman"/>
                <w:color w:val="000000"/>
                <w:sz w:val="18"/>
                <w:szCs w:val="18"/>
              </w:rPr>
              <w:t>19 168</w:t>
            </w:r>
            <w:r w:rsidRPr="001D6B28">
              <w:rPr>
                <w:rFonts w:eastAsia="Calibri" w:cs="Times New Roman"/>
                <w:color w:val="000000"/>
                <w:sz w:val="18"/>
                <w:szCs w:val="18"/>
              </w:rPr>
              <w:t xml:space="preserve"> Kapitālsabiedrības budžets</w:t>
            </w:r>
          </w:p>
          <w:p w14:paraId="77C105DA" w14:textId="77777777" w:rsidR="00096244" w:rsidRPr="001D6B28" w:rsidRDefault="00096244" w:rsidP="001D6B28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1D6B28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2024.g.</w:t>
            </w:r>
            <w:r w:rsidRPr="001D6B28">
              <w:rPr>
                <w:rFonts w:eastAsia="Calibri" w:cs="Times New Roman"/>
                <w:color w:val="000000"/>
                <w:sz w:val="18"/>
                <w:szCs w:val="18"/>
              </w:rPr>
              <w:t xml:space="preserve"> EUR 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>145 795 atlikusī Kapitālsabiedrības 2023.g. peļņa</w:t>
            </w:r>
          </w:p>
          <w:p w14:paraId="430A78F3" w14:textId="77777777" w:rsidR="00096244" w:rsidRPr="001D6B28" w:rsidRDefault="00096244" w:rsidP="001D6B28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1D6B28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2025.g.</w:t>
            </w:r>
            <w:r w:rsidRPr="001D6B28">
              <w:rPr>
                <w:rFonts w:eastAsia="Calibri" w:cs="Times New Roman"/>
                <w:color w:val="000000"/>
                <w:sz w:val="18"/>
                <w:szCs w:val="18"/>
              </w:rPr>
              <w:t xml:space="preserve"> EUR 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11 200 </w:t>
            </w:r>
            <w:r w:rsidRPr="001D6B28">
              <w:rPr>
                <w:rFonts w:eastAsia="Calibri" w:cs="Times New Roman"/>
                <w:color w:val="000000"/>
                <w:sz w:val="18"/>
                <w:szCs w:val="18"/>
              </w:rPr>
              <w:t>atlikusī Kapitālsabiedrības 2023.g. peļņa</w:t>
            </w:r>
          </w:p>
          <w:p w14:paraId="03CEECC1" w14:textId="047CBC7F" w:rsidR="00096244" w:rsidRPr="001D6B28" w:rsidRDefault="00096244" w:rsidP="001D6B28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1D6B28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2026.g</w:t>
            </w:r>
            <w:r w:rsidRPr="001D6B28">
              <w:rPr>
                <w:rFonts w:eastAsia="Calibri" w:cs="Times New Roman"/>
                <w:color w:val="000000"/>
                <w:sz w:val="18"/>
                <w:szCs w:val="18"/>
              </w:rPr>
              <w:t xml:space="preserve">. EUR 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12 </w:t>
            </w:r>
            <w:r w:rsidR="00674C6D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00 </w:t>
            </w:r>
            <w:r w:rsidRPr="001D6B28">
              <w:rPr>
                <w:rFonts w:eastAsia="Calibri" w:cs="Times New Roman"/>
                <w:color w:val="000000"/>
                <w:sz w:val="18"/>
                <w:szCs w:val="18"/>
              </w:rPr>
              <w:t>atlikusī Kapitālsabiedrības 202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>4</w:t>
            </w:r>
            <w:r w:rsidRPr="001D6B28">
              <w:rPr>
                <w:rFonts w:eastAsia="Calibri" w:cs="Times New Roman"/>
                <w:color w:val="000000"/>
                <w:sz w:val="18"/>
                <w:szCs w:val="18"/>
              </w:rPr>
              <w:t>.g. peļņa</w:t>
            </w:r>
          </w:p>
          <w:p w14:paraId="71374792" w14:textId="345D5FDC" w:rsidR="00096244" w:rsidRPr="00807ED9" w:rsidRDefault="00096244" w:rsidP="001D6B28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1D6B28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2027.g</w:t>
            </w:r>
            <w:r w:rsidRPr="001D6B28">
              <w:rPr>
                <w:rFonts w:eastAsia="Calibri" w:cs="Times New Roman"/>
                <w:color w:val="000000"/>
                <w:sz w:val="18"/>
                <w:szCs w:val="18"/>
              </w:rPr>
              <w:t xml:space="preserve">. EUR 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12 000 </w:t>
            </w:r>
            <w:r w:rsidRPr="001D6B28">
              <w:rPr>
                <w:rFonts w:eastAsia="Calibri" w:cs="Times New Roman"/>
                <w:color w:val="000000"/>
                <w:sz w:val="18"/>
                <w:szCs w:val="18"/>
              </w:rPr>
              <w:t>atlikusī Kapitālsabiedrības 202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>6</w:t>
            </w:r>
            <w:r w:rsidRPr="001D6B28">
              <w:rPr>
                <w:rFonts w:eastAsia="Calibri" w:cs="Times New Roman"/>
                <w:color w:val="000000"/>
                <w:sz w:val="18"/>
                <w:szCs w:val="18"/>
              </w:rPr>
              <w:t>.g. peļņa</w:t>
            </w:r>
          </w:p>
        </w:tc>
        <w:tc>
          <w:tcPr>
            <w:tcW w:w="3402" w:type="dxa"/>
            <w:vMerge w:val="restart"/>
            <w:hideMark/>
          </w:tcPr>
          <w:p w14:paraId="18F96C52" w14:textId="77777777" w:rsidR="00096244" w:rsidRPr="00807ED9" w:rsidRDefault="00096244" w:rsidP="00807ED9">
            <w:pPr>
              <w:rPr>
                <w:rFonts w:eastAsia="Calibri" w:cs="Times New Roman"/>
                <w:color w:val="FF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Ikdienas darbības nodrošināšana</w:t>
            </w:r>
          </w:p>
          <w:p w14:paraId="70C19277" w14:textId="33BD51D8" w:rsidR="00096244" w:rsidRPr="00807ED9" w:rsidRDefault="00096244" w:rsidP="00807ED9">
            <w:pPr>
              <w:rPr>
                <w:rFonts w:eastAsia="Calibri" w:cs="Times New Roman"/>
                <w:color w:val="FF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96244" w:rsidRPr="00807ED9" w14:paraId="189AE26E" w14:textId="77777777" w:rsidTr="00096244">
        <w:trPr>
          <w:trHeight w:val="20"/>
        </w:trPr>
        <w:tc>
          <w:tcPr>
            <w:tcW w:w="2546" w:type="dxa"/>
            <w:hideMark/>
          </w:tcPr>
          <w:p w14:paraId="63B5251C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proofErr w:type="spellStart"/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Rtg</w:t>
            </w:r>
            <w:proofErr w:type="spellEnd"/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 xml:space="preserve"> iekārtas modernizācija</w:t>
            </w:r>
          </w:p>
        </w:tc>
        <w:tc>
          <w:tcPr>
            <w:tcW w:w="964" w:type="dxa"/>
            <w:hideMark/>
          </w:tcPr>
          <w:p w14:paraId="375D8CD2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9 488</w:t>
            </w:r>
          </w:p>
        </w:tc>
        <w:tc>
          <w:tcPr>
            <w:tcW w:w="964" w:type="dxa"/>
            <w:hideMark/>
          </w:tcPr>
          <w:p w14:paraId="1AF0327A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0BCD322A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5A0A1F71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51651601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  <w:vMerge/>
          </w:tcPr>
          <w:p w14:paraId="2E0A0A0B" w14:textId="512DCDFA" w:rsidR="00096244" w:rsidRPr="00807ED9" w:rsidRDefault="00096244" w:rsidP="001D6B28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14:paraId="52300E21" w14:textId="0FADC8B4" w:rsidR="00096244" w:rsidRPr="00807ED9" w:rsidRDefault="00096244" w:rsidP="00807ED9">
            <w:pPr>
              <w:rPr>
                <w:rFonts w:eastAsia="Calibri" w:cs="Times New Roman"/>
                <w:color w:val="FF0000"/>
                <w:sz w:val="18"/>
                <w:szCs w:val="18"/>
              </w:rPr>
            </w:pPr>
          </w:p>
        </w:tc>
      </w:tr>
      <w:tr w:rsidR="00096244" w:rsidRPr="00807ED9" w14:paraId="70FC8824" w14:textId="77777777" w:rsidTr="00096244">
        <w:trPr>
          <w:trHeight w:val="20"/>
        </w:trPr>
        <w:tc>
          <w:tcPr>
            <w:tcW w:w="2546" w:type="dxa"/>
            <w:hideMark/>
          </w:tcPr>
          <w:p w14:paraId="08ED52A8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 xml:space="preserve">Mazās </w:t>
            </w:r>
            <w:proofErr w:type="spellStart"/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mediekārtas</w:t>
            </w:r>
            <w:proofErr w:type="spellEnd"/>
          </w:p>
        </w:tc>
        <w:tc>
          <w:tcPr>
            <w:tcW w:w="964" w:type="dxa"/>
            <w:hideMark/>
          </w:tcPr>
          <w:p w14:paraId="1388AF75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9 680</w:t>
            </w:r>
          </w:p>
        </w:tc>
        <w:tc>
          <w:tcPr>
            <w:tcW w:w="964" w:type="dxa"/>
            <w:hideMark/>
          </w:tcPr>
          <w:p w14:paraId="7DBFC65C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964" w:type="dxa"/>
            <w:hideMark/>
          </w:tcPr>
          <w:p w14:paraId="4129B3BA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11 200</w:t>
            </w:r>
          </w:p>
        </w:tc>
        <w:tc>
          <w:tcPr>
            <w:tcW w:w="964" w:type="dxa"/>
            <w:hideMark/>
          </w:tcPr>
          <w:p w14:paraId="77E0CD98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12 000</w:t>
            </w:r>
          </w:p>
        </w:tc>
        <w:tc>
          <w:tcPr>
            <w:tcW w:w="964" w:type="dxa"/>
            <w:hideMark/>
          </w:tcPr>
          <w:p w14:paraId="063C370F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12 000</w:t>
            </w:r>
          </w:p>
        </w:tc>
        <w:tc>
          <w:tcPr>
            <w:tcW w:w="4395" w:type="dxa"/>
            <w:vMerge/>
          </w:tcPr>
          <w:p w14:paraId="4F18F139" w14:textId="45BB8092" w:rsidR="00096244" w:rsidRPr="00807ED9" w:rsidRDefault="00096244" w:rsidP="001D6B28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noWrap/>
          </w:tcPr>
          <w:p w14:paraId="0AEAE915" w14:textId="1FB693F9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</w:tr>
      <w:tr w:rsidR="00096244" w:rsidRPr="00807ED9" w14:paraId="0BBDF791" w14:textId="77777777" w:rsidTr="00C211B4">
        <w:trPr>
          <w:trHeight w:val="20"/>
        </w:trPr>
        <w:tc>
          <w:tcPr>
            <w:tcW w:w="2546" w:type="dxa"/>
            <w:hideMark/>
          </w:tcPr>
          <w:p w14:paraId="22FFD227" w14:textId="77777777" w:rsidR="00096244" w:rsidRPr="00807ED9" w:rsidRDefault="00096244" w:rsidP="00807ED9">
            <w:pPr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Medicīnas iekārtas kopā</w:t>
            </w:r>
          </w:p>
        </w:tc>
        <w:tc>
          <w:tcPr>
            <w:tcW w:w="964" w:type="dxa"/>
            <w:hideMark/>
          </w:tcPr>
          <w:p w14:paraId="4B2DEC6C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19 168</w:t>
            </w:r>
          </w:p>
        </w:tc>
        <w:tc>
          <w:tcPr>
            <w:tcW w:w="964" w:type="dxa"/>
            <w:hideMark/>
          </w:tcPr>
          <w:p w14:paraId="3BD3C54C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145 795</w:t>
            </w:r>
          </w:p>
        </w:tc>
        <w:tc>
          <w:tcPr>
            <w:tcW w:w="964" w:type="dxa"/>
            <w:hideMark/>
          </w:tcPr>
          <w:p w14:paraId="4644DB30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11 200</w:t>
            </w:r>
          </w:p>
        </w:tc>
        <w:tc>
          <w:tcPr>
            <w:tcW w:w="964" w:type="dxa"/>
            <w:hideMark/>
          </w:tcPr>
          <w:p w14:paraId="5A998D76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12 000</w:t>
            </w:r>
          </w:p>
        </w:tc>
        <w:tc>
          <w:tcPr>
            <w:tcW w:w="964" w:type="dxa"/>
            <w:hideMark/>
          </w:tcPr>
          <w:p w14:paraId="4FD4DD94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12 000</w:t>
            </w:r>
          </w:p>
        </w:tc>
        <w:tc>
          <w:tcPr>
            <w:tcW w:w="4395" w:type="dxa"/>
            <w:vMerge/>
            <w:hideMark/>
          </w:tcPr>
          <w:p w14:paraId="34455E51" w14:textId="5CCFE0B2" w:rsidR="00096244" w:rsidRPr="00807ED9" w:rsidRDefault="00096244" w:rsidP="001D6B28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hideMark/>
          </w:tcPr>
          <w:p w14:paraId="64402450" w14:textId="065AC5DC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</w:tr>
      <w:tr w:rsidR="00807ED9" w:rsidRPr="00807ED9" w14:paraId="56336EC4" w14:textId="77777777" w:rsidTr="001346BF">
        <w:trPr>
          <w:trHeight w:val="20"/>
        </w:trPr>
        <w:tc>
          <w:tcPr>
            <w:tcW w:w="15163" w:type="dxa"/>
            <w:gridSpan w:val="8"/>
            <w:shd w:val="clear" w:color="auto" w:fill="BFBFBF"/>
            <w:hideMark/>
          </w:tcPr>
          <w:p w14:paraId="11CF3BBD" w14:textId="77777777" w:rsidR="00807ED9" w:rsidRPr="00807ED9" w:rsidRDefault="00807ED9" w:rsidP="00807ED9">
            <w:pPr>
              <w:jc w:val="center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Saimniecības pamatlīdzekļi pamatdarbības nodrošināšanai, t.sk.</w:t>
            </w:r>
          </w:p>
        </w:tc>
      </w:tr>
      <w:tr w:rsidR="00096244" w:rsidRPr="00807ED9" w14:paraId="55D6B78F" w14:textId="77777777" w:rsidTr="00096244">
        <w:trPr>
          <w:trHeight w:val="20"/>
        </w:trPr>
        <w:tc>
          <w:tcPr>
            <w:tcW w:w="2546" w:type="dxa"/>
            <w:hideMark/>
          </w:tcPr>
          <w:p w14:paraId="0E2D3C62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Mēbeles pamatfunkciju nodrošināšanai</w:t>
            </w:r>
          </w:p>
        </w:tc>
        <w:tc>
          <w:tcPr>
            <w:tcW w:w="964" w:type="dxa"/>
            <w:noWrap/>
            <w:hideMark/>
          </w:tcPr>
          <w:p w14:paraId="787233A5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2 282</w:t>
            </w:r>
          </w:p>
        </w:tc>
        <w:tc>
          <w:tcPr>
            <w:tcW w:w="964" w:type="dxa"/>
            <w:noWrap/>
            <w:hideMark/>
          </w:tcPr>
          <w:p w14:paraId="50343C0C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7EF082FB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964" w:type="dxa"/>
            <w:noWrap/>
            <w:hideMark/>
          </w:tcPr>
          <w:p w14:paraId="6BDDC33A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12 100</w:t>
            </w:r>
          </w:p>
        </w:tc>
        <w:tc>
          <w:tcPr>
            <w:tcW w:w="964" w:type="dxa"/>
            <w:noWrap/>
            <w:hideMark/>
          </w:tcPr>
          <w:p w14:paraId="35978593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4395" w:type="dxa"/>
            <w:vMerge w:val="restart"/>
          </w:tcPr>
          <w:p w14:paraId="00416D65" w14:textId="41260602" w:rsidR="003C0A59" w:rsidRPr="00196204" w:rsidRDefault="003C0A59" w:rsidP="003C0A5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196204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2023.g.</w:t>
            </w:r>
            <w:r w:rsidRPr="00196204">
              <w:rPr>
                <w:rFonts w:eastAsia="Calibri" w:cs="Times New Roman"/>
                <w:color w:val="000000"/>
                <w:sz w:val="18"/>
                <w:szCs w:val="18"/>
              </w:rPr>
              <w:t xml:space="preserve"> EUR </w:t>
            </w:r>
            <w:r w:rsidR="00397C85" w:rsidRPr="00196204">
              <w:rPr>
                <w:rFonts w:eastAsia="Calibri" w:cs="Times New Roman"/>
                <w:color w:val="000000"/>
                <w:sz w:val="18"/>
                <w:szCs w:val="18"/>
              </w:rPr>
              <w:t>27 028</w:t>
            </w:r>
            <w:r w:rsidRPr="00196204">
              <w:rPr>
                <w:rFonts w:eastAsia="Calibri" w:cs="Times New Roman"/>
                <w:color w:val="000000"/>
                <w:sz w:val="18"/>
                <w:szCs w:val="18"/>
              </w:rPr>
              <w:t xml:space="preserve"> Kapitālsabiedrības budžets</w:t>
            </w:r>
          </w:p>
          <w:p w14:paraId="690E7F0D" w14:textId="06DBA19A" w:rsidR="003C0A59" w:rsidRPr="00196204" w:rsidRDefault="003C0A59" w:rsidP="003C0A5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196204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2024.g.</w:t>
            </w:r>
            <w:r w:rsidRPr="00196204">
              <w:rPr>
                <w:rFonts w:eastAsia="Calibri" w:cs="Times New Roman"/>
                <w:color w:val="000000"/>
                <w:sz w:val="18"/>
                <w:szCs w:val="18"/>
              </w:rPr>
              <w:t xml:space="preserve"> EUR </w:t>
            </w:r>
            <w:r w:rsidR="00D73CDF" w:rsidRPr="00196204">
              <w:rPr>
                <w:rFonts w:eastAsia="Calibri" w:cs="Times New Roman"/>
                <w:color w:val="000000"/>
                <w:sz w:val="18"/>
                <w:szCs w:val="18"/>
              </w:rPr>
              <w:t>30 525</w:t>
            </w:r>
            <w:r w:rsidRPr="00196204">
              <w:rPr>
                <w:rFonts w:eastAsia="Calibri" w:cs="Times New Roman"/>
                <w:color w:val="000000"/>
                <w:sz w:val="18"/>
                <w:szCs w:val="18"/>
              </w:rPr>
              <w:t xml:space="preserve"> atlikusī Kapitālsabiedrības 2023.g. peļņa</w:t>
            </w:r>
          </w:p>
          <w:p w14:paraId="6C2CFAE0" w14:textId="4166F016" w:rsidR="003C0A59" w:rsidRPr="00196204" w:rsidRDefault="003C0A59" w:rsidP="003C0A5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196204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2025.g.</w:t>
            </w:r>
            <w:r w:rsidRPr="00196204">
              <w:rPr>
                <w:rFonts w:eastAsia="Calibri" w:cs="Times New Roman"/>
                <w:color w:val="000000"/>
                <w:sz w:val="18"/>
                <w:szCs w:val="18"/>
              </w:rPr>
              <w:t xml:space="preserve"> EUR </w:t>
            </w:r>
            <w:r w:rsidR="00607E63" w:rsidRPr="00196204">
              <w:rPr>
                <w:rFonts w:eastAsia="Calibri" w:cs="Times New Roman"/>
                <w:color w:val="000000"/>
                <w:sz w:val="18"/>
                <w:szCs w:val="18"/>
              </w:rPr>
              <w:t>28 050</w:t>
            </w:r>
            <w:r w:rsidRPr="00196204">
              <w:rPr>
                <w:rFonts w:eastAsia="Calibri" w:cs="Times New Roman"/>
                <w:color w:val="000000"/>
                <w:sz w:val="18"/>
                <w:szCs w:val="18"/>
              </w:rPr>
              <w:t xml:space="preserve"> atlikusī Kapitālsabiedrības 2023.g. peļņa</w:t>
            </w:r>
          </w:p>
          <w:p w14:paraId="14A153D8" w14:textId="4FE118D9" w:rsidR="003C0A59" w:rsidRPr="00196204" w:rsidRDefault="003C0A59" w:rsidP="003C0A5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196204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2026.g</w:t>
            </w:r>
            <w:r w:rsidRPr="00196204">
              <w:rPr>
                <w:rFonts w:eastAsia="Calibri" w:cs="Times New Roman"/>
                <w:color w:val="000000"/>
                <w:sz w:val="18"/>
                <w:szCs w:val="18"/>
              </w:rPr>
              <w:t xml:space="preserve">. EUR </w:t>
            </w:r>
            <w:r w:rsidR="00674C6D" w:rsidRPr="00196204">
              <w:rPr>
                <w:rFonts w:eastAsia="Calibri" w:cs="Times New Roman"/>
                <w:color w:val="000000"/>
                <w:sz w:val="18"/>
                <w:szCs w:val="18"/>
              </w:rPr>
              <w:t>20 100</w:t>
            </w:r>
            <w:r w:rsidRPr="00196204">
              <w:rPr>
                <w:rFonts w:eastAsia="Calibri" w:cs="Times New Roman"/>
                <w:color w:val="000000"/>
                <w:sz w:val="18"/>
                <w:szCs w:val="18"/>
              </w:rPr>
              <w:t xml:space="preserve"> atlikusī Kapitālsabiedrības 2024.g. peļņa</w:t>
            </w:r>
          </w:p>
          <w:p w14:paraId="10EC3BD6" w14:textId="54D33B7C" w:rsidR="00096244" w:rsidRPr="00196204" w:rsidRDefault="003C0A59" w:rsidP="003C0A5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196204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2027.g</w:t>
            </w:r>
            <w:r w:rsidRPr="00196204">
              <w:rPr>
                <w:rFonts w:eastAsia="Calibri" w:cs="Times New Roman"/>
                <w:color w:val="000000"/>
                <w:sz w:val="18"/>
                <w:szCs w:val="18"/>
              </w:rPr>
              <w:t>. EUR 1</w:t>
            </w:r>
            <w:r w:rsidR="00196204" w:rsidRPr="00196204">
              <w:rPr>
                <w:rFonts w:eastAsia="Calibri" w:cs="Times New Roman"/>
                <w:color w:val="000000"/>
                <w:sz w:val="18"/>
                <w:szCs w:val="18"/>
              </w:rPr>
              <w:t>8</w:t>
            </w:r>
            <w:r w:rsidRPr="00196204">
              <w:rPr>
                <w:rFonts w:eastAsia="Calibri" w:cs="Times New Roman"/>
                <w:color w:val="000000"/>
                <w:sz w:val="18"/>
                <w:szCs w:val="18"/>
              </w:rPr>
              <w:t> 000 atlikusī Kapitālsabiedrības 2026.g. peļņa</w:t>
            </w:r>
          </w:p>
        </w:tc>
        <w:tc>
          <w:tcPr>
            <w:tcW w:w="3402" w:type="dxa"/>
            <w:vMerge w:val="restart"/>
            <w:noWrap/>
            <w:hideMark/>
          </w:tcPr>
          <w:p w14:paraId="7D4BD340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Ikdienas darbības nodrošināšana</w:t>
            </w:r>
          </w:p>
          <w:p w14:paraId="51C035A4" w14:textId="60F43B8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96244" w:rsidRPr="00807ED9" w14:paraId="7FE473F5" w14:textId="77777777" w:rsidTr="00096244">
        <w:trPr>
          <w:trHeight w:val="20"/>
        </w:trPr>
        <w:tc>
          <w:tcPr>
            <w:tcW w:w="2546" w:type="dxa"/>
            <w:hideMark/>
          </w:tcPr>
          <w:p w14:paraId="294CC0C4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Medicīniskā kušete, pārvietošanas rati</w:t>
            </w:r>
          </w:p>
        </w:tc>
        <w:tc>
          <w:tcPr>
            <w:tcW w:w="964" w:type="dxa"/>
            <w:noWrap/>
            <w:hideMark/>
          </w:tcPr>
          <w:p w14:paraId="008BF48D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8 587</w:t>
            </w:r>
          </w:p>
        </w:tc>
        <w:tc>
          <w:tcPr>
            <w:tcW w:w="964" w:type="dxa"/>
            <w:noWrap/>
            <w:hideMark/>
          </w:tcPr>
          <w:p w14:paraId="1431746E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2 900</w:t>
            </w:r>
          </w:p>
        </w:tc>
        <w:tc>
          <w:tcPr>
            <w:tcW w:w="964" w:type="dxa"/>
            <w:noWrap/>
            <w:hideMark/>
          </w:tcPr>
          <w:p w14:paraId="484C6412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35A7F027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06B4CFA7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  <w:vMerge/>
          </w:tcPr>
          <w:p w14:paraId="618EF815" w14:textId="587BC35A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noWrap/>
          </w:tcPr>
          <w:p w14:paraId="44D0233B" w14:textId="153715CB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</w:tr>
      <w:tr w:rsidR="00096244" w:rsidRPr="00807ED9" w14:paraId="63B9B145" w14:textId="77777777" w:rsidTr="00096244">
        <w:trPr>
          <w:trHeight w:val="20"/>
        </w:trPr>
        <w:tc>
          <w:tcPr>
            <w:tcW w:w="2546" w:type="dxa"/>
            <w:hideMark/>
          </w:tcPr>
          <w:p w14:paraId="7A4182EC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Videonovērošanas sistēmas, durvju piekļuves sistēma</w:t>
            </w:r>
          </w:p>
        </w:tc>
        <w:tc>
          <w:tcPr>
            <w:tcW w:w="964" w:type="dxa"/>
            <w:noWrap/>
            <w:hideMark/>
          </w:tcPr>
          <w:p w14:paraId="3E48A0EE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0352946B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12148B11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64" w:type="dxa"/>
            <w:noWrap/>
            <w:hideMark/>
          </w:tcPr>
          <w:p w14:paraId="3927B583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436B451F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  <w:vMerge/>
          </w:tcPr>
          <w:p w14:paraId="05478AA3" w14:textId="30A918EF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noWrap/>
          </w:tcPr>
          <w:p w14:paraId="249E308F" w14:textId="1D09BA85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</w:tr>
      <w:tr w:rsidR="00096244" w:rsidRPr="00807ED9" w14:paraId="2C6B64D2" w14:textId="77777777" w:rsidTr="00096244">
        <w:trPr>
          <w:trHeight w:val="20"/>
        </w:trPr>
        <w:tc>
          <w:tcPr>
            <w:tcW w:w="2546" w:type="dxa"/>
            <w:hideMark/>
          </w:tcPr>
          <w:p w14:paraId="65D27D4E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Interaktīvā grīda</w:t>
            </w:r>
          </w:p>
        </w:tc>
        <w:tc>
          <w:tcPr>
            <w:tcW w:w="964" w:type="dxa"/>
            <w:noWrap/>
            <w:hideMark/>
          </w:tcPr>
          <w:p w14:paraId="571DFFFD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34F260E8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9 690</w:t>
            </w:r>
          </w:p>
        </w:tc>
        <w:tc>
          <w:tcPr>
            <w:tcW w:w="964" w:type="dxa"/>
            <w:noWrap/>
            <w:hideMark/>
          </w:tcPr>
          <w:p w14:paraId="517C6F82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2DCEB627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6E2ECD88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  <w:vMerge/>
          </w:tcPr>
          <w:p w14:paraId="148FD2AB" w14:textId="1BF3A86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noWrap/>
          </w:tcPr>
          <w:p w14:paraId="6C91B220" w14:textId="7011E8CC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</w:tr>
      <w:tr w:rsidR="00096244" w:rsidRPr="00807ED9" w14:paraId="03C26D47" w14:textId="77777777" w:rsidTr="00096244">
        <w:trPr>
          <w:trHeight w:val="20"/>
        </w:trPr>
        <w:tc>
          <w:tcPr>
            <w:tcW w:w="2546" w:type="dxa"/>
            <w:hideMark/>
          </w:tcPr>
          <w:p w14:paraId="2F07950C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Citu saimniecības pamatlīdzekļu atjaunošanas izdevumi</w:t>
            </w:r>
          </w:p>
        </w:tc>
        <w:tc>
          <w:tcPr>
            <w:tcW w:w="964" w:type="dxa"/>
            <w:noWrap/>
            <w:hideMark/>
          </w:tcPr>
          <w:p w14:paraId="50EDAF25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16 159</w:t>
            </w:r>
          </w:p>
        </w:tc>
        <w:tc>
          <w:tcPr>
            <w:tcW w:w="964" w:type="dxa"/>
            <w:noWrap/>
            <w:hideMark/>
          </w:tcPr>
          <w:p w14:paraId="49650AB6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17 935</w:t>
            </w:r>
          </w:p>
        </w:tc>
        <w:tc>
          <w:tcPr>
            <w:tcW w:w="964" w:type="dxa"/>
            <w:noWrap/>
            <w:hideMark/>
          </w:tcPr>
          <w:p w14:paraId="4458D404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5 050</w:t>
            </w:r>
          </w:p>
        </w:tc>
        <w:tc>
          <w:tcPr>
            <w:tcW w:w="964" w:type="dxa"/>
            <w:noWrap/>
            <w:hideMark/>
          </w:tcPr>
          <w:p w14:paraId="1ECA6683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8 000</w:t>
            </w:r>
          </w:p>
        </w:tc>
        <w:tc>
          <w:tcPr>
            <w:tcW w:w="964" w:type="dxa"/>
            <w:noWrap/>
            <w:hideMark/>
          </w:tcPr>
          <w:p w14:paraId="55CB66E3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8 000</w:t>
            </w:r>
          </w:p>
        </w:tc>
        <w:tc>
          <w:tcPr>
            <w:tcW w:w="4395" w:type="dxa"/>
            <w:vMerge/>
          </w:tcPr>
          <w:p w14:paraId="7736EE40" w14:textId="21758342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noWrap/>
          </w:tcPr>
          <w:p w14:paraId="115EFAA6" w14:textId="35E38FE5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</w:tr>
      <w:tr w:rsidR="00096244" w:rsidRPr="00807ED9" w14:paraId="2FECA6E0" w14:textId="77777777" w:rsidTr="00C211B4">
        <w:trPr>
          <w:trHeight w:val="20"/>
        </w:trPr>
        <w:tc>
          <w:tcPr>
            <w:tcW w:w="2546" w:type="dxa"/>
            <w:hideMark/>
          </w:tcPr>
          <w:p w14:paraId="54E6EE65" w14:textId="77777777" w:rsidR="00096244" w:rsidRPr="00807ED9" w:rsidRDefault="00096244" w:rsidP="00807ED9">
            <w:pPr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Saimniecības pamatlīdzekļi kopā</w:t>
            </w:r>
          </w:p>
        </w:tc>
        <w:tc>
          <w:tcPr>
            <w:tcW w:w="964" w:type="dxa"/>
            <w:hideMark/>
          </w:tcPr>
          <w:p w14:paraId="3A547BF9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27 028</w:t>
            </w:r>
          </w:p>
        </w:tc>
        <w:tc>
          <w:tcPr>
            <w:tcW w:w="964" w:type="dxa"/>
            <w:hideMark/>
          </w:tcPr>
          <w:p w14:paraId="5624CCC8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30 525</w:t>
            </w:r>
          </w:p>
        </w:tc>
        <w:tc>
          <w:tcPr>
            <w:tcW w:w="964" w:type="dxa"/>
            <w:hideMark/>
          </w:tcPr>
          <w:p w14:paraId="5CD0FFE1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28 050</w:t>
            </w:r>
          </w:p>
        </w:tc>
        <w:tc>
          <w:tcPr>
            <w:tcW w:w="964" w:type="dxa"/>
            <w:hideMark/>
          </w:tcPr>
          <w:p w14:paraId="58F531CE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20 100</w:t>
            </w:r>
          </w:p>
        </w:tc>
        <w:tc>
          <w:tcPr>
            <w:tcW w:w="964" w:type="dxa"/>
            <w:hideMark/>
          </w:tcPr>
          <w:p w14:paraId="51848839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4395" w:type="dxa"/>
            <w:vMerge/>
            <w:hideMark/>
          </w:tcPr>
          <w:p w14:paraId="646ACB1F" w14:textId="76CB5326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noWrap/>
            <w:hideMark/>
          </w:tcPr>
          <w:p w14:paraId="6FFF4AFC" w14:textId="35790FA8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</w:tr>
      <w:tr w:rsidR="00807ED9" w:rsidRPr="00807ED9" w14:paraId="0D6764BB" w14:textId="77777777" w:rsidTr="001346BF">
        <w:trPr>
          <w:trHeight w:val="20"/>
        </w:trPr>
        <w:tc>
          <w:tcPr>
            <w:tcW w:w="15163" w:type="dxa"/>
            <w:gridSpan w:val="8"/>
            <w:shd w:val="clear" w:color="auto" w:fill="BFBFBF"/>
            <w:hideMark/>
          </w:tcPr>
          <w:p w14:paraId="24CAA6A2" w14:textId="77777777" w:rsidR="00807ED9" w:rsidRPr="00807ED9" w:rsidRDefault="00807ED9" w:rsidP="00807ED9">
            <w:pPr>
              <w:jc w:val="center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Transports, t.sk.</w:t>
            </w:r>
          </w:p>
        </w:tc>
      </w:tr>
      <w:tr w:rsidR="00096244" w:rsidRPr="00807ED9" w14:paraId="79E880C6" w14:textId="77777777" w:rsidTr="00096244">
        <w:trPr>
          <w:trHeight w:val="20"/>
        </w:trPr>
        <w:tc>
          <w:tcPr>
            <w:tcW w:w="2546" w:type="dxa"/>
            <w:hideMark/>
          </w:tcPr>
          <w:p w14:paraId="528FFF2C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proofErr w:type="spellStart"/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Elektroautomobīlis</w:t>
            </w:r>
            <w:proofErr w:type="spellEnd"/>
          </w:p>
        </w:tc>
        <w:tc>
          <w:tcPr>
            <w:tcW w:w="964" w:type="dxa"/>
            <w:hideMark/>
          </w:tcPr>
          <w:p w14:paraId="793D1F63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16 855</w:t>
            </w:r>
          </w:p>
        </w:tc>
        <w:tc>
          <w:tcPr>
            <w:tcW w:w="964" w:type="dxa"/>
            <w:hideMark/>
          </w:tcPr>
          <w:p w14:paraId="38EA0217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045F0034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4B97882E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0F503CE2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  <w:vMerge w:val="restart"/>
          </w:tcPr>
          <w:p w14:paraId="13BF6868" w14:textId="207C33C3" w:rsidR="00397C85" w:rsidRPr="00607E63" w:rsidRDefault="00397C85" w:rsidP="003C0A5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397C85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 xml:space="preserve">2023.g. </w:t>
            </w:r>
            <w:r w:rsidRPr="00397C85">
              <w:rPr>
                <w:rFonts w:eastAsia="Calibri" w:cs="Times New Roman"/>
                <w:color w:val="000000"/>
                <w:sz w:val="18"/>
                <w:szCs w:val="18"/>
              </w:rPr>
              <w:t xml:space="preserve">EUR </w:t>
            </w:r>
            <w:r w:rsidRPr="00607E63">
              <w:rPr>
                <w:rFonts w:eastAsia="Calibri" w:cs="Times New Roman"/>
                <w:color w:val="000000"/>
                <w:sz w:val="18"/>
                <w:szCs w:val="18"/>
              </w:rPr>
              <w:t>16 855</w:t>
            </w:r>
            <w:r w:rsidRPr="00397C85">
              <w:rPr>
                <w:rFonts w:eastAsia="Calibri" w:cs="Times New Roman"/>
                <w:color w:val="000000"/>
                <w:sz w:val="18"/>
                <w:szCs w:val="18"/>
              </w:rPr>
              <w:t xml:space="preserve"> Kapitālsabiedrības budžets</w:t>
            </w:r>
          </w:p>
          <w:p w14:paraId="4F60DEAE" w14:textId="309C21E1" w:rsidR="003C0A59" w:rsidRPr="003C0A59" w:rsidRDefault="003C0A59" w:rsidP="003C0A5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3C0A59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</w:t>
            </w:r>
            <w:r w:rsidR="00397C85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5</w:t>
            </w:r>
            <w:r w:rsidRPr="003C0A59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.g.</w:t>
            </w:r>
            <w:r w:rsidRPr="003C0A59">
              <w:rPr>
                <w:rFonts w:eastAsia="Calibri" w:cs="Times New Roman"/>
                <w:color w:val="000000"/>
                <w:sz w:val="18"/>
                <w:szCs w:val="18"/>
              </w:rPr>
              <w:t xml:space="preserve"> EUR </w:t>
            </w:r>
            <w:r w:rsidR="00607E63">
              <w:rPr>
                <w:rFonts w:eastAsia="Calibri" w:cs="Times New Roman"/>
                <w:color w:val="000000"/>
                <w:sz w:val="18"/>
                <w:szCs w:val="18"/>
              </w:rPr>
              <w:t>50 000</w:t>
            </w:r>
            <w:r w:rsidRPr="003C0A59">
              <w:rPr>
                <w:rFonts w:eastAsia="Calibri" w:cs="Times New Roman"/>
                <w:color w:val="000000"/>
                <w:sz w:val="18"/>
                <w:szCs w:val="18"/>
              </w:rPr>
              <w:t xml:space="preserve"> atlikusī Kapitālsabiedrības 2023.g. peļņa</w:t>
            </w:r>
          </w:p>
          <w:p w14:paraId="143C5A5C" w14:textId="48A209AB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noWrap/>
            <w:hideMark/>
          </w:tcPr>
          <w:p w14:paraId="032456DF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Ikdienas darbības nodrošināšana</w:t>
            </w:r>
          </w:p>
          <w:p w14:paraId="6A632DFF" w14:textId="24255AD8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96244" w:rsidRPr="00807ED9" w14:paraId="01EAFF6B" w14:textId="77777777" w:rsidTr="00096244">
        <w:trPr>
          <w:trHeight w:val="20"/>
        </w:trPr>
        <w:tc>
          <w:tcPr>
            <w:tcW w:w="2546" w:type="dxa"/>
            <w:hideMark/>
          </w:tcPr>
          <w:p w14:paraId="67A136C5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Vieglā pasažieru automašīna</w:t>
            </w:r>
          </w:p>
        </w:tc>
        <w:tc>
          <w:tcPr>
            <w:tcW w:w="964" w:type="dxa"/>
            <w:hideMark/>
          </w:tcPr>
          <w:p w14:paraId="2EBF13BC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7364E9E9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016E8EF4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964" w:type="dxa"/>
            <w:hideMark/>
          </w:tcPr>
          <w:p w14:paraId="096ECB22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7A739C6F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  <w:vMerge/>
          </w:tcPr>
          <w:p w14:paraId="404545CC" w14:textId="0B59ADCE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noWrap/>
            <w:hideMark/>
          </w:tcPr>
          <w:p w14:paraId="3C9381E5" w14:textId="00D193EB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</w:tr>
      <w:tr w:rsidR="00096244" w:rsidRPr="00807ED9" w14:paraId="2ECF4B4A" w14:textId="77777777" w:rsidTr="00096244">
        <w:trPr>
          <w:trHeight w:val="20"/>
        </w:trPr>
        <w:tc>
          <w:tcPr>
            <w:tcW w:w="2546" w:type="dxa"/>
            <w:hideMark/>
          </w:tcPr>
          <w:p w14:paraId="2F555B74" w14:textId="77777777" w:rsidR="00096244" w:rsidRPr="00807ED9" w:rsidRDefault="00096244" w:rsidP="00807ED9">
            <w:pPr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Transports kopā</w:t>
            </w:r>
          </w:p>
        </w:tc>
        <w:tc>
          <w:tcPr>
            <w:tcW w:w="964" w:type="dxa"/>
            <w:hideMark/>
          </w:tcPr>
          <w:p w14:paraId="78A231BA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16 855</w:t>
            </w:r>
          </w:p>
        </w:tc>
        <w:tc>
          <w:tcPr>
            <w:tcW w:w="964" w:type="dxa"/>
            <w:hideMark/>
          </w:tcPr>
          <w:p w14:paraId="015AB372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0FA2CE18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964" w:type="dxa"/>
            <w:hideMark/>
          </w:tcPr>
          <w:p w14:paraId="73C9329A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08A73905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  <w:vMerge/>
          </w:tcPr>
          <w:p w14:paraId="12432273" w14:textId="0A6D72A9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noWrap/>
            <w:hideMark/>
          </w:tcPr>
          <w:p w14:paraId="348D6102" w14:textId="742906B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</w:tr>
      <w:tr w:rsidR="00807ED9" w:rsidRPr="00807ED9" w14:paraId="403CC226" w14:textId="77777777" w:rsidTr="001346BF">
        <w:trPr>
          <w:trHeight w:val="20"/>
        </w:trPr>
        <w:tc>
          <w:tcPr>
            <w:tcW w:w="15163" w:type="dxa"/>
            <w:gridSpan w:val="8"/>
            <w:shd w:val="clear" w:color="auto" w:fill="BFBFBF"/>
            <w:hideMark/>
          </w:tcPr>
          <w:p w14:paraId="61882D3F" w14:textId="77777777" w:rsidR="00807ED9" w:rsidRPr="00807ED9" w:rsidRDefault="00807ED9" w:rsidP="00807ED9">
            <w:pPr>
              <w:jc w:val="center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Datortehnika, sakaru un cita biroja tehnika, t.sk.</w:t>
            </w:r>
          </w:p>
        </w:tc>
      </w:tr>
      <w:tr w:rsidR="00096244" w:rsidRPr="00807ED9" w14:paraId="2519BFAB" w14:textId="77777777" w:rsidTr="00096244">
        <w:trPr>
          <w:trHeight w:val="20"/>
        </w:trPr>
        <w:tc>
          <w:tcPr>
            <w:tcW w:w="2546" w:type="dxa"/>
            <w:hideMark/>
          </w:tcPr>
          <w:p w14:paraId="75F0F3BC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Datori</w:t>
            </w:r>
          </w:p>
        </w:tc>
        <w:tc>
          <w:tcPr>
            <w:tcW w:w="964" w:type="dxa"/>
            <w:hideMark/>
          </w:tcPr>
          <w:p w14:paraId="37C35B86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15 669</w:t>
            </w:r>
          </w:p>
        </w:tc>
        <w:tc>
          <w:tcPr>
            <w:tcW w:w="964" w:type="dxa"/>
            <w:hideMark/>
          </w:tcPr>
          <w:p w14:paraId="5C9AF0A1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17 300</w:t>
            </w:r>
          </w:p>
        </w:tc>
        <w:tc>
          <w:tcPr>
            <w:tcW w:w="964" w:type="dxa"/>
            <w:hideMark/>
          </w:tcPr>
          <w:p w14:paraId="3F0E3F3C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12 100</w:t>
            </w:r>
          </w:p>
        </w:tc>
        <w:tc>
          <w:tcPr>
            <w:tcW w:w="964" w:type="dxa"/>
            <w:hideMark/>
          </w:tcPr>
          <w:p w14:paraId="209CA61C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12 100</w:t>
            </w:r>
          </w:p>
        </w:tc>
        <w:tc>
          <w:tcPr>
            <w:tcW w:w="964" w:type="dxa"/>
            <w:hideMark/>
          </w:tcPr>
          <w:p w14:paraId="349D3453" w14:textId="77777777" w:rsidR="00096244" w:rsidRPr="00BC0512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BC0512">
              <w:rPr>
                <w:rFonts w:eastAsia="Calibri" w:cs="Times New Roman"/>
                <w:color w:val="000000"/>
                <w:sz w:val="18"/>
                <w:szCs w:val="18"/>
              </w:rPr>
              <w:t>12 100</w:t>
            </w:r>
          </w:p>
        </w:tc>
        <w:tc>
          <w:tcPr>
            <w:tcW w:w="4395" w:type="dxa"/>
            <w:vMerge w:val="restart"/>
          </w:tcPr>
          <w:p w14:paraId="72E6926F" w14:textId="4E21FCBD" w:rsidR="003C0A59" w:rsidRPr="00BC0512" w:rsidRDefault="003C0A59" w:rsidP="003C0A5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BC0512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2023.g.</w:t>
            </w:r>
            <w:r w:rsidRPr="00BC0512">
              <w:rPr>
                <w:rFonts w:eastAsia="Calibri" w:cs="Times New Roman"/>
                <w:color w:val="000000"/>
                <w:sz w:val="18"/>
                <w:szCs w:val="18"/>
              </w:rPr>
              <w:t xml:space="preserve"> EUR </w:t>
            </w:r>
            <w:r w:rsidR="00397C85" w:rsidRPr="00BC0512">
              <w:rPr>
                <w:rFonts w:eastAsia="Calibri" w:cs="Times New Roman"/>
                <w:color w:val="000000"/>
                <w:sz w:val="18"/>
                <w:szCs w:val="18"/>
              </w:rPr>
              <w:t>28 953</w:t>
            </w:r>
            <w:r w:rsidRPr="00BC0512">
              <w:rPr>
                <w:rFonts w:eastAsia="Calibri" w:cs="Times New Roman"/>
                <w:color w:val="000000"/>
                <w:sz w:val="18"/>
                <w:szCs w:val="18"/>
              </w:rPr>
              <w:t xml:space="preserve"> Kapitālsabiedrības budžets</w:t>
            </w:r>
          </w:p>
          <w:p w14:paraId="128C923B" w14:textId="323CF496" w:rsidR="003C0A59" w:rsidRPr="00BC0512" w:rsidRDefault="003C0A59" w:rsidP="003C0A5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BC0512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2024.g.</w:t>
            </w:r>
            <w:r w:rsidRPr="00BC0512">
              <w:rPr>
                <w:rFonts w:eastAsia="Calibri" w:cs="Times New Roman"/>
                <w:color w:val="000000"/>
                <w:sz w:val="18"/>
                <w:szCs w:val="18"/>
              </w:rPr>
              <w:t xml:space="preserve"> EUR </w:t>
            </w:r>
            <w:r w:rsidR="00D73CDF" w:rsidRPr="00BC0512">
              <w:rPr>
                <w:rFonts w:eastAsia="Calibri" w:cs="Times New Roman"/>
                <w:color w:val="000000"/>
                <w:sz w:val="18"/>
                <w:szCs w:val="18"/>
              </w:rPr>
              <w:t>22 930</w:t>
            </w:r>
            <w:r w:rsidRPr="00BC0512">
              <w:rPr>
                <w:rFonts w:eastAsia="Calibri" w:cs="Times New Roman"/>
                <w:color w:val="000000"/>
                <w:sz w:val="18"/>
                <w:szCs w:val="18"/>
              </w:rPr>
              <w:t xml:space="preserve"> atlikusī Kapitālsabiedrības 2023.g. peļņa</w:t>
            </w:r>
          </w:p>
          <w:p w14:paraId="35D2961C" w14:textId="419F4FAF" w:rsidR="003C0A59" w:rsidRPr="00BC0512" w:rsidRDefault="003C0A59" w:rsidP="003C0A5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BC0512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2025.g.</w:t>
            </w:r>
            <w:r w:rsidRPr="00BC0512">
              <w:rPr>
                <w:rFonts w:eastAsia="Calibri" w:cs="Times New Roman"/>
                <w:color w:val="000000"/>
                <w:sz w:val="18"/>
                <w:szCs w:val="18"/>
              </w:rPr>
              <w:t xml:space="preserve"> EUR 1</w:t>
            </w:r>
            <w:r w:rsidR="00607E63" w:rsidRPr="00BC0512">
              <w:rPr>
                <w:rFonts w:eastAsia="Calibri" w:cs="Times New Roman"/>
                <w:color w:val="000000"/>
                <w:sz w:val="18"/>
                <w:szCs w:val="18"/>
              </w:rPr>
              <w:t>2 100</w:t>
            </w:r>
            <w:r w:rsidRPr="00BC0512">
              <w:rPr>
                <w:rFonts w:eastAsia="Calibri" w:cs="Times New Roman"/>
                <w:color w:val="000000"/>
                <w:sz w:val="18"/>
                <w:szCs w:val="18"/>
              </w:rPr>
              <w:t xml:space="preserve"> atlikusī Kapitālsabiedrības 2023.g. peļņa</w:t>
            </w:r>
          </w:p>
          <w:p w14:paraId="6AD57E3F" w14:textId="09831301" w:rsidR="003C0A59" w:rsidRPr="00BC0512" w:rsidRDefault="003C0A59" w:rsidP="003C0A5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BC0512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2026.g</w:t>
            </w:r>
            <w:r w:rsidRPr="00BC0512">
              <w:rPr>
                <w:rFonts w:eastAsia="Calibri" w:cs="Times New Roman"/>
                <w:color w:val="000000"/>
                <w:sz w:val="18"/>
                <w:szCs w:val="18"/>
              </w:rPr>
              <w:t xml:space="preserve">. EUR 12 </w:t>
            </w:r>
            <w:r w:rsidR="00674C6D" w:rsidRPr="00BC0512">
              <w:rPr>
                <w:rFonts w:eastAsia="Calibri" w:cs="Times New Roman"/>
                <w:color w:val="000000"/>
                <w:sz w:val="18"/>
                <w:szCs w:val="18"/>
              </w:rPr>
              <w:t>1</w:t>
            </w:r>
            <w:r w:rsidRPr="00BC0512">
              <w:rPr>
                <w:rFonts w:eastAsia="Calibri" w:cs="Times New Roman"/>
                <w:color w:val="000000"/>
                <w:sz w:val="18"/>
                <w:szCs w:val="18"/>
              </w:rPr>
              <w:t>00 atlikusī Kapitālsabiedrības 2024.g. peļņa</w:t>
            </w:r>
          </w:p>
          <w:p w14:paraId="0DED17D1" w14:textId="4DA7693F" w:rsidR="00096244" w:rsidRPr="00BC0512" w:rsidRDefault="003C0A59" w:rsidP="003C0A5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BC0512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2027.g</w:t>
            </w:r>
            <w:r w:rsidRPr="00BC0512">
              <w:rPr>
                <w:rFonts w:eastAsia="Calibri" w:cs="Times New Roman"/>
                <w:color w:val="000000"/>
                <w:sz w:val="18"/>
                <w:szCs w:val="18"/>
              </w:rPr>
              <w:t>. EUR 1</w:t>
            </w:r>
            <w:r w:rsidR="00BC0512" w:rsidRPr="00BC0512">
              <w:rPr>
                <w:rFonts w:eastAsia="Calibri" w:cs="Times New Roman"/>
                <w:color w:val="000000"/>
                <w:sz w:val="18"/>
                <w:szCs w:val="18"/>
              </w:rPr>
              <w:t xml:space="preserve">7 </w:t>
            </w:r>
            <w:r w:rsidR="004216A3">
              <w:rPr>
                <w:rFonts w:eastAsia="Calibri" w:cs="Times New Roman"/>
                <w:color w:val="000000"/>
                <w:sz w:val="18"/>
                <w:szCs w:val="18"/>
              </w:rPr>
              <w:t>15</w:t>
            </w:r>
            <w:r w:rsidR="00BC0512" w:rsidRPr="00BC0512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  <w:r w:rsidRPr="00BC0512">
              <w:rPr>
                <w:rFonts w:eastAsia="Calibri" w:cs="Times New Roman"/>
                <w:color w:val="000000"/>
                <w:sz w:val="18"/>
                <w:szCs w:val="18"/>
              </w:rPr>
              <w:t xml:space="preserve"> atlikusī Kapitālsabiedrības 2026.g. peļņa</w:t>
            </w:r>
          </w:p>
        </w:tc>
        <w:tc>
          <w:tcPr>
            <w:tcW w:w="3402" w:type="dxa"/>
            <w:hideMark/>
          </w:tcPr>
          <w:p w14:paraId="5BB76139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Ikdienas darbības nodrošināšana</w:t>
            </w:r>
          </w:p>
        </w:tc>
      </w:tr>
      <w:tr w:rsidR="00096244" w:rsidRPr="00807ED9" w14:paraId="1F594486" w14:textId="77777777" w:rsidTr="00096244">
        <w:trPr>
          <w:trHeight w:val="20"/>
        </w:trPr>
        <w:tc>
          <w:tcPr>
            <w:tcW w:w="2546" w:type="dxa"/>
            <w:hideMark/>
          </w:tcPr>
          <w:p w14:paraId="67DAD58A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Serveris</w:t>
            </w:r>
          </w:p>
        </w:tc>
        <w:tc>
          <w:tcPr>
            <w:tcW w:w="964" w:type="dxa"/>
            <w:hideMark/>
          </w:tcPr>
          <w:p w14:paraId="513F07D7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13 284</w:t>
            </w:r>
          </w:p>
        </w:tc>
        <w:tc>
          <w:tcPr>
            <w:tcW w:w="964" w:type="dxa"/>
            <w:hideMark/>
          </w:tcPr>
          <w:p w14:paraId="7A1CB4D8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3A52B855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12766415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62EA2CE1" w14:textId="77777777" w:rsidR="00096244" w:rsidRPr="00BC0512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BC0512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  <w:vMerge/>
          </w:tcPr>
          <w:p w14:paraId="4CC896DE" w14:textId="2567D377" w:rsidR="00096244" w:rsidRPr="00BC0512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hideMark/>
          </w:tcPr>
          <w:p w14:paraId="4650A867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Datu aizsardzības nodrošināšana</w:t>
            </w:r>
          </w:p>
        </w:tc>
      </w:tr>
      <w:tr w:rsidR="00096244" w:rsidRPr="00807ED9" w14:paraId="565A6915" w14:textId="77777777" w:rsidTr="00096244">
        <w:trPr>
          <w:trHeight w:val="20"/>
        </w:trPr>
        <w:tc>
          <w:tcPr>
            <w:tcW w:w="2546" w:type="dxa"/>
            <w:hideMark/>
          </w:tcPr>
          <w:p w14:paraId="3EA678A2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Cita biroja tehnika</w:t>
            </w:r>
          </w:p>
        </w:tc>
        <w:tc>
          <w:tcPr>
            <w:tcW w:w="964" w:type="dxa"/>
            <w:hideMark/>
          </w:tcPr>
          <w:p w14:paraId="136EC249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1B201F6C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5 630</w:t>
            </w:r>
          </w:p>
        </w:tc>
        <w:tc>
          <w:tcPr>
            <w:tcW w:w="964" w:type="dxa"/>
            <w:hideMark/>
          </w:tcPr>
          <w:p w14:paraId="3A622EDA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63AC3902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hideMark/>
          </w:tcPr>
          <w:p w14:paraId="6113FD6E" w14:textId="77777777" w:rsidR="00096244" w:rsidRPr="00BC0512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BC0512">
              <w:rPr>
                <w:rFonts w:eastAsia="Calibri" w:cs="Times New Roman"/>
                <w:color w:val="000000"/>
                <w:sz w:val="18"/>
                <w:szCs w:val="18"/>
              </w:rPr>
              <w:t>5 050</w:t>
            </w:r>
          </w:p>
        </w:tc>
        <w:tc>
          <w:tcPr>
            <w:tcW w:w="4395" w:type="dxa"/>
            <w:vMerge/>
          </w:tcPr>
          <w:p w14:paraId="56EE60E4" w14:textId="1B284464" w:rsidR="00096244" w:rsidRPr="00BC0512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noWrap/>
            <w:hideMark/>
          </w:tcPr>
          <w:p w14:paraId="1207F54E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Ikdienas darbības nodrošināšana</w:t>
            </w:r>
          </w:p>
        </w:tc>
      </w:tr>
      <w:tr w:rsidR="00096244" w:rsidRPr="00807ED9" w14:paraId="4449E58A" w14:textId="77777777" w:rsidTr="00096244">
        <w:trPr>
          <w:trHeight w:val="20"/>
        </w:trPr>
        <w:tc>
          <w:tcPr>
            <w:tcW w:w="2546" w:type="dxa"/>
            <w:hideMark/>
          </w:tcPr>
          <w:p w14:paraId="657E29DC" w14:textId="77777777" w:rsidR="00096244" w:rsidRPr="00807ED9" w:rsidRDefault="00096244" w:rsidP="00807ED9">
            <w:pPr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Datortehnika, sakaru un cita biroja tehnika kopā</w:t>
            </w:r>
          </w:p>
        </w:tc>
        <w:tc>
          <w:tcPr>
            <w:tcW w:w="964" w:type="dxa"/>
            <w:hideMark/>
          </w:tcPr>
          <w:p w14:paraId="3418D7F5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28 953</w:t>
            </w:r>
          </w:p>
        </w:tc>
        <w:tc>
          <w:tcPr>
            <w:tcW w:w="964" w:type="dxa"/>
            <w:hideMark/>
          </w:tcPr>
          <w:p w14:paraId="38218F39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22 930</w:t>
            </w:r>
          </w:p>
        </w:tc>
        <w:tc>
          <w:tcPr>
            <w:tcW w:w="964" w:type="dxa"/>
            <w:hideMark/>
          </w:tcPr>
          <w:p w14:paraId="7A80408A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12 100</w:t>
            </w:r>
          </w:p>
        </w:tc>
        <w:tc>
          <w:tcPr>
            <w:tcW w:w="964" w:type="dxa"/>
            <w:hideMark/>
          </w:tcPr>
          <w:p w14:paraId="2538EF3C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12 100</w:t>
            </w:r>
          </w:p>
        </w:tc>
        <w:tc>
          <w:tcPr>
            <w:tcW w:w="964" w:type="dxa"/>
            <w:hideMark/>
          </w:tcPr>
          <w:p w14:paraId="143EA971" w14:textId="77777777" w:rsidR="00096244" w:rsidRPr="00BC0512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BC0512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17 150</w:t>
            </w:r>
          </w:p>
        </w:tc>
        <w:tc>
          <w:tcPr>
            <w:tcW w:w="4395" w:type="dxa"/>
            <w:vMerge/>
          </w:tcPr>
          <w:p w14:paraId="42F702F5" w14:textId="72D460BB" w:rsidR="00096244" w:rsidRPr="00BC0512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hideMark/>
          </w:tcPr>
          <w:p w14:paraId="19393F9B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07ED9" w:rsidRPr="00807ED9" w14:paraId="78157367" w14:textId="77777777" w:rsidTr="001346BF">
        <w:trPr>
          <w:trHeight w:val="20"/>
        </w:trPr>
        <w:tc>
          <w:tcPr>
            <w:tcW w:w="15163" w:type="dxa"/>
            <w:gridSpan w:val="8"/>
            <w:shd w:val="clear" w:color="auto" w:fill="BFBFBF"/>
            <w:hideMark/>
          </w:tcPr>
          <w:p w14:paraId="61F7BCDE" w14:textId="77777777" w:rsidR="00807ED9" w:rsidRPr="00807ED9" w:rsidRDefault="00807ED9" w:rsidP="00807ED9">
            <w:pPr>
              <w:jc w:val="center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lastRenderedPageBreak/>
              <w:t>Citi pamatlīdzekļi atbalsta funkciju nodrošināšanai, t.sk.</w:t>
            </w:r>
          </w:p>
        </w:tc>
      </w:tr>
      <w:tr w:rsidR="00096244" w:rsidRPr="00807ED9" w14:paraId="44284535" w14:textId="77777777" w:rsidTr="00096244">
        <w:trPr>
          <w:trHeight w:val="20"/>
        </w:trPr>
        <w:tc>
          <w:tcPr>
            <w:tcW w:w="2546" w:type="dxa"/>
            <w:hideMark/>
          </w:tcPr>
          <w:p w14:paraId="69F91FB1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Zāles pļāvējs</w:t>
            </w:r>
          </w:p>
        </w:tc>
        <w:tc>
          <w:tcPr>
            <w:tcW w:w="964" w:type="dxa"/>
            <w:noWrap/>
            <w:hideMark/>
          </w:tcPr>
          <w:p w14:paraId="1541AB16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12 050</w:t>
            </w:r>
          </w:p>
        </w:tc>
        <w:tc>
          <w:tcPr>
            <w:tcW w:w="964" w:type="dxa"/>
            <w:noWrap/>
            <w:hideMark/>
          </w:tcPr>
          <w:p w14:paraId="134D200B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10D3108E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0C2EC0CD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78A72833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  <w:vMerge w:val="restart"/>
          </w:tcPr>
          <w:p w14:paraId="5BEE9F9B" w14:textId="556A0358" w:rsidR="003C0A59" w:rsidRPr="003C0A59" w:rsidRDefault="003C0A59" w:rsidP="003C0A5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3C0A59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2023.g.</w:t>
            </w:r>
            <w:r w:rsidRPr="003C0A59">
              <w:rPr>
                <w:rFonts w:eastAsia="Calibri" w:cs="Times New Roman"/>
                <w:color w:val="000000"/>
                <w:sz w:val="18"/>
                <w:szCs w:val="18"/>
              </w:rPr>
              <w:t xml:space="preserve"> EUR </w:t>
            </w:r>
            <w:r w:rsidR="00397C85">
              <w:rPr>
                <w:rFonts w:eastAsia="Calibri" w:cs="Times New Roman"/>
                <w:color w:val="000000"/>
                <w:sz w:val="18"/>
                <w:szCs w:val="18"/>
              </w:rPr>
              <w:t>18 168</w:t>
            </w:r>
            <w:r w:rsidRPr="003C0A59">
              <w:rPr>
                <w:rFonts w:eastAsia="Calibri" w:cs="Times New Roman"/>
                <w:color w:val="000000"/>
                <w:sz w:val="18"/>
                <w:szCs w:val="18"/>
              </w:rPr>
              <w:t xml:space="preserve"> Kapitālsabiedrības budžets</w:t>
            </w:r>
          </w:p>
          <w:p w14:paraId="6C6DE049" w14:textId="76A5C2B7" w:rsidR="003C0A59" w:rsidRPr="003C0A59" w:rsidRDefault="003C0A59" w:rsidP="003C0A5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3C0A59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2024.g.</w:t>
            </w:r>
            <w:r w:rsidRPr="003C0A59">
              <w:rPr>
                <w:rFonts w:eastAsia="Calibri" w:cs="Times New Roman"/>
                <w:color w:val="000000"/>
                <w:sz w:val="18"/>
                <w:szCs w:val="18"/>
              </w:rPr>
              <w:t xml:space="preserve"> EUR </w:t>
            </w:r>
            <w:r w:rsidR="00D73CDF">
              <w:rPr>
                <w:rFonts w:eastAsia="Calibri" w:cs="Times New Roman"/>
                <w:color w:val="000000"/>
                <w:sz w:val="18"/>
                <w:szCs w:val="18"/>
              </w:rPr>
              <w:t>12 800</w:t>
            </w:r>
            <w:r w:rsidRPr="003C0A59">
              <w:rPr>
                <w:rFonts w:eastAsia="Calibri" w:cs="Times New Roman"/>
                <w:color w:val="000000"/>
                <w:sz w:val="18"/>
                <w:szCs w:val="18"/>
              </w:rPr>
              <w:t xml:space="preserve"> atlikusī Kapitālsabiedrības 2023.g. peļņa</w:t>
            </w:r>
          </w:p>
          <w:p w14:paraId="4E424EB3" w14:textId="7BBA1A7E" w:rsidR="003C0A59" w:rsidRDefault="003C0A59" w:rsidP="003C0A5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3C0A59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2025.g.</w:t>
            </w:r>
            <w:r w:rsidRPr="003C0A59">
              <w:rPr>
                <w:rFonts w:eastAsia="Calibri" w:cs="Times New Roman"/>
                <w:color w:val="000000"/>
                <w:sz w:val="18"/>
                <w:szCs w:val="18"/>
              </w:rPr>
              <w:t xml:space="preserve"> EUR </w:t>
            </w:r>
            <w:r w:rsidR="00607E63">
              <w:rPr>
                <w:rFonts w:eastAsia="Calibri" w:cs="Times New Roman"/>
                <w:color w:val="000000"/>
                <w:sz w:val="18"/>
                <w:szCs w:val="18"/>
              </w:rPr>
              <w:t>36 172</w:t>
            </w:r>
            <w:r w:rsidRPr="003C0A59">
              <w:rPr>
                <w:rFonts w:eastAsia="Calibri" w:cs="Times New Roman"/>
                <w:color w:val="000000"/>
                <w:sz w:val="18"/>
                <w:szCs w:val="18"/>
              </w:rPr>
              <w:t xml:space="preserve"> atlikusī Kapitālsabiedrības 2023.g. peļņa</w:t>
            </w:r>
          </w:p>
          <w:p w14:paraId="14186699" w14:textId="2AFF86A8" w:rsidR="00607E63" w:rsidRPr="00607E63" w:rsidRDefault="00607E63" w:rsidP="00607E63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             EUR 33 828 </w:t>
            </w:r>
            <w:r w:rsidRPr="003C0A59">
              <w:rPr>
                <w:rFonts w:eastAsia="Calibri" w:cs="Times New Roman"/>
                <w:color w:val="000000"/>
                <w:sz w:val="18"/>
                <w:szCs w:val="18"/>
              </w:rPr>
              <w:t>atlikusī Kapitālsabiedrības 202</w:t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>4</w:t>
            </w:r>
            <w:r w:rsidRPr="003C0A59">
              <w:rPr>
                <w:rFonts w:eastAsia="Calibri" w:cs="Times New Roman"/>
                <w:color w:val="000000"/>
                <w:sz w:val="18"/>
                <w:szCs w:val="18"/>
              </w:rPr>
              <w:t>.g. peļņa</w:t>
            </w:r>
          </w:p>
          <w:p w14:paraId="60D1FE5E" w14:textId="51104B06" w:rsidR="003C0A59" w:rsidRPr="003C0A59" w:rsidRDefault="003C0A59" w:rsidP="003C0A5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3C0A59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2026.g</w:t>
            </w:r>
            <w:r w:rsidRPr="003C0A59">
              <w:rPr>
                <w:rFonts w:eastAsia="Calibri" w:cs="Times New Roman"/>
                <w:color w:val="000000"/>
                <w:sz w:val="18"/>
                <w:szCs w:val="18"/>
              </w:rPr>
              <w:t xml:space="preserve">. EUR </w:t>
            </w:r>
            <w:r w:rsidR="00674C6D">
              <w:rPr>
                <w:rFonts w:eastAsia="Calibri" w:cs="Times New Roman"/>
                <w:color w:val="000000"/>
                <w:sz w:val="18"/>
                <w:szCs w:val="18"/>
              </w:rPr>
              <w:t>25 000</w:t>
            </w:r>
            <w:r w:rsidRPr="003C0A59">
              <w:rPr>
                <w:rFonts w:eastAsia="Calibri" w:cs="Times New Roman"/>
                <w:color w:val="000000"/>
                <w:sz w:val="18"/>
                <w:szCs w:val="18"/>
              </w:rPr>
              <w:t xml:space="preserve"> atlikusī Kapitālsabiedrības 2024.g. peļņa</w:t>
            </w:r>
          </w:p>
          <w:p w14:paraId="3FBE216A" w14:textId="7D3A04B9" w:rsidR="00096244" w:rsidRPr="00807ED9" w:rsidRDefault="003C0A59" w:rsidP="003C0A5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3F70B7">
              <w:rPr>
                <w:rFonts w:eastAsia="Calibri" w:cs="Times New Roman"/>
                <w:color w:val="000000"/>
                <w:sz w:val="18"/>
                <w:szCs w:val="18"/>
                <w:u w:val="single"/>
              </w:rPr>
              <w:t>2027.g</w:t>
            </w:r>
            <w:r w:rsidRPr="003F70B7">
              <w:rPr>
                <w:rFonts w:eastAsia="Calibri" w:cs="Times New Roman"/>
                <w:color w:val="000000"/>
                <w:sz w:val="18"/>
                <w:szCs w:val="18"/>
              </w:rPr>
              <w:t xml:space="preserve">. EUR </w:t>
            </w:r>
            <w:r w:rsidR="003F70B7" w:rsidRPr="003F70B7">
              <w:rPr>
                <w:rFonts w:eastAsia="Calibri" w:cs="Times New Roman"/>
                <w:color w:val="000000"/>
                <w:sz w:val="18"/>
                <w:szCs w:val="18"/>
              </w:rPr>
              <w:t>20</w:t>
            </w:r>
            <w:r w:rsidRPr="003F70B7">
              <w:rPr>
                <w:rFonts w:eastAsia="Calibri" w:cs="Times New Roman"/>
                <w:color w:val="000000"/>
                <w:sz w:val="18"/>
                <w:szCs w:val="18"/>
              </w:rPr>
              <w:t> 000 atlikusī Kapitālsabiedrības 2026.g. peļņa</w:t>
            </w:r>
          </w:p>
        </w:tc>
        <w:tc>
          <w:tcPr>
            <w:tcW w:w="3402" w:type="dxa"/>
            <w:vMerge w:val="restart"/>
            <w:noWrap/>
            <w:hideMark/>
          </w:tcPr>
          <w:p w14:paraId="7BF59B63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Ikdienas darbības nodrošināšana</w:t>
            </w:r>
          </w:p>
          <w:p w14:paraId="7C14C721" w14:textId="18571F2D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96244" w:rsidRPr="00807ED9" w14:paraId="768C9010" w14:textId="77777777" w:rsidTr="00096244">
        <w:trPr>
          <w:trHeight w:val="20"/>
        </w:trPr>
        <w:tc>
          <w:tcPr>
            <w:tcW w:w="2546" w:type="dxa"/>
            <w:hideMark/>
          </w:tcPr>
          <w:p w14:paraId="57F3E4C9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Mēbeles administrācijai, dzīvojamam fondam</w:t>
            </w:r>
          </w:p>
        </w:tc>
        <w:tc>
          <w:tcPr>
            <w:tcW w:w="964" w:type="dxa"/>
            <w:noWrap/>
            <w:hideMark/>
          </w:tcPr>
          <w:p w14:paraId="429CC764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6 118</w:t>
            </w:r>
          </w:p>
        </w:tc>
        <w:tc>
          <w:tcPr>
            <w:tcW w:w="964" w:type="dxa"/>
            <w:noWrap/>
            <w:hideMark/>
          </w:tcPr>
          <w:p w14:paraId="139A0F0A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183F9F98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5BDA3D18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964" w:type="dxa"/>
            <w:noWrap/>
            <w:hideMark/>
          </w:tcPr>
          <w:p w14:paraId="5E66A85E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  <w:vMerge/>
          </w:tcPr>
          <w:p w14:paraId="23561882" w14:textId="44A775EC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noWrap/>
          </w:tcPr>
          <w:p w14:paraId="38F6FE75" w14:textId="7D854003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</w:tr>
      <w:tr w:rsidR="00096244" w:rsidRPr="00807ED9" w14:paraId="54A7EDF1" w14:textId="77777777" w:rsidTr="00096244">
        <w:trPr>
          <w:trHeight w:val="20"/>
        </w:trPr>
        <w:tc>
          <w:tcPr>
            <w:tcW w:w="2546" w:type="dxa"/>
            <w:hideMark/>
          </w:tcPr>
          <w:p w14:paraId="097FB38C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Teritorijā iebraukšanas kontroles sistēma</w:t>
            </w:r>
          </w:p>
        </w:tc>
        <w:tc>
          <w:tcPr>
            <w:tcW w:w="964" w:type="dxa"/>
            <w:noWrap/>
            <w:hideMark/>
          </w:tcPr>
          <w:p w14:paraId="0317AD8C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3E69835D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70E166C5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964" w:type="dxa"/>
            <w:noWrap/>
            <w:hideMark/>
          </w:tcPr>
          <w:p w14:paraId="12307833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687FEDE7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95" w:type="dxa"/>
            <w:vMerge/>
          </w:tcPr>
          <w:p w14:paraId="0ED6ABA9" w14:textId="4E3B51F0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noWrap/>
          </w:tcPr>
          <w:p w14:paraId="5C8425B8" w14:textId="2C67F341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</w:tr>
      <w:tr w:rsidR="00096244" w:rsidRPr="00807ED9" w14:paraId="3257A212" w14:textId="77777777" w:rsidTr="00096244">
        <w:trPr>
          <w:trHeight w:val="20"/>
        </w:trPr>
        <w:tc>
          <w:tcPr>
            <w:tcW w:w="2546" w:type="dxa"/>
            <w:hideMark/>
          </w:tcPr>
          <w:p w14:paraId="4960182F" w14:textId="77777777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Citu pamatlīdzekļu atjaunošanas izdevumi</w:t>
            </w:r>
          </w:p>
        </w:tc>
        <w:tc>
          <w:tcPr>
            <w:tcW w:w="964" w:type="dxa"/>
            <w:noWrap/>
            <w:hideMark/>
          </w:tcPr>
          <w:p w14:paraId="068C908E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4" w:type="dxa"/>
            <w:noWrap/>
            <w:hideMark/>
          </w:tcPr>
          <w:p w14:paraId="59924404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12 800</w:t>
            </w:r>
          </w:p>
        </w:tc>
        <w:tc>
          <w:tcPr>
            <w:tcW w:w="964" w:type="dxa"/>
            <w:noWrap/>
            <w:hideMark/>
          </w:tcPr>
          <w:p w14:paraId="5B4842A4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64" w:type="dxa"/>
            <w:noWrap/>
            <w:hideMark/>
          </w:tcPr>
          <w:p w14:paraId="7E316AB6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64" w:type="dxa"/>
            <w:noWrap/>
            <w:hideMark/>
          </w:tcPr>
          <w:p w14:paraId="48D7BFDA" w14:textId="77777777" w:rsidR="00096244" w:rsidRPr="00807ED9" w:rsidRDefault="00096244" w:rsidP="00807ED9">
            <w:pPr>
              <w:jc w:val="right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4395" w:type="dxa"/>
            <w:vMerge/>
          </w:tcPr>
          <w:p w14:paraId="17E7F23A" w14:textId="4BE3C93F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noWrap/>
          </w:tcPr>
          <w:p w14:paraId="3844615B" w14:textId="5DD18080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</w:tr>
      <w:tr w:rsidR="00096244" w:rsidRPr="00807ED9" w14:paraId="6DAEAACC" w14:textId="77777777" w:rsidTr="00C211B4">
        <w:trPr>
          <w:trHeight w:val="20"/>
        </w:trPr>
        <w:tc>
          <w:tcPr>
            <w:tcW w:w="2546" w:type="dxa"/>
            <w:hideMark/>
          </w:tcPr>
          <w:p w14:paraId="66F1675A" w14:textId="77777777" w:rsidR="00096244" w:rsidRPr="00807ED9" w:rsidRDefault="00096244" w:rsidP="00807ED9">
            <w:pPr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Saimniecības pamatlīdzekļi kopā</w:t>
            </w:r>
          </w:p>
        </w:tc>
        <w:tc>
          <w:tcPr>
            <w:tcW w:w="964" w:type="dxa"/>
            <w:hideMark/>
          </w:tcPr>
          <w:p w14:paraId="5616C73A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18 168</w:t>
            </w:r>
          </w:p>
        </w:tc>
        <w:tc>
          <w:tcPr>
            <w:tcW w:w="964" w:type="dxa"/>
            <w:hideMark/>
          </w:tcPr>
          <w:p w14:paraId="42E5EC9D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12 800</w:t>
            </w:r>
          </w:p>
        </w:tc>
        <w:tc>
          <w:tcPr>
            <w:tcW w:w="964" w:type="dxa"/>
            <w:hideMark/>
          </w:tcPr>
          <w:p w14:paraId="09B31622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64" w:type="dxa"/>
            <w:hideMark/>
          </w:tcPr>
          <w:p w14:paraId="3664DAB0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964" w:type="dxa"/>
            <w:hideMark/>
          </w:tcPr>
          <w:p w14:paraId="56265E97" w14:textId="77777777" w:rsidR="00096244" w:rsidRPr="00807ED9" w:rsidRDefault="00096244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4395" w:type="dxa"/>
            <w:vMerge/>
            <w:hideMark/>
          </w:tcPr>
          <w:p w14:paraId="190799BB" w14:textId="2CAA314B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noWrap/>
            <w:hideMark/>
          </w:tcPr>
          <w:p w14:paraId="53A14A5D" w14:textId="662BD448" w:rsidR="00096244" w:rsidRPr="00807ED9" w:rsidRDefault="00096244" w:rsidP="00807ED9">
            <w:pPr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</w:tr>
      <w:tr w:rsidR="00807ED9" w:rsidRPr="00807ED9" w14:paraId="6ACD057E" w14:textId="77777777" w:rsidTr="00C211B4">
        <w:trPr>
          <w:trHeight w:val="20"/>
        </w:trPr>
        <w:tc>
          <w:tcPr>
            <w:tcW w:w="2546" w:type="dxa"/>
            <w:hideMark/>
          </w:tcPr>
          <w:p w14:paraId="60DB4C38" w14:textId="77777777" w:rsidR="00807ED9" w:rsidRPr="00807ED9" w:rsidRDefault="00807ED9" w:rsidP="00807ED9">
            <w:pPr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Ieguldījumi kopā</w:t>
            </w:r>
          </w:p>
        </w:tc>
        <w:tc>
          <w:tcPr>
            <w:tcW w:w="964" w:type="dxa"/>
            <w:hideMark/>
          </w:tcPr>
          <w:p w14:paraId="5807E0C6" w14:textId="77777777" w:rsidR="00807ED9" w:rsidRPr="00807ED9" w:rsidRDefault="00807ED9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1 823 700</w:t>
            </w:r>
          </w:p>
        </w:tc>
        <w:tc>
          <w:tcPr>
            <w:tcW w:w="964" w:type="dxa"/>
            <w:hideMark/>
          </w:tcPr>
          <w:p w14:paraId="4147035E" w14:textId="77777777" w:rsidR="00807ED9" w:rsidRPr="00807ED9" w:rsidRDefault="00807ED9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437 817</w:t>
            </w:r>
          </w:p>
        </w:tc>
        <w:tc>
          <w:tcPr>
            <w:tcW w:w="964" w:type="dxa"/>
            <w:hideMark/>
          </w:tcPr>
          <w:p w14:paraId="5C58F527" w14:textId="77777777" w:rsidR="00807ED9" w:rsidRPr="00807ED9" w:rsidRDefault="00807ED9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321 350</w:t>
            </w:r>
          </w:p>
        </w:tc>
        <w:tc>
          <w:tcPr>
            <w:tcW w:w="964" w:type="dxa"/>
            <w:hideMark/>
          </w:tcPr>
          <w:p w14:paraId="5BC1C85C" w14:textId="77777777" w:rsidR="00807ED9" w:rsidRPr="00807ED9" w:rsidRDefault="00807ED9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1 079 200</w:t>
            </w:r>
          </w:p>
        </w:tc>
        <w:tc>
          <w:tcPr>
            <w:tcW w:w="964" w:type="dxa"/>
            <w:hideMark/>
          </w:tcPr>
          <w:p w14:paraId="3430608B" w14:textId="77777777" w:rsidR="00807ED9" w:rsidRPr="00807ED9" w:rsidRDefault="00807ED9" w:rsidP="00807ED9">
            <w:pPr>
              <w:jc w:val="right"/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  <w:r w:rsidRPr="00807ED9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1 307 150</w:t>
            </w:r>
          </w:p>
        </w:tc>
        <w:tc>
          <w:tcPr>
            <w:tcW w:w="4395" w:type="dxa"/>
            <w:hideMark/>
          </w:tcPr>
          <w:p w14:paraId="3EF47649" w14:textId="77777777" w:rsidR="00807ED9" w:rsidRPr="00807ED9" w:rsidRDefault="00807ED9" w:rsidP="00807ED9">
            <w:pPr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noWrap/>
            <w:hideMark/>
          </w:tcPr>
          <w:p w14:paraId="436A946E" w14:textId="77777777" w:rsidR="00807ED9" w:rsidRPr="00807ED9" w:rsidRDefault="00807ED9" w:rsidP="00807ED9">
            <w:pPr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D2228BA" w14:textId="77777777" w:rsidR="00D33E19" w:rsidRDefault="00D33E19"/>
    <w:sectPr w:rsidR="00D33E19" w:rsidSect="00807ED9">
      <w:pgSz w:w="16838" w:h="11906" w:orient="landscape"/>
      <w:pgMar w:top="1708" w:right="1133" w:bottom="847" w:left="113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40C1B" w14:textId="77777777" w:rsidR="00C471A4" w:rsidRDefault="00C471A4" w:rsidP="003F620F">
      <w:r>
        <w:separator/>
      </w:r>
    </w:p>
  </w:endnote>
  <w:endnote w:type="continuationSeparator" w:id="0">
    <w:p w14:paraId="445EB47B" w14:textId="77777777" w:rsidR="00C471A4" w:rsidRDefault="00C471A4" w:rsidP="003F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E3FAC1" w14:textId="77777777" w:rsidR="00C471A4" w:rsidRDefault="00C471A4" w:rsidP="003F620F">
      <w:r>
        <w:separator/>
      </w:r>
    </w:p>
  </w:footnote>
  <w:footnote w:type="continuationSeparator" w:id="0">
    <w:p w14:paraId="168BED8A" w14:textId="77777777" w:rsidR="00C471A4" w:rsidRDefault="00C471A4" w:rsidP="003F6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0A74A4"/>
    <w:multiLevelType w:val="multilevel"/>
    <w:tmpl w:val="5A64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848717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7C"/>
    <w:rsid w:val="00033511"/>
    <w:rsid w:val="00096244"/>
    <w:rsid w:val="000C4DBB"/>
    <w:rsid w:val="00100E2B"/>
    <w:rsid w:val="001346BF"/>
    <w:rsid w:val="0015132A"/>
    <w:rsid w:val="00196204"/>
    <w:rsid w:val="001D6B28"/>
    <w:rsid w:val="002465D3"/>
    <w:rsid w:val="002E17ED"/>
    <w:rsid w:val="003539E5"/>
    <w:rsid w:val="00397C85"/>
    <w:rsid w:val="003C0A59"/>
    <w:rsid w:val="003F620F"/>
    <w:rsid w:val="003F70B7"/>
    <w:rsid w:val="004216A3"/>
    <w:rsid w:val="0058647C"/>
    <w:rsid w:val="00586D53"/>
    <w:rsid w:val="005C0342"/>
    <w:rsid w:val="00607E63"/>
    <w:rsid w:val="00674C6D"/>
    <w:rsid w:val="006831D3"/>
    <w:rsid w:val="006A0195"/>
    <w:rsid w:val="006E540D"/>
    <w:rsid w:val="00715ACD"/>
    <w:rsid w:val="007636B8"/>
    <w:rsid w:val="00775C1A"/>
    <w:rsid w:val="0077650B"/>
    <w:rsid w:val="007A1CC8"/>
    <w:rsid w:val="007D0304"/>
    <w:rsid w:val="00807ED9"/>
    <w:rsid w:val="008850BB"/>
    <w:rsid w:val="00896AA2"/>
    <w:rsid w:val="008D5568"/>
    <w:rsid w:val="008E0E5A"/>
    <w:rsid w:val="009259CD"/>
    <w:rsid w:val="009424C6"/>
    <w:rsid w:val="00953BE8"/>
    <w:rsid w:val="00995EA0"/>
    <w:rsid w:val="00A0244F"/>
    <w:rsid w:val="00A46503"/>
    <w:rsid w:val="00AA4BF2"/>
    <w:rsid w:val="00B3064B"/>
    <w:rsid w:val="00B5065C"/>
    <w:rsid w:val="00BC0512"/>
    <w:rsid w:val="00C211B4"/>
    <w:rsid w:val="00C471A4"/>
    <w:rsid w:val="00CB5728"/>
    <w:rsid w:val="00CE54B9"/>
    <w:rsid w:val="00D33E19"/>
    <w:rsid w:val="00D34C73"/>
    <w:rsid w:val="00D73CDF"/>
    <w:rsid w:val="00E14E00"/>
    <w:rsid w:val="00E170D8"/>
    <w:rsid w:val="00E470AC"/>
    <w:rsid w:val="00E64C57"/>
    <w:rsid w:val="00EF4C3A"/>
    <w:rsid w:val="00F1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67976"/>
  <w15:chartTrackingRefBased/>
  <w15:docId w15:val="{FEE14A65-D16D-4DEC-977E-727B570BF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before="40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3C0A59"/>
    <w:pPr>
      <w:spacing w:before="0"/>
    </w:pPr>
    <w:rPr>
      <w:rFonts w:ascii="Times New Roman" w:hAnsi="Times New Roman"/>
      <w:sz w:val="24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5864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864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58647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58647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58647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58647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58647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58647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58647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3F620F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3F620F"/>
    <w:rPr>
      <w:rFonts w:ascii="Times New Roman" w:hAnsi="Times New Roman"/>
      <w:sz w:val="24"/>
    </w:rPr>
  </w:style>
  <w:style w:type="paragraph" w:styleId="Kjene">
    <w:name w:val="footer"/>
    <w:basedOn w:val="Parasts"/>
    <w:link w:val="KjeneRakstz"/>
    <w:uiPriority w:val="99"/>
    <w:unhideWhenUsed/>
    <w:rsid w:val="003F620F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3F620F"/>
    <w:rPr>
      <w:rFonts w:ascii="Times New Roman" w:hAnsi="Times New Roman"/>
      <w:sz w:val="24"/>
    </w:rPr>
  </w:style>
  <w:style w:type="character" w:customStyle="1" w:styleId="Virsraksts1Rakstz">
    <w:name w:val="Virsraksts 1 Rakstz."/>
    <w:basedOn w:val="Noklusjumarindkopasfonts"/>
    <w:link w:val="Virsraksts1"/>
    <w:uiPriority w:val="9"/>
    <w:rsid w:val="005864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864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5864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58647C"/>
    <w:rPr>
      <w:rFonts w:eastAsiaTheme="majorEastAsia" w:cstheme="majorBidi"/>
      <w:i/>
      <w:iCs/>
      <w:color w:val="2F5496" w:themeColor="accent1" w:themeShade="BF"/>
      <w:sz w:val="24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58647C"/>
    <w:rPr>
      <w:rFonts w:eastAsiaTheme="majorEastAsia" w:cstheme="majorBidi"/>
      <w:color w:val="2F5496" w:themeColor="accent1" w:themeShade="BF"/>
      <w:sz w:val="24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58647C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58647C"/>
    <w:rPr>
      <w:rFonts w:eastAsiaTheme="majorEastAsia" w:cstheme="majorBidi"/>
      <w:color w:val="595959" w:themeColor="text1" w:themeTint="A6"/>
      <w:sz w:val="24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58647C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58647C"/>
    <w:rPr>
      <w:rFonts w:eastAsiaTheme="majorEastAsia" w:cstheme="majorBidi"/>
      <w:color w:val="272727" w:themeColor="text1" w:themeTint="D8"/>
      <w:sz w:val="24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5864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5864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58647C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5864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58647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58647C"/>
    <w:rPr>
      <w:rFonts w:ascii="Times New Roman" w:hAnsi="Times New Roman"/>
      <w:i/>
      <w:iCs/>
      <w:color w:val="404040" w:themeColor="text1" w:themeTint="BF"/>
      <w:sz w:val="24"/>
    </w:rPr>
  </w:style>
  <w:style w:type="paragraph" w:styleId="Sarakstarindkopa">
    <w:name w:val="List Paragraph"/>
    <w:basedOn w:val="Parasts"/>
    <w:uiPriority w:val="34"/>
    <w:qFormat/>
    <w:rsid w:val="0058647C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58647C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5864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58647C"/>
    <w:rPr>
      <w:rFonts w:ascii="Times New Roman" w:hAnsi="Times New Roman"/>
      <w:i/>
      <w:iCs/>
      <w:color w:val="2F5496" w:themeColor="accent1" w:themeShade="BF"/>
      <w:sz w:val="24"/>
    </w:rPr>
  </w:style>
  <w:style w:type="character" w:styleId="Intensvaatsauce">
    <w:name w:val="Intense Reference"/>
    <w:basedOn w:val="Noklusjumarindkopasfonts"/>
    <w:uiPriority w:val="32"/>
    <w:qFormat/>
    <w:rsid w:val="0058647C"/>
    <w:rPr>
      <w:b/>
      <w:bCs/>
      <w:smallCaps/>
      <w:color w:val="2F5496" w:themeColor="accent1" w:themeShade="BF"/>
      <w:spacing w:val="5"/>
    </w:rPr>
  </w:style>
  <w:style w:type="table" w:styleId="Reatabula">
    <w:name w:val="Table Grid"/>
    <w:basedOn w:val="Parastatabula"/>
    <w:uiPriority w:val="39"/>
    <w:rsid w:val="00807ED9"/>
    <w:pPr>
      <w:spacing w:before="0"/>
      <w:ind w:firstLine="0"/>
      <w:jc w:val="left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AFC4B9EC9CCB458784C8338F95B026" ma:contentTypeVersion="11" ma:contentTypeDescription="Create a new document." ma:contentTypeScope="" ma:versionID="496eb2ae9b243584b39f1d0b95f32110">
  <xsd:schema xmlns:xsd="http://www.w3.org/2001/XMLSchema" xmlns:xs="http://www.w3.org/2001/XMLSchema" xmlns:p="http://schemas.microsoft.com/office/2006/metadata/properties" xmlns:ns2="b1cfdd35-5ce4-41ae-a47b-b21cd7b14d22" xmlns:ns3="102829ed-d2aa-41be-8915-101300bb82a1" targetNamespace="http://schemas.microsoft.com/office/2006/metadata/properties" ma:root="true" ma:fieldsID="fed8ec18bc311ccbfdf373fb74143786" ns2:_="" ns3:_="">
    <xsd:import namespace="b1cfdd35-5ce4-41ae-a47b-b21cd7b14d22"/>
    <xsd:import namespace="102829ed-d2aa-41be-8915-101300bb82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fdd35-5ce4-41ae-a47b-b21cd7b14d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829ed-d2aa-41be-8915-101300bb82a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84B86A-456C-4FE2-9CB5-8DA475743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cfdd35-5ce4-41ae-a47b-b21cd7b14d22"/>
    <ds:schemaRef ds:uri="102829ed-d2aa-41be-8915-101300bb82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98DD76-C891-4A42-AFA3-91DB670A19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83994A-0B08-4782-BFF3-0CB2483B38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4120</Words>
  <Characters>2349</Characters>
  <Application>Microsoft Office Word</Application>
  <DocSecurity>0</DocSecurity>
  <Lines>19</Lines>
  <Paragraphs>12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Roze</dc:creator>
  <cp:keywords/>
  <dc:description/>
  <cp:lastModifiedBy>Ligita Roze</cp:lastModifiedBy>
  <cp:revision>2</cp:revision>
  <cp:lastPrinted>2024-09-11T07:26:00Z</cp:lastPrinted>
  <dcterms:created xsi:type="dcterms:W3CDTF">2024-09-11T13:08:00Z</dcterms:created>
  <dcterms:modified xsi:type="dcterms:W3CDTF">2024-09-11T13:08:00Z</dcterms:modified>
</cp:coreProperties>
</file>