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16774" w14:textId="77777777" w:rsidR="00D2032C" w:rsidRPr="00D2032C" w:rsidRDefault="00D2032C" w:rsidP="00D2032C">
      <w:pPr>
        <w:pStyle w:val="ListParagraph"/>
        <w:tabs>
          <w:tab w:val="left" w:pos="10065"/>
        </w:tabs>
        <w:spacing w:after="0" w:line="240" w:lineRule="auto"/>
        <w:jc w:val="right"/>
        <w:rPr>
          <w:rFonts w:ascii="Times New Roman" w:hAnsi="Times New Roman" w:cs="Times New Roman"/>
          <w:sz w:val="28"/>
          <w:szCs w:val="28"/>
        </w:rPr>
      </w:pPr>
      <w:bookmarkStart w:id="0" w:name="OLE_LINK37"/>
      <w:bookmarkStart w:id="1" w:name="OLE_LINK1"/>
      <w:r w:rsidRPr="00D2032C">
        <w:rPr>
          <w:rFonts w:ascii="Times New Roman" w:hAnsi="Times New Roman" w:cs="Times New Roman"/>
          <w:sz w:val="28"/>
          <w:szCs w:val="28"/>
        </w:rPr>
        <w:t>Pielikums</w:t>
      </w:r>
    </w:p>
    <w:p w14:paraId="56BAA2A2" w14:textId="77777777" w:rsidR="00D2032C" w:rsidRDefault="00D2032C" w:rsidP="00D2032C">
      <w:pPr>
        <w:pStyle w:val="ListParagraph"/>
        <w:tabs>
          <w:tab w:val="left" w:pos="10065"/>
        </w:tabs>
        <w:spacing w:after="0" w:line="240" w:lineRule="auto"/>
        <w:rPr>
          <w:rFonts w:ascii="Times New Roman" w:hAnsi="Times New Roman" w:cs="Times New Roman"/>
          <w:b/>
          <w:bCs/>
          <w:sz w:val="32"/>
          <w:szCs w:val="32"/>
        </w:rPr>
      </w:pPr>
    </w:p>
    <w:p w14:paraId="1CD26802" w14:textId="2BE146C6" w:rsidR="00D2032C" w:rsidRPr="0036757A" w:rsidRDefault="00D2032C" w:rsidP="0036757A">
      <w:pPr>
        <w:pStyle w:val="ListParagraph"/>
        <w:tabs>
          <w:tab w:val="left" w:pos="10065"/>
        </w:tabs>
        <w:spacing w:before="120" w:after="120" w:line="240" w:lineRule="auto"/>
        <w:ind w:left="714"/>
        <w:contextualSpacing w:val="0"/>
        <w:jc w:val="center"/>
        <w:rPr>
          <w:rFonts w:ascii="Times New Roman" w:hAnsi="Times New Roman" w:cs="Times New Roman"/>
          <w:b/>
          <w:bCs/>
          <w:sz w:val="32"/>
          <w:szCs w:val="32"/>
        </w:rPr>
      </w:pPr>
      <w:bookmarkStart w:id="2" w:name="OLE_LINK133"/>
      <w:r>
        <w:rPr>
          <w:rFonts w:ascii="Times New Roman" w:hAnsi="Times New Roman" w:cs="Times New Roman"/>
          <w:b/>
          <w:bCs/>
          <w:sz w:val="32"/>
          <w:szCs w:val="32"/>
        </w:rPr>
        <w:t>N</w:t>
      </w:r>
      <w:r w:rsidRPr="00551ED2">
        <w:rPr>
          <w:rFonts w:ascii="Times New Roman" w:hAnsi="Times New Roman" w:cs="Times New Roman"/>
          <w:b/>
          <w:bCs/>
          <w:sz w:val="32"/>
          <w:szCs w:val="32"/>
        </w:rPr>
        <w:t>elabvēlīgo klimatisko laikapstākļu ietekm</w:t>
      </w:r>
      <w:r>
        <w:rPr>
          <w:rFonts w:ascii="Times New Roman" w:hAnsi="Times New Roman" w:cs="Times New Roman"/>
          <w:b/>
          <w:bCs/>
          <w:sz w:val="32"/>
          <w:szCs w:val="32"/>
        </w:rPr>
        <w:t>e</w:t>
      </w:r>
      <w:r w:rsidR="00A11EB9">
        <w:rPr>
          <w:rFonts w:ascii="Times New Roman" w:hAnsi="Times New Roman" w:cs="Times New Roman"/>
          <w:b/>
          <w:bCs/>
          <w:sz w:val="32"/>
          <w:szCs w:val="32"/>
        </w:rPr>
        <w:t xml:space="preserve"> uz lauksaimniecisko darbību</w:t>
      </w:r>
    </w:p>
    <w:p w14:paraId="0E74D939" w14:textId="332B4039" w:rsidR="0036757A" w:rsidRPr="0036757A" w:rsidRDefault="0036757A" w:rsidP="0036757A">
      <w:pPr>
        <w:pStyle w:val="isselectedend"/>
        <w:spacing w:before="120" w:beforeAutospacing="0" w:after="120" w:afterAutospacing="0"/>
        <w:ind w:left="360"/>
        <w:jc w:val="both"/>
        <w:rPr>
          <w:rStyle w:val="Strong"/>
          <w:b w:val="0"/>
          <w:bCs w:val="0"/>
        </w:rPr>
      </w:pPr>
      <w:bookmarkStart w:id="3" w:name="OLE_LINK150"/>
      <w:r w:rsidRPr="0036757A">
        <w:rPr>
          <w:rStyle w:val="Strong"/>
          <w:b w:val="0"/>
          <w:bCs w:val="0"/>
        </w:rPr>
        <w:t>2026. gada pavasaris Latvijā bija izteikti sauss – aprīlī nokrišņu daudzums bija par 54 %, bet maijā par 23 % zem normas, un arī upju notece lielākajā daļā Latvijas bija zem ilggadēji vidējā līmeņa. Vasaras otrajā pusē situācija strauji mainījās, būtiski pieaugot nokrišņu daudzumam un mitruma līmenim.</w:t>
      </w:r>
    </w:p>
    <w:p w14:paraId="33BE2BAF"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Jūlijā nokrišņu daudzums Latvijā par 63 % pārsniedza normu, īpaši daudz nokrišņu bija Kurzemē un Zemgalē. Kopumā 2026. gada vasarā nokrišņu daudzums sasniedza 288,1 mm jeb par 29 % vairāk nekā gadalaika norma. Vasaras laikā, īpaši Latvijas rietumu daļā, pakāpeniski izveidojās paaugstināta mitruma fons, ko vēl vairāk pastiprināja atkārtotie intensīvie nokrišņi augusta beigās un septembra sākumā.</w:t>
      </w:r>
    </w:p>
    <w:p w14:paraId="219EB975"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Intensīvo nokrišņu ietekmē Kurzemes upēs strauji pieauga ūdens līmenis un notece, applūda zemākās teritorijas un lauksaimniecības zemes. Īpaši izteikti mitri apstākļi izveidojās Kurzemes rietumdaļā, tostarp Ventspils novadā, kur paaugstināts mitrums saglabājās ilgstoši un tika konstatēta virszemes ūdens uzkrāšanās un lauksaimniecības zemju applūšana.</w:t>
      </w:r>
    </w:p>
    <w:p w14:paraId="613D9205"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 xml:space="preserve">Salīdzinājumam, arī 2025. gadā lauksaimniecību būtiski ietekmēja pārmērīgs mitrums, taču toreiz pārmitri apstākļi izveidojās jau pavasara beigās un saglabājās ilgākā periodā. 2026. gadā nelabvēlīgie apstākļi izveidojās pēc sausa pavasara un īpaši saasinājās vasaras otrajā pusē un rudens sākumā, tādēļ būtiskākais risks bija straujš </w:t>
      </w:r>
      <w:proofErr w:type="spellStart"/>
      <w:r w:rsidRPr="0036757A">
        <w:rPr>
          <w:rStyle w:val="Strong"/>
          <w:b w:val="0"/>
          <w:bCs w:val="0"/>
        </w:rPr>
        <w:t>pārmitruma</w:t>
      </w:r>
      <w:proofErr w:type="spellEnd"/>
      <w:r w:rsidRPr="0036757A">
        <w:rPr>
          <w:rStyle w:val="Strong"/>
          <w:b w:val="0"/>
          <w:bCs w:val="0"/>
        </w:rPr>
        <w:t xml:space="preserve"> pieaugums laikā, kad turpinājās ražas novākšana un bija jāveic rudens lauku darbi.</w:t>
      </w:r>
    </w:p>
    <w:p w14:paraId="548E7A19" w14:textId="617501C1" w:rsidR="00B9649D" w:rsidRDefault="0036757A" w:rsidP="00B9649D">
      <w:pPr>
        <w:pStyle w:val="isselectedend"/>
        <w:spacing w:before="120" w:beforeAutospacing="0" w:after="120" w:afterAutospacing="0"/>
        <w:ind w:left="360"/>
        <w:jc w:val="both"/>
        <w:rPr>
          <w:rStyle w:val="Strong"/>
          <w:b w:val="0"/>
          <w:bCs w:val="0"/>
        </w:rPr>
      </w:pPr>
      <w:r w:rsidRPr="0036757A">
        <w:rPr>
          <w:rStyle w:val="Strong"/>
          <w:b w:val="0"/>
          <w:bCs w:val="0"/>
        </w:rPr>
        <w:t>Secināms, ka 2026. gada nelabvēlīgos apstākļus raksturo strauja pāreja no sausuma uz ilgstoši paaugstinātu mitrumu, atkārtoti intensīvi nokrišņi vasaras otrajā pusē un rudens sākumā</w:t>
      </w:r>
      <w:r w:rsidR="00182FE4">
        <w:rPr>
          <w:rStyle w:val="Strong"/>
          <w:b w:val="0"/>
          <w:bCs w:val="0"/>
        </w:rPr>
        <w:t xml:space="preserve">. </w:t>
      </w:r>
      <w:r w:rsidR="00B9649D">
        <w:rPr>
          <w:rStyle w:val="Strong"/>
          <w:b w:val="0"/>
          <w:bCs w:val="0"/>
        </w:rPr>
        <w:t>2026. gada septembrī n</w:t>
      </w:r>
      <w:r w:rsidR="00B9649D" w:rsidRPr="00807969">
        <w:rPr>
          <w:rStyle w:val="Strong"/>
          <w:b w:val="0"/>
          <w:bCs w:val="0"/>
        </w:rPr>
        <w:t>okrišņi un virsnormas mitrums skāra gandrīz visu Latvijas teritoriju, bet ne visur vienā un tajā pašā laikā un apjomā:</w:t>
      </w:r>
    </w:p>
    <w:p w14:paraId="78EEE6A6" w14:textId="52997143" w:rsidR="00B9649D" w:rsidRDefault="00B9649D" w:rsidP="00B9649D">
      <w:pPr>
        <w:pStyle w:val="isselectedend"/>
        <w:numPr>
          <w:ilvl w:val="0"/>
          <w:numId w:val="15"/>
        </w:numPr>
        <w:spacing w:before="120" w:beforeAutospacing="0" w:after="120" w:afterAutospacing="0"/>
        <w:jc w:val="both"/>
        <w:rPr>
          <w:rStyle w:val="Strong"/>
          <w:b w:val="0"/>
          <w:bCs w:val="0"/>
        </w:rPr>
      </w:pPr>
      <w:r w:rsidRPr="00807969">
        <w:rPr>
          <w:rStyle w:val="Strong"/>
          <w:b w:val="0"/>
          <w:bCs w:val="0"/>
        </w:rPr>
        <w:t xml:space="preserve">Septembra 1. dekādē: Intensīvi nokrišņi skāra plašus reģionus </w:t>
      </w:r>
      <w:r>
        <w:rPr>
          <w:rStyle w:val="Strong"/>
          <w:b w:val="0"/>
          <w:bCs w:val="0"/>
        </w:rPr>
        <w:t xml:space="preserve">un bija </w:t>
      </w:r>
      <w:r w:rsidRPr="00807969">
        <w:rPr>
          <w:rStyle w:val="Strong"/>
          <w:b w:val="0"/>
          <w:bCs w:val="0"/>
        </w:rPr>
        <w:t>55,8 mm, kas ir 147% virs dekādes normas (22,6 mm)</w:t>
      </w:r>
      <w:r>
        <w:rPr>
          <w:rStyle w:val="Strong"/>
          <w:b w:val="0"/>
          <w:bCs w:val="0"/>
        </w:rPr>
        <w:t xml:space="preserve"> </w:t>
      </w:r>
      <w:r w:rsidRPr="00807969">
        <w:rPr>
          <w:rStyle w:val="Strong"/>
          <w:b w:val="0"/>
          <w:bCs w:val="0"/>
        </w:rPr>
        <w:t xml:space="preserve">— izteikti lietains bija Kurzemē (Saldus 94,7 mm, </w:t>
      </w:r>
      <w:r>
        <w:rPr>
          <w:rStyle w:val="Strong"/>
          <w:b w:val="0"/>
          <w:bCs w:val="0"/>
        </w:rPr>
        <w:t>Rucava</w:t>
      </w:r>
      <w:r w:rsidRPr="00807969">
        <w:rPr>
          <w:rStyle w:val="Strong"/>
          <w:b w:val="0"/>
          <w:bCs w:val="0"/>
        </w:rPr>
        <w:t xml:space="preserve"> </w:t>
      </w:r>
      <w:r>
        <w:rPr>
          <w:rStyle w:val="Strong"/>
          <w:b w:val="0"/>
          <w:bCs w:val="0"/>
        </w:rPr>
        <w:t>77,2</w:t>
      </w:r>
      <w:r w:rsidRPr="00807969">
        <w:rPr>
          <w:rStyle w:val="Strong"/>
          <w:b w:val="0"/>
          <w:bCs w:val="0"/>
        </w:rPr>
        <w:t xml:space="preserve"> mm) un Vidzemē (Priekuļi 134,9 mm, Zosēni 104,8 mm). Tajā pašā laikā Zemgalē (Bauska 42,9 mm) un Latgalē</w:t>
      </w:r>
      <w:r>
        <w:rPr>
          <w:rStyle w:val="Strong"/>
          <w:b w:val="0"/>
          <w:bCs w:val="0"/>
        </w:rPr>
        <w:t xml:space="preserve"> (Daugavpils 49,1 mm, Dagda 56,3 mm)</w:t>
      </w:r>
      <w:r w:rsidRPr="00807969">
        <w:rPr>
          <w:rStyle w:val="Strong"/>
          <w:b w:val="0"/>
          <w:bCs w:val="0"/>
        </w:rPr>
        <w:t xml:space="preserve"> nokrišņu bija </w:t>
      </w:r>
      <w:r>
        <w:rPr>
          <w:rStyle w:val="Strong"/>
          <w:b w:val="0"/>
          <w:bCs w:val="0"/>
        </w:rPr>
        <w:t>j</w:t>
      </w:r>
      <w:r w:rsidRPr="00807969">
        <w:rPr>
          <w:rStyle w:val="Strong"/>
          <w:b w:val="0"/>
          <w:bCs w:val="0"/>
        </w:rPr>
        <w:t>ūtami mazāk</w:t>
      </w:r>
      <w:r>
        <w:rPr>
          <w:rStyle w:val="Strong"/>
          <w:b w:val="0"/>
          <w:bCs w:val="0"/>
        </w:rPr>
        <w:t xml:space="preserve"> (sk.1</w:t>
      </w:r>
      <w:r w:rsidR="00471E57">
        <w:rPr>
          <w:rStyle w:val="Strong"/>
          <w:b w:val="0"/>
          <w:bCs w:val="0"/>
        </w:rPr>
        <w:t>7</w:t>
      </w:r>
      <w:r>
        <w:rPr>
          <w:rStyle w:val="Strong"/>
          <w:b w:val="0"/>
          <w:bCs w:val="0"/>
        </w:rPr>
        <w:t>.attēlu);</w:t>
      </w:r>
    </w:p>
    <w:p w14:paraId="001358C8" w14:textId="7B314BB8" w:rsidR="00B9649D" w:rsidRDefault="00B9649D" w:rsidP="00B9649D">
      <w:pPr>
        <w:pStyle w:val="isselectedend"/>
        <w:numPr>
          <w:ilvl w:val="0"/>
          <w:numId w:val="15"/>
        </w:numPr>
        <w:spacing w:before="120" w:beforeAutospacing="0" w:after="120" w:afterAutospacing="0"/>
        <w:jc w:val="both"/>
        <w:rPr>
          <w:rStyle w:val="Strong"/>
          <w:b w:val="0"/>
          <w:bCs w:val="0"/>
        </w:rPr>
      </w:pPr>
      <w:r w:rsidRPr="00807969">
        <w:rPr>
          <w:rStyle w:val="Strong"/>
          <w:b w:val="0"/>
          <w:bCs w:val="0"/>
        </w:rPr>
        <w:t>Septembra 2. dekādē: Nokrišņu daudzums visā valstī būtiski samazinājās (kopumā 22 % zem normas), un relatīvi mitrāks saglabājās tikai Kurzem</w:t>
      </w:r>
      <w:r>
        <w:rPr>
          <w:rStyle w:val="Strong"/>
          <w:b w:val="0"/>
          <w:bCs w:val="0"/>
        </w:rPr>
        <w:t xml:space="preserve">ē (Pāvilosta 30,7 mm, Stende 26,7 mm) </w:t>
      </w:r>
      <w:r w:rsidRPr="00807969">
        <w:rPr>
          <w:rStyle w:val="Strong"/>
          <w:b w:val="0"/>
          <w:bCs w:val="0"/>
        </w:rPr>
        <w:t>un Latgales dienvidaustrumos</w:t>
      </w:r>
      <w:r>
        <w:rPr>
          <w:rStyle w:val="Strong"/>
          <w:b w:val="0"/>
          <w:bCs w:val="0"/>
        </w:rPr>
        <w:t xml:space="preserve"> (Dagda 24,0 mm, Piedruja 20,7 mm) (sk.1</w:t>
      </w:r>
      <w:r w:rsidR="00594DD8">
        <w:rPr>
          <w:rStyle w:val="Strong"/>
          <w:b w:val="0"/>
          <w:bCs w:val="0"/>
        </w:rPr>
        <w:t>7</w:t>
      </w:r>
      <w:r>
        <w:rPr>
          <w:rStyle w:val="Strong"/>
          <w:b w:val="0"/>
          <w:bCs w:val="0"/>
        </w:rPr>
        <w:t>.attēlu);</w:t>
      </w:r>
      <w:r w:rsidRPr="00807969">
        <w:rPr>
          <w:rStyle w:val="Strong"/>
          <w:b w:val="0"/>
          <w:bCs w:val="0"/>
        </w:rPr>
        <w:t xml:space="preserve">  </w:t>
      </w:r>
    </w:p>
    <w:p w14:paraId="0141A87B" w14:textId="0C1867BB" w:rsidR="00B9649D" w:rsidRDefault="00B9649D" w:rsidP="00B9649D">
      <w:pPr>
        <w:pStyle w:val="isselectedend"/>
        <w:numPr>
          <w:ilvl w:val="0"/>
          <w:numId w:val="15"/>
        </w:numPr>
        <w:spacing w:before="120" w:beforeAutospacing="0" w:after="120" w:afterAutospacing="0"/>
        <w:jc w:val="both"/>
        <w:rPr>
          <w:rStyle w:val="Strong"/>
          <w:b w:val="0"/>
          <w:bCs w:val="0"/>
        </w:rPr>
      </w:pPr>
      <w:r w:rsidRPr="00807969">
        <w:rPr>
          <w:rStyle w:val="Strong"/>
          <w:b w:val="0"/>
          <w:bCs w:val="0"/>
        </w:rPr>
        <w:t xml:space="preserve">Septembra 3. dekādē: Lietus zona pārvietojās uz Latgali (Rēzekne 58,4 mm, Piedruja 57,0 mm, Dagda 50,1 mm) un </w:t>
      </w:r>
      <w:proofErr w:type="spellStart"/>
      <w:r w:rsidRPr="00807969">
        <w:rPr>
          <w:rStyle w:val="Strong"/>
          <w:b w:val="0"/>
          <w:bCs w:val="0"/>
        </w:rPr>
        <w:t>Ziemeļkurzemi</w:t>
      </w:r>
      <w:proofErr w:type="spellEnd"/>
      <w:r w:rsidRPr="00807969">
        <w:rPr>
          <w:rStyle w:val="Strong"/>
          <w:b w:val="0"/>
          <w:bCs w:val="0"/>
        </w:rPr>
        <w:t xml:space="preserve"> (Kolka 68,7 mm), kamēr Kurzemes dienvidos un Zemgalē nokrišņu bija maz (Liepāja 7,8 mm, </w:t>
      </w:r>
      <w:r>
        <w:rPr>
          <w:rStyle w:val="Strong"/>
          <w:b w:val="0"/>
          <w:bCs w:val="0"/>
        </w:rPr>
        <w:t xml:space="preserve">Jelgava </w:t>
      </w:r>
      <w:r w:rsidRPr="00807969">
        <w:rPr>
          <w:rStyle w:val="Strong"/>
          <w:b w:val="0"/>
          <w:bCs w:val="0"/>
        </w:rPr>
        <w:t>19,</w:t>
      </w:r>
      <w:r>
        <w:rPr>
          <w:rStyle w:val="Strong"/>
          <w:b w:val="0"/>
          <w:bCs w:val="0"/>
        </w:rPr>
        <w:t>0</w:t>
      </w:r>
      <w:r w:rsidRPr="00807969">
        <w:rPr>
          <w:rStyle w:val="Strong"/>
          <w:b w:val="0"/>
          <w:bCs w:val="0"/>
        </w:rPr>
        <w:t xml:space="preserve"> mm)</w:t>
      </w:r>
      <w:r>
        <w:rPr>
          <w:rStyle w:val="Strong"/>
          <w:b w:val="0"/>
          <w:bCs w:val="0"/>
        </w:rPr>
        <w:t xml:space="preserve"> (sk.1</w:t>
      </w:r>
      <w:r w:rsidR="00594DD8">
        <w:rPr>
          <w:rStyle w:val="Strong"/>
          <w:b w:val="0"/>
          <w:bCs w:val="0"/>
        </w:rPr>
        <w:t>8</w:t>
      </w:r>
      <w:r>
        <w:rPr>
          <w:rStyle w:val="Strong"/>
          <w:b w:val="0"/>
          <w:bCs w:val="0"/>
        </w:rPr>
        <w:t>.attēlu)</w:t>
      </w:r>
      <w:r w:rsidRPr="00807969">
        <w:rPr>
          <w:rStyle w:val="Strong"/>
          <w:b w:val="0"/>
          <w:bCs w:val="0"/>
        </w:rPr>
        <w:t xml:space="preserve">.  </w:t>
      </w:r>
    </w:p>
    <w:p w14:paraId="4EE93686" w14:textId="51F77F28" w:rsidR="00B9649D" w:rsidRDefault="00B9649D" w:rsidP="00705EAB">
      <w:pPr>
        <w:pStyle w:val="isselectedend"/>
        <w:spacing w:before="120" w:beforeAutospacing="0" w:after="120" w:afterAutospacing="0"/>
        <w:ind w:left="360"/>
        <w:jc w:val="both"/>
        <w:rPr>
          <w:rStyle w:val="Strong"/>
          <w:b w:val="0"/>
          <w:bCs w:val="0"/>
        </w:rPr>
      </w:pPr>
      <w:bookmarkStart w:id="4" w:name="OLE_LINK134"/>
      <w:r w:rsidRPr="00F33CD7">
        <w:rPr>
          <w:rStyle w:val="Strong"/>
          <w:b w:val="0"/>
          <w:bCs w:val="0"/>
        </w:rPr>
        <w:t xml:space="preserve">SPI karte </w:t>
      </w:r>
      <w:r>
        <w:rPr>
          <w:rStyle w:val="Strong"/>
          <w:b w:val="0"/>
          <w:bCs w:val="0"/>
        </w:rPr>
        <w:t>par periodu (</w:t>
      </w:r>
      <w:r>
        <w:t xml:space="preserve">01.09.-30.09.2026.) </w:t>
      </w:r>
      <w:r w:rsidRPr="00F33CD7">
        <w:rPr>
          <w:rStyle w:val="Strong"/>
          <w:b w:val="0"/>
          <w:bCs w:val="0"/>
        </w:rPr>
        <w:t xml:space="preserve">parāda, ka 2026. gada septembris bija mitrāks par normu gandrīz visā Latvijā, taču ar izteiktām reģionālajām atšķirībām. </w:t>
      </w:r>
      <w:r w:rsidR="00951D63" w:rsidRPr="00951D63">
        <w:rPr>
          <w:rStyle w:val="Strong"/>
          <w:b w:val="0"/>
          <w:bCs w:val="0"/>
        </w:rPr>
        <w:t xml:space="preserve">Ja </w:t>
      </w:r>
      <w:r w:rsidR="00951D63">
        <w:rPr>
          <w:rStyle w:val="Strong"/>
          <w:b w:val="0"/>
          <w:bCs w:val="0"/>
        </w:rPr>
        <w:t xml:space="preserve">vasaras beigās </w:t>
      </w:r>
      <w:r w:rsidR="00951D63" w:rsidRPr="00951D63">
        <w:rPr>
          <w:rStyle w:val="Strong"/>
          <w:b w:val="0"/>
          <w:bCs w:val="0"/>
        </w:rPr>
        <w:t xml:space="preserve">visizteiktākie </w:t>
      </w:r>
      <w:proofErr w:type="spellStart"/>
      <w:r w:rsidR="00951D63" w:rsidRPr="00951D63">
        <w:rPr>
          <w:rStyle w:val="Strong"/>
          <w:b w:val="0"/>
          <w:bCs w:val="0"/>
        </w:rPr>
        <w:t>pārmitruma</w:t>
      </w:r>
      <w:proofErr w:type="spellEnd"/>
      <w:r w:rsidR="00951D63" w:rsidRPr="00951D63">
        <w:rPr>
          <w:rStyle w:val="Strong"/>
          <w:b w:val="0"/>
          <w:bCs w:val="0"/>
        </w:rPr>
        <w:t xml:space="preserve"> apstākļi bija koncentrēti Latvijas rietumu daļā, īpaši Kurzemes rietumdaļā, kur tie veidojās uz vasaras laikā uzkrāta paaugstināta mitruma fona un vēl vairāk saasinājās augusta beigās un septembra sākumā, tad septembrī izteikts </w:t>
      </w:r>
      <w:proofErr w:type="spellStart"/>
      <w:r w:rsidR="00951D63" w:rsidRPr="00951D63">
        <w:rPr>
          <w:rStyle w:val="Strong"/>
          <w:b w:val="0"/>
          <w:bCs w:val="0"/>
        </w:rPr>
        <w:t>pārmitrums</w:t>
      </w:r>
      <w:proofErr w:type="spellEnd"/>
      <w:r w:rsidR="00951D63" w:rsidRPr="00951D63">
        <w:rPr>
          <w:rStyle w:val="Strong"/>
          <w:b w:val="0"/>
          <w:bCs w:val="0"/>
        </w:rPr>
        <w:t xml:space="preserve"> bija vērojams arī Vidzemē un Latgalē.</w:t>
      </w:r>
      <w:r w:rsidR="00951D63">
        <w:rPr>
          <w:rStyle w:val="Strong"/>
          <w:b w:val="0"/>
          <w:bCs w:val="0"/>
        </w:rPr>
        <w:t xml:space="preserve"> Septembrī </w:t>
      </w:r>
      <w:r w:rsidR="006F735A">
        <w:rPr>
          <w:rStyle w:val="Strong"/>
          <w:b w:val="0"/>
          <w:bCs w:val="0"/>
        </w:rPr>
        <w:t>v</w:t>
      </w:r>
      <w:r w:rsidRPr="00F33CD7">
        <w:rPr>
          <w:rStyle w:val="Strong"/>
          <w:b w:val="0"/>
          <w:bCs w:val="0"/>
        </w:rPr>
        <w:t xml:space="preserve">islielākais </w:t>
      </w:r>
      <w:proofErr w:type="spellStart"/>
      <w:r w:rsidRPr="00F33CD7">
        <w:rPr>
          <w:rStyle w:val="Strong"/>
          <w:b w:val="0"/>
          <w:bCs w:val="0"/>
        </w:rPr>
        <w:t>pārmitruma</w:t>
      </w:r>
      <w:proofErr w:type="spellEnd"/>
      <w:r w:rsidRPr="00F33CD7">
        <w:rPr>
          <w:rStyle w:val="Strong"/>
          <w:b w:val="0"/>
          <w:bCs w:val="0"/>
        </w:rPr>
        <w:t xml:space="preserve"> spiediens un ekstremāli mitri apstākļi </w:t>
      </w:r>
      <w:r w:rsidR="006F735A">
        <w:rPr>
          <w:rStyle w:val="Strong"/>
          <w:b w:val="0"/>
          <w:bCs w:val="0"/>
        </w:rPr>
        <w:t>tika konstatēti</w:t>
      </w:r>
      <w:r w:rsidRPr="00F33CD7">
        <w:rPr>
          <w:rStyle w:val="Strong"/>
          <w:b w:val="0"/>
          <w:bCs w:val="0"/>
        </w:rPr>
        <w:t xml:space="preserve"> Vidzemes vidienē/ziemeļos, </w:t>
      </w:r>
      <w:proofErr w:type="spellStart"/>
      <w:r w:rsidRPr="00F33CD7">
        <w:rPr>
          <w:rStyle w:val="Strong"/>
          <w:b w:val="0"/>
          <w:bCs w:val="0"/>
        </w:rPr>
        <w:t>Ziemeļkurzemē</w:t>
      </w:r>
      <w:proofErr w:type="spellEnd"/>
      <w:r w:rsidRPr="00F33CD7">
        <w:rPr>
          <w:rStyle w:val="Strong"/>
          <w:b w:val="0"/>
          <w:bCs w:val="0"/>
        </w:rPr>
        <w:t xml:space="preserve"> un </w:t>
      </w:r>
      <w:proofErr w:type="spellStart"/>
      <w:r w:rsidRPr="00F33CD7">
        <w:rPr>
          <w:rStyle w:val="Strong"/>
          <w:b w:val="0"/>
          <w:bCs w:val="0"/>
        </w:rPr>
        <w:t>Dienvidlatgalē</w:t>
      </w:r>
      <w:proofErr w:type="spellEnd"/>
      <w:r w:rsidRPr="00F33CD7">
        <w:rPr>
          <w:rStyle w:val="Strong"/>
          <w:b w:val="0"/>
          <w:bCs w:val="0"/>
        </w:rPr>
        <w:t>, kamēr Zemgalē un valsts centrālajā daļā mitruma apstākļi saglabājās tuvu normai</w:t>
      </w:r>
      <w:r>
        <w:rPr>
          <w:rStyle w:val="Strong"/>
          <w:b w:val="0"/>
          <w:bCs w:val="0"/>
        </w:rPr>
        <w:t xml:space="preserve"> (sk.3</w:t>
      </w:r>
      <w:r w:rsidR="00594DD8">
        <w:rPr>
          <w:rStyle w:val="Strong"/>
          <w:b w:val="0"/>
          <w:bCs w:val="0"/>
        </w:rPr>
        <w:t>7</w:t>
      </w:r>
      <w:r>
        <w:rPr>
          <w:rStyle w:val="Strong"/>
          <w:b w:val="0"/>
          <w:bCs w:val="0"/>
        </w:rPr>
        <w:t>.attēlu).</w:t>
      </w:r>
      <w:bookmarkEnd w:id="2"/>
      <w:r w:rsidR="00705EAB" w:rsidRPr="00705EAB">
        <w:t xml:space="preserve"> Tas liecina, ka </w:t>
      </w:r>
      <w:proofErr w:type="spellStart"/>
      <w:r w:rsidR="00705EAB" w:rsidRPr="00705EAB">
        <w:t>pārmitruma</w:t>
      </w:r>
      <w:proofErr w:type="spellEnd"/>
      <w:r w:rsidR="00705EAB" w:rsidRPr="00705EAB">
        <w:t xml:space="preserve"> skartās teritorijas laika gaitā mainījās, aptverot dažādus Latvijas reģionus, nevis saglabājās koncentrētas tikai vienā valsts daļā.</w:t>
      </w:r>
    </w:p>
    <w:bookmarkEnd w:id="4"/>
    <w:p w14:paraId="43A03B0F" w14:textId="67680B80" w:rsidR="00ED1329" w:rsidRPr="0036757A" w:rsidRDefault="00AD58E3" w:rsidP="00A53691">
      <w:pPr>
        <w:pStyle w:val="isselectedend"/>
        <w:spacing w:before="120" w:after="120"/>
        <w:ind w:left="360"/>
        <w:jc w:val="both"/>
        <w:rPr>
          <w:rStyle w:val="Strong"/>
          <w:b w:val="0"/>
          <w:bCs w:val="0"/>
        </w:rPr>
      </w:pPr>
      <w:r>
        <w:rPr>
          <w:rStyle w:val="Strong"/>
          <w:b w:val="0"/>
          <w:bCs w:val="0"/>
        </w:rPr>
        <w:t>D</w:t>
      </w:r>
      <w:r w:rsidRPr="00AD58E3">
        <w:rPr>
          <w:rStyle w:val="Strong"/>
          <w:b w:val="0"/>
          <w:bCs w:val="0"/>
        </w:rPr>
        <w:t xml:space="preserve">ati </w:t>
      </w:r>
      <w:r w:rsidR="00705EAB">
        <w:rPr>
          <w:rStyle w:val="Strong"/>
          <w:b w:val="0"/>
          <w:bCs w:val="0"/>
        </w:rPr>
        <w:t xml:space="preserve">kopumā </w:t>
      </w:r>
      <w:r w:rsidRPr="00AD58E3">
        <w:rPr>
          <w:rStyle w:val="Strong"/>
          <w:b w:val="0"/>
          <w:bCs w:val="0"/>
        </w:rPr>
        <w:t xml:space="preserve">apliecina nelabvēlīgo meteoroloģisko apstākļu plašo teritoriālo izplatību un mainīgo intensitāti dažādos Latvijas reģionos. 2026. gada vasaras mēnešos nokrišņu daudzums pārsniedza klimatisko normu gandrīz visās meteoroloģisko novērojumu stacijās. Izņēmumi bija Alūksne, Rēzekne un </w:t>
      </w:r>
      <w:r w:rsidRPr="00AD58E3">
        <w:rPr>
          <w:rStyle w:val="Strong"/>
          <w:b w:val="0"/>
          <w:bCs w:val="0"/>
        </w:rPr>
        <w:lastRenderedPageBreak/>
        <w:t>Dagda, kur vasaras kopējais nokrišņu daudzums normu nepārsniedza, tomēr arī šajās vietās atsevišķos mēnešos tika reģistrēts nokrišņu daudzuma pārsniegums – augustā Alūksnē un Rēzeknē, bet jūlijā Dagdā. Savukārt septembrī nokrišņu daudzums pārsniedza klimatisko normu visās novērojumu stacijās, izņemot Dobeli, Jelgavu un Kalnciemu.</w:t>
      </w:r>
      <w:r w:rsidR="00A53691">
        <w:rPr>
          <w:rStyle w:val="Strong"/>
          <w:b w:val="0"/>
          <w:bCs w:val="0"/>
        </w:rPr>
        <w:t xml:space="preserve"> </w:t>
      </w:r>
      <w:r w:rsidR="00F35CE0" w:rsidRPr="00F35CE0">
        <w:rPr>
          <w:rStyle w:val="Strong"/>
          <w:b w:val="0"/>
          <w:bCs w:val="0"/>
        </w:rPr>
        <w:t>Ja vasaras mēnešos lielākie nokrišņu daudzuma pārsniegumi tika reģistrēti Kurzemes un Zemgales novērojumu stacijās, tad septembrī lielākie pārsniegumi bija vērojami Vidzemē, Kurzemē un Latgalē. Šie dati liecina par nelabvēlīgo meteoroloģisko apstākļu plašo teritoriālo izplatību un to mainīgo intensitāti dažādos Latvijas reģionos</w:t>
      </w:r>
      <w:r w:rsidR="00471E57">
        <w:rPr>
          <w:rStyle w:val="Strong"/>
          <w:b w:val="0"/>
          <w:bCs w:val="0"/>
        </w:rPr>
        <w:t xml:space="preserve"> (sk.12.attēlu)</w:t>
      </w:r>
      <w:r w:rsidR="00F35CE0" w:rsidRPr="00F35CE0">
        <w:rPr>
          <w:rStyle w:val="Strong"/>
          <w:b w:val="0"/>
          <w:bCs w:val="0"/>
        </w:rPr>
        <w:t>.</w:t>
      </w:r>
    </w:p>
    <w:tbl>
      <w:tblPr>
        <w:tblStyle w:val="TableGrid"/>
        <w:tblW w:w="9746" w:type="dxa"/>
        <w:tblInd w:w="7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873"/>
        <w:gridCol w:w="4873"/>
      </w:tblGrid>
      <w:tr w:rsidR="00851C79" w:rsidRPr="00C514FC" w14:paraId="451875FC" w14:textId="77777777" w:rsidTr="005E7C06">
        <w:trPr>
          <w:tblHeader/>
        </w:trPr>
        <w:tc>
          <w:tcPr>
            <w:tcW w:w="4873" w:type="dxa"/>
            <w:shd w:val="clear" w:color="auto" w:fill="1F4E79"/>
          </w:tcPr>
          <w:bookmarkEnd w:id="3"/>
          <w:p w14:paraId="13AB28BF" w14:textId="77777777" w:rsidR="00851C79" w:rsidRPr="00C514FC" w:rsidRDefault="00851C79" w:rsidP="00C514FC">
            <w:pPr>
              <w:pStyle w:val="ListParagraph"/>
              <w:tabs>
                <w:tab w:val="left" w:pos="10065"/>
              </w:tabs>
              <w:spacing w:before="120" w:after="120"/>
              <w:ind w:left="0"/>
              <w:contextualSpacing w:val="0"/>
              <w:jc w:val="center"/>
              <w:rPr>
                <w:rFonts w:ascii="Times New Roman" w:hAnsi="Times New Roman" w:cs="Times New Roman"/>
                <w:b/>
                <w:bCs/>
                <w:color w:val="FFFFFF"/>
                <w:sz w:val="28"/>
                <w:szCs w:val="28"/>
              </w:rPr>
            </w:pPr>
            <w:r w:rsidRPr="00C514FC">
              <w:rPr>
                <w:rFonts w:ascii="Times New Roman" w:hAnsi="Times New Roman" w:cs="Times New Roman"/>
                <w:b/>
                <w:bCs/>
                <w:color w:val="FFFFFF"/>
                <w:sz w:val="28"/>
                <w:szCs w:val="28"/>
              </w:rPr>
              <w:t>2025.gads</w:t>
            </w:r>
          </w:p>
        </w:tc>
        <w:tc>
          <w:tcPr>
            <w:tcW w:w="4873" w:type="dxa"/>
            <w:shd w:val="clear" w:color="auto" w:fill="1F4E79"/>
          </w:tcPr>
          <w:p w14:paraId="2846F457" w14:textId="77777777" w:rsidR="00851C79" w:rsidRPr="00C514FC" w:rsidRDefault="00851C79" w:rsidP="00C514FC">
            <w:pPr>
              <w:pStyle w:val="ListParagraph"/>
              <w:tabs>
                <w:tab w:val="left" w:pos="10065"/>
              </w:tabs>
              <w:spacing w:before="120" w:after="120"/>
              <w:ind w:left="0"/>
              <w:contextualSpacing w:val="0"/>
              <w:jc w:val="center"/>
              <w:rPr>
                <w:rFonts w:ascii="Times New Roman" w:hAnsi="Times New Roman" w:cs="Times New Roman"/>
                <w:b/>
                <w:bCs/>
                <w:color w:val="FFFFFF"/>
                <w:sz w:val="28"/>
                <w:szCs w:val="28"/>
              </w:rPr>
            </w:pPr>
            <w:r w:rsidRPr="00C514FC">
              <w:rPr>
                <w:rFonts w:ascii="Times New Roman" w:hAnsi="Times New Roman" w:cs="Times New Roman"/>
                <w:b/>
                <w:bCs/>
                <w:color w:val="FFFFFF"/>
                <w:sz w:val="28"/>
                <w:szCs w:val="28"/>
              </w:rPr>
              <w:t>2026.gads</w:t>
            </w:r>
          </w:p>
        </w:tc>
      </w:tr>
      <w:tr w:rsidR="00851C79" w:rsidRPr="00FD0FD2" w14:paraId="1C0DAEDC" w14:textId="77777777" w:rsidTr="005E7C06">
        <w:tc>
          <w:tcPr>
            <w:tcW w:w="9746" w:type="dxa"/>
            <w:gridSpan w:val="2"/>
            <w:shd w:val="clear" w:color="auto" w:fill="BDD7EE"/>
          </w:tcPr>
          <w:p w14:paraId="56733038" w14:textId="77777777" w:rsidR="00851C79" w:rsidRPr="00FD0FD2" w:rsidRDefault="00851C79" w:rsidP="00C514FC">
            <w:pPr>
              <w:pStyle w:val="ListParagraph"/>
              <w:numPr>
                <w:ilvl w:val="0"/>
                <w:numId w:val="6"/>
              </w:numPr>
              <w:tabs>
                <w:tab w:val="left" w:pos="10065"/>
              </w:tabs>
              <w:spacing w:before="120" w:after="120"/>
              <w:ind w:left="714" w:hanging="357"/>
              <w:rPr>
                <w:rFonts w:ascii="Times New Roman" w:hAnsi="Times New Roman" w:cs="Times New Roman"/>
                <w:b/>
                <w:color w:val="1F3864"/>
                <w:sz w:val="28"/>
                <w:szCs w:val="28"/>
              </w:rPr>
            </w:pPr>
            <w:r w:rsidRPr="00FD0FD2">
              <w:rPr>
                <w:rFonts w:ascii="Times New Roman" w:hAnsi="Times New Roman" w:cs="Times New Roman"/>
                <w:b/>
                <w:bCs/>
                <w:color w:val="1F3864"/>
                <w:sz w:val="28"/>
                <w:szCs w:val="28"/>
              </w:rPr>
              <w:t>Nokrišņu daudzums</w:t>
            </w:r>
          </w:p>
        </w:tc>
      </w:tr>
      <w:tr w:rsidR="00851C79" w:rsidRPr="009E7A7F" w14:paraId="407B14AD" w14:textId="77777777" w:rsidTr="005E7C06">
        <w:tc>
          <w:tcPr>
            <w:tcW w:w="9746" w:type="dxa"/>
            <w:gridSpan w:val="2"/>
          </w:tcPr>
          <w:p w14:paraId="53F9F195" w14:textId="77777777" w:rsidR="00851C79" w:rsidRPr="00DC3FE8" w:rsidRDefault="00851C79" w:rsidP="00C514FC">
            <w:pPr>
              <w:tabs>
                <w:tab w:val="left" w:pos="10065"/>
              </w:tabs>
              <w:spacing w:before="120" w:after="120"/>
              <w:rPr>
                <w:rFonts w:ascii="Times New Roman" w:hAnsi="Times New Roman" w:cs="Times New Roman"/>
                <w:b/>
                <w:bCs/>
                <w:sz w:val="24"/>
                <w:szCs w:val="24"/>
              </w:rPr>
            </w:pPr>
            <w:bookmarkStart w:id="5" w:name="OLE_LINK157"/>
            <w:r w:rsidRPr="00DC3FE8">
              <w:rPr>
                <w:rFonts w:ascii="Times New Roman" w:hAnsi="Times New Roman" w:cs="Times New Roman"/>
                <w:b/>
                <w:bCs/>
                <w:sz w:val="24"/>
                <w:szCs w:val="24"/>
              </w:rPr>
              <w:t>Secinājumi:</w:t>
            </w:r>
          </w:p>
          <w:bookmarkEnd w:id="5"/>
          <w:p w14:paraId="36B5BBCB" w14:textId="77777777" w:rsidR="00851C79" w:rsidRPr="00DC3FE8" w:rsidRDefault="00851C79" w:rsidP="00C514F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DC3FE8">
              <w:rPr>
                <w:rFonts w:ascii="Times New Roman" w:hAnsi="Times New Roman" w:cs="Times New Roman"/>
                <w:sz w:val="24"/>
                <w:szCs w:val="24"/>
              </w:rPr>
              <w:t xml:space="preserve">Saskaitot </w:t>
            </w:r>
            <w:r w:rsidRPr="00DC3FE8">
              <w:rPr>
                <w:rFonts w:ascii="Times New Roman" w:hAnsi="Times New Roman" w:cs="Times New Roman"/>
                <w:b/>
                <w:bCs/>
                <w:sz w:val="24"/>
                <w:szCs w:val="24"/>
              </w:rPr>
              <w:t>aprīli–augustu</w:t>
            </w:r>
            <w:r w:rsidRPr="00DC3FE8">
              <w:rPr>
                <w:rFonts w:ascii="Times New Roman" w:hAnsi="Times New Roman" w:cs="Times New Roman"/>
                <w:sz w:val="24"/>
                <w:szCs w:val="24"/>
              </w:rPr>
              <w:t xml:space="preserve">, 2025. gadā vidēji Latvijā bija aptuveni 395,9 mm nokrišņu, bet 2026. gadā – 346,5 mm jeb par aptuveni 12 % mazāk. </w:t>
            </w:r>
            <w:r w:rsidRPr="00DC3FE8">
              <w:rPr>
                <w:rFonts w:ascii="Times New Roman" w:hAnsi="Times New Roman" w:cs="Times New Roman"/>
                <w:b/>
                <w:bCs/>
                <w:sz w:val="24"/>
                <w:szCs w:val="24"/>
              </w:rPr>
              <w:t>Šo atšķirību lielā mērā noteica ļoti sausais 2026. gada pavasaris</w:t>
            </w:r>
            <w:r w:rsidRPr="00DC3FE8">
              <w:rPr>
                <w:rFonts w:ascii="Times New Roman" w:hAnsi="Times New Roman" w:cs="Times New Roman"/>
                <w:sz w:val="24"/>
                <w:szCs w:val="24"/>
              </w:rPr>
              <w:t xml:space="preserve">, tādēļ kopējā nokrišņu summa šajā periodā pati par sevi neraksturo mitruma situāciju vasaras otrajā pusē. </w:t>
            </w:r>
          </w:p>
          <w:p w14:paraId="74F22C57" w14:textId="77777777" w:rsidR="00851C79" w:rsidRPr="00DC3FE8" w:rsidRDefault="00851C79" w:rsidP="00C514F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DC3FE8">
              <w:rPr>
                <w:rFonts w:ascii="Times New Roman" w:hAnsi="Times New Roman" w:cs="Times New Roman"/>
                <w:b/>
                <w:bCs/>
                <w:sz w:val="24"/>
                <w:szCs w:val="24"/>
              </w:rPr>
              <w:t>Vasaras mēnešos situācija bija pretēja – 2026. gada vasara bija nokrišņiem bagātāka nekā 2025. gada vasara.</w:t>
            </w:r>
            <w:r w:rsidRPr="00DC3FE8">
              <w:rPr>
                <w:rFonts w:ascii="Times New Roman" w:hAnsi="Times New Roman" w:cs="Times New Roman"/>
                <w:sz w:val="24"/>
                <w:szCs w:val="24"/>
              </w:rPr>
              <w:t xml:space="preserve"> 2026. gada vasarā nokrišņu daudzums sasniedza 288,1 mm jeb 29 % virs normas, salīdzinot ar 272,6 mm jeb 22 % virs normas 2025. gadā. Turklāt Ventspilī 2026. gada vasaras nokrišņu daudzums sasniedza 376,1 mm jeb 99 % virs normas. </w:t>
            </w:r>
          </w:p>
          <w:p w14:paraId="099BFE65" w14:textId="2A3E908A" w:rsidR="002658DC" w:rsidRPr="007A73CB" w:rsidRDefault="00851C79" w:rsidP="007A73CB">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DC3FE8">
              <w:rPr>
                <w:rFonts w:ascii="Times New Roman" w:hAnsi="Times New Roman" w:cs="Times New Roman"/>
                <w:b/>
                <w:bCs/>
                <w:sz w:val="24"/>
                <w:szCs w:val="24"/>
              </w:rPr>
              <w:t>Paaugstinātais mitrums turpinājās arī vasaras beigās un septembra sākumā</w:t>
            </w:r>
            <w:r w:rsidRPr="00DC3FE8">
              <w:rPr>
                <w:rFonts w:ascii="Times New Roman" w:hAnsi="Times New Roman" w:cs="Times New Roman"/>
                <w:sz w:val="24"/>
                <w:szCs w:val="24"/>
              </w:rPr>
              <w:t xml:space="preserve">, tādējādi pastiprinot vasarā izveidojušos </w:t>
            </w:r>
            <w:proofErr w:type="spellStart"/>
            <w:r w:rsidRPr="00DC3FE8">
              <w:rPr>
                <w:rFonts w:ascii="Times New Roman" w:hAnsi="Times New Roman" w:cs="Times New Roman"/>
                <w:sz w:val="24"/>
                <w:szCs w:val="24"/>
              </w:rPr>
              <w:t>pārmitruma</w:t>
            </w:r>
            <w:proofErr w:type="spellEnd"/>
            <w:r w:rsidRPr="00DC3FE8">
              <w:rPr>
                <w:rFonts w:ascii="Times New Roman" w:hAnsi="Times New Roman" w:cs="Times New Roman"/>
                <w:sz w:val="24"/>
                <w:szCs w:val="24"/>
              </w:rPr>
              <w:t xml:space="preserve"> situāciju. 2026. gada augusta 3. dekādē nokrišņu daudzums Latvijā bija 110 % virs normas, bet septembra 1. dekādē – jau 147 % virs normas. Salīdzinājumam, 2025. gada septembra 1. dekādē nokrišņu bija par 72 % mazāk nekā norma. </w:t>
            </w:r>
            <w:r w:rsidRPr="00DC3FE8">
              <w:rPr>
                <w:rFonts w:ascii="Times New Roman" w:hAnsi="Times New Roman" w:cs="Times New Roman"/>
                <w:b/>
                <w:bCs/>
                <w:sz w:val="24"/>
                <w:szCs w:val="24"/>
              </w:rPr>
              <w:t xml:space="preserve">Tas nozīmē, ka 2026. gadā intensīvi nokrišņi turpinājās laikā, kad augsne daudzviet jau bija piesātināta ar mitrumu, palielinot </w:t>
            </w:r>
            <w:proofErr w:type="spellStart"/>
            <w:r w:rsidRPr="00DC3FE8">
              <w:rPr>
                <w:rFonts w:ascii="Times New Roman" w:hAnsi="Times New Roman" w:cs="Times New Roman"/>
                <w:b/>
                <w:bCs/>
                <w:sz w:val="24"/>
                <w:szCs w:val="24"/>
              </w:rPr>
              <w:t>pārmitruma</w:t>
            </w:r>
            <w:proofErr w:type="spellEnd"/>
            <w:r w:rsidRPr="00DC3FE8">
              <w:rPr>
                <w:rFonts w:ascii="Times New Roman" w:hAnsi="Times New Roman" w:cs="Times New Roman"/>
                <w:b/>
                <w:bCs/>
                <w:sz w:val="24"/>
                <w:szCs w:val="24"/>
              </w:rPr>
              <w:t xml:space="preserve"> un applūšanas risku.</w:t>
            </w:r>
          </w:p>
        </w:tc>
      </w:tr>
      <w:tr w:rsidR="00851C79" w:rsidRPr="00EA6CD7" w14:paraId="21DD0C92" w14:textId="77777777" w:rsidTr="005E7C06">
        <w:tc>
          <w:tcPr>
            <w:tcW w:w="9746" w:type="dxa"/>
            <w:gridSpan w:val="2"/>
            <w:shd w:val="clear" w:color="auto" w:fill="DEEAF6"/>
          </w:tcPr>
          <w:p w14:paraId="4CD4FC3A" w14:textId="77777777" w:rsidR="00851C79" w:rsidRPr="00EA6CD7" w:rsidRDefault="00851C79" w:rsidP="00FA32D4">
            <w:pPr>
              <w:pStyle w:val="ListParagraph"/>
              <w:tabs>
                <w:tab w:val="left" w:pos="10065"/>
              </w:tabs>
              <w:spacing w:before="120" w:after="120"/>
              <w:ind w:left="0"/>
              <w:rPr>
                <w:rFonts w:ascii="Times New Roman" w:hAnsi="Times New Roman" w:cs="Times New Roman"/>
                <w:b/>
                <w:sz w:val="24"/>
                <w:szCs w:val="24"/>
              </w:rPr>
            </w:pPr>
            <w:bookmarkStart w:id="6" w:name="_Hlk241139432"/>
            <w:r w:rsidRPr="00EA6CD7">
              <w:rPr>
                <w:rFonts w:ascii="Times New Roman" w:hAnsi="Times New Roman" w:cs="Times New Roman"/>
                <w:b/>
                <w:bCs/>
                <w:sz w:val="24"/>
                <w:szCs w:val="24"/>
              </w:rPr>
              <w:t>Ziema (decembris, janvāris, februāris)</w:t>
            </w:r>
          </w:p>
        </w:tc>
      </w:tr>
      <w:bookmarkEnd w:id="6"/>
      <w:tr w:rsidR="00851C79" w:rsidRPr="009E7A7F" w14:paraId="404C7A2B" w14:textId="77777777" w:rsidTr="005E7C06">
        <w:tc>
          <w:tcPr>
            <w:tcW w:w="4873" w:type="dxa"/>
          </w:tcPr>
          <w:p w14:paraId="38380C2A"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9E7A7F">
              <w:rPr>
                <w:rFonts w:ascii="Times New Roman" w:hAnsi="Times New Roman" w:cs="Times New Roman"/>
                <w:sz w:val="24"/>
                <w:szCs w:val="24"/>
              </w:rPr>
              <w:t xml:space="preserve">Kopējais nokrišņu daudzums ziemā Latvijā bija 148,3 mm, kas ir </w:t>
            </w:r>
            <w:r w:rsidRPr="008A2148">
              <w:rPr>
                <w:rFonts w:ascii="Times New Roman" w:hAnsi="Times New Roman" w:cs="Times New Roman"/>
                <w:b/>
                <w:bCs/>
                <w:sz w:val="24"/>
                <w:szCs w:val="24"/>
              </w:rPr>
              <w:t>3% virs gadalaika normas</w:t>
            </w:r>
            <w:r w:rsidRPr="009E7A7F">
              <w:rPr>
                <w:rFonts w:ascii="Times New Roman" w:hAnsi="Times New Roman" w:cs="Times New Roman"/>
                <w:sz w:val="24"/>
                <w:szCs w:val="24"/>
              </w:rPr>
              <w:t xml:space="preserve"> (144,6 mm). </w:t>
            </w:r>
          </w:p>
        </w:tc>
        <w:tc>
          <w:tcPr>
            <w:tcW w:w="4873" w:type="dxa"/>
          </w:tcPr>
          <w:p w14:paraId="593779E7"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9E7A7F">
              <w:rPr>
                <w:rFonts w:ascii="Times New Roman" w:hAnsi="Times New Roman" w:cs="Times New Roman"/>
                <w:sz w:val="24"/>
                <w:szCs w:val="24"/>
              </w:rPr>
              <w:t xml:space="preserve">Visi ziemas mēneši bija </w:t>
            </w:r>
            <w:r w:rsidRPr="008A2148">
              <w:rPr>
                <w:rFonts w:ascii="Times New Roman" w:hAnsi="Times New Roman" w:cs="Times New Roman"/>
                <w:b/>
                <w:bCs/>
                <w:sz w:val="24"/>
                <w:szCs w:val="24"/>
              </w:rPr>
              <w:t>sausāki par normu</w:t>
            </w:r>
            <w:r w:rsidRPr="009E7A7F">
              <w:rPr>
                <w:rFonts w:ascii="Times New Roman" w:hAnsi="Times New Roman" w:cs="Times New Roman"/>
                <w:sz w:val="24"/>
                <w:szCs w:val="24"/>
              </w:rPr>
              <w:t xml:space="preserve"> un vieni no sausākajiem 21. gadsimtā. </w:t>
            </w:r>
          </w:p>
        </w:tc>
      </w:tr>
      <w:tr w:rsidR="00851C79" w:rsidRPr="009E7A7F" w14:paraId="56E4FFAF" w14:textId="77777777" w:rsidTr="005E7C06">
        <w:tc>
          <w:tcPr>
            <w:tcW w:w="4873" w:type="dxa"/>
          </w:tcPr>
          <w:p w14:paraId="50F7A900"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5FD1BB" wp14:editId="6A766BF2">
                  <wp:extent cx="2870200" cy="1793723"/>
                  <wp:effectExtent l="0" t="0" r="6350" b="0"/>
                  <wp:docPr id="10262236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3631" name="Picture 10262236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0200" cy="1793723"/>
                          </a:xfrm>
                          <a:prstGeom prst="rect">
                            <a:avLst/>
                          </a:prstGeom>
                        </pic:spPr>
                      </pic:pic>
                    </a:graphicData>
                  </a:graphic>
                </wp:inline>
              </w:drawing>
            </w:r>
          </w:p>
        </w:tc>
        <w:tc>
          <w:tcPr>
            <w:tcW w:w="4873" w:type="dxa"/>
          </w:tcPr>
          <w:p w14:paraId="481B359F"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D2E992" wp14:editId="437E9712">
                  <wp:extent cx="2870200" cy="1793799"/>
                  <wp:effectExtent l="0" t="0" r="6350" b="0"/>
                  <wp:docPr id="410946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46592" name="Picture 4109465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0200" cy="1793799"/>
                          </a:xfrm>
                          <a:prstGeom prst="rect">
                            <a:avLst/>
                          </a:prstGeom>
                        </pic:spPr>
                      </pic:pic>
                    </a:graphicData>
                  </a:graphic>
                </wp:inline>
              </w:drawing>
            </w:r>
          </w:p>
        </w:tc>
      </w:tr>
      <w:tr w:rsidR="00851C79" w:rsidRPr="009E7A7F" w14:paraId="33F3A2D7" w14:textId="77777777" w:rsidTr="005E7C06">
        <w:tc>
          <w:tcPr>
            <w:tcW w:w="4873" w:type="dxa"/>
          </w:tcPr>
          <w:p w14:paraId="2A31BE22"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7" w:name="OLE_LINK13"/>
            <w:r>
              <w:rPr>
                <w:rFonts w:ascii="Times New Roman" w:hAnsi="Times New Roman" w:cs="Times New Roman"/>
                <w:sz w:val="24"/>
                <w:szCs w:val="24"/>
              </w:rPr>
              <w:t>1.attēls Nokrišņu daudzums, mm 2024./2025. gada ziema</w:t>
            </w:r>
            <w:bookmarkEnd w:id="7"/>
            <w:r w:rsidRPr="00FD76EB">
              <w:rPr>
                <w:rFonts w:ascii="Times New Roman" w:hAnsi="Times New Roman" w:cs="Times New Roman"/>
                <w:sz w:val="24"/>
                <w:szCs w:val="24"/>
                <w:vertAlign w:val="superscript"/>
              </w:rPr>
              <w:fldChar w:fldCharType="begin"/>
            </w:r>
            <w:r w:rsidRPr="00FD76EB">
              <w:rPr>
                <w:rFonts w:ascii="Times New Roman" w:hAnsi="Times New Roman" w:cs="Times New Roman"/>
                <w:sz w:val="24"/>
                <w:szCs w:val="24"/>
                <w:vertAlign w:val="superscript"/>
              </w:rPr>
              <w:instrText xml:space="preserve"> NOTEREF _Ref241138854 \h </w:instrText>
            </w:r>
            <w:r>
              <w:rPr>
                <w:rFonts w:ascii="Times New Roman" w:hAnsi="Times New Roman" w:cs="Times New Roman"/>
                <w:sz w:val="24"/>
                <w:szCs w:val="24"/>
                <w:vertAlign w:val="superscript"/>
              </w:rPr>
              <w:instrText xml:space="preserve"> \* MERGEFORMAT </w:instrText>
            </w:r>
            <w:r w:rsidRPr="00FD76EB">
              <w:rPr>
                <w:rFonts w:ascii="Times New Roman" w:hAnsi="Times New Roman" w:cs="Times New Roman"/>
                <w:sz w:val="24"/>
                <w:szCs w:val="24"/>
                <w:vertAlign w:val="superscript"/>
              </w:rPr>
            </w:r>
            <w:r w:rsidRPr="00FD76EB">
              <w:rPr>
                <w:rFonts w:ascii="Times New Roman" w:hAnsi="Times New Roman" w:cs="Times New Roman"/>
                <w:sz w:val="24"/>
                <w:szCs w:val="24"/>
                <w:vertAlign w:val="superscript"/>
              </w:rPr>
              <w:fldChar w:fldCharType="separate"/>
            </w:r>
            <w:r w:rsidRPr="00FD76EB">
              <w:rPr>
                <w:rFonts w:ascii="Times New Roman" w:hAnsi="Times New Roman" w:cs="Times New Roman"/>
                <w:sz w:val="24"/>
                <w:szCs w:val="24"/>
                <w:vertAlign w:val="superscript"/>
              </w:rPr>
              <w:t>1</w:t>
            </w:r>
            <w:r w:rsidRPr="00FD76EB">
              <w:rPr>
                <w:rFonts w:ascii="Times New Roman" w:hAnsi="Times New Roman" w:cs="Times New Roman"/>
                <w:sz w:val="24"/>
                <w:szCs w:val="24"/>
                <w:vertAlign w:val="superscript"/>
              </w:rPr>
              <w:fldChar w:fldCharType="end"/>
            </w:r>
          </w:p>
        </w:tc>
        <w:tc>
          <w:tcPr>
            <w:tcW w:w="4873" w:type="dxa"/>
          </w:tcPr>
          <w:p w14:paraId="5157E4DC" w14:textId="77777777" w:rsidR="00851C79" w:rsidRPr="009E7A7F" w:rsidRDefault="00851C79" w:rsidP="00D16C0A">
            <w:pPr>
              <w:pStyle w:val="ListParagraph"/>
              <w:tabs>
                <w:tab w:val="left" w:pos="10065"/>
              </w:tabs>
              <w:ind w:left="0"/>
              <w:rPr>
                <w:rFonts w:ascii="Times New Roman" w:hAnsi="Times New Roman" w:cs="Times New Roman"/>
                <w:noProof/>
                <w:sz w:val="24"/>
                <w:szCs w:val="24"/>
              </w:rPr>
            </w:pPr>
            <w:r w:rsidRPr="009E7A7F">
              <w:rPr>
                <w:rFonts w:ascii="Times New Roman" w:hAnsi="Times New Roman" w:cs="Times New Roman"/>
                <w:noProof/>
                <w:sz w:val="24"/>
                <w:szCs w:val="24"/>
              </w:rPr>
              <w:t>2.attēls Nokrišņu daudzums</w:t>
            </w:r>
            <w:r>
              <w:rPr>
                <w:rFonts w:ascii="Times New Roman" w:hAnsi="Times New Roman" w:cs="Times New Roman"/>
                <w:noProof/>
                <w:sz w:val="24"/>
                <w:szCs w:val="24"/>
              </w:rPr>
              <w:t>, mm</w:t>
            </w:r>
            <w:r w:rsidRPr="009E7A7F">
              <w:rPr>
                <w:rFonts w:ascii="Times New Roman" w:hAnsi="Times New Roman" w:cs="Times New Roman"/>
                <w:noProof/>
                <w:sz w:val="24"/>
                <w:szCs w:val="24"/>
              </w:rPr>
              <w:t xml:space="preserve"> 2025./2026.gada ziem</w:t>
            </w:r>
            <w:r>
              <w:rPr>
                <w:rFonts w:ascii="Times New Roman" w:hAnsi="Times New Roman" w:cs="Times New Roman"/>
                <w:noProof/>
                <w:sz w:val="24"/>
                <w:szCs w:val="24"/>
              </w:rPr>
              <w:t>a</w:t>
            </w:r>
            <w:r w:rsidRPr="00FD76EB">
              <w:rPr>
                <w:rFonts w:ascii="Times New Roman" w:hAnsi="Times New Roman" w:cs="Times New Roman"/>
                <w:noProof/>
                <w:sz w:val="24"/>
                <w:szCs w:val="24"/>
                <w:vertAlign w:val="superscript"/>
              </w:rPr>
              <w:fldChar w:fldCharType="begin"/>
            </w:r>
            <w:r w:rsidRPr="00FD76EB">
              <w:rPr>
                <w:rFonts w:ascii="Times New Roman" w:hAnsi="Times New Roman" w:cs="Times New Roman"/>
                <w:noProof/>
                <w:sz w:val="24"/>
                <w:szCs w:val="24"/>
                <w:vertAlign w:val="superscript"/>
              </w:rPr>
              <w:instrText xml:space="preserve"> NOTEREF _Ref241138747 \h </w:instrText>
            </w:r>
            <w:r>
              <w:rPr>
                <w:rFonts w:ascii="Times New Roman" w:hAnsi="Times New Roman" w:cs="Times New Roman"/>
                <w:noProof/>
                <w:sz w:val="24"/>
                <w:szCs w:val="24"/>
                <w:vertAlign w:val="superscript"/>
              </w:rPr>
              <w:instrText xml:space="preserve"> \* MERGEFORMAT </w:instrText>
            </w:r>
            <w:r w:rsidRPr="00FD76EB">
              <w:rPr>
                <w:rFonts w:ascii="Times New Roman" w:hAnsi="Times New Roman" w:cs="Times New Roman"/>
                <w:noProof/>
                <w:sz w:val="24"/>
                <w:szCs w:val="24"/>
                <w:vertAlign w:val="superscript"/>
              </w:rPr>
            </w:r>
            <w:r w:rsidRPr="00FD76EB">
              <w:rPr>
                <w:rFonts w:ascii="Times New Roman" w:hAnsi="Times New Roman" w:cs="Times New Roman"/>
                <w:noProof/>
                <w:sz w:val="24"/>
                <w:szCs w:val="24"/>
                <w:vertAlign w:val="superscript"/>
              </w:rPr>
              <w:fldChar w:fldCharType="separate"/>
            </w:r>
            <w:r w:rsidRPr="00FD76EB">
              <w:rPr>
                <w:rFonts w:ascii="Times New Roman" w:hAnsi="Times New Roman" w:cs="Times New Roman"/>
                <w:noProof/>
                <w:sz w:val="24"/>
                <w:szCs w:val="24"/>
                <w:vertAlign w:val="superscript"/>
              </w:rPr>
              <w:t>2</w:t>
            </w:r>
            <w:r w:rsidRPr="00FD76EB">
              <w:rPr>
                <w:rFonts w:ascii="Times New Roman" w:hAnsi="Times New Roman" w:cs="Times New Roman"/>
                <w:noProof/>
                <w:sz w:val="24"/>
                <w:szCs w:val="24"/>
                <w:vertAlign w:val="superscript"/>
              </w:rPr>
              <w:fldChar w:fldCharType="end"/>
            </w:r>
          </w:p>
        </w:tc>
      </w:tr>
      <w:tr w:rsidR="00851C79" w:rsidRPr="00EA6CD7" w14:paraId="3045883F" w14:textId="77777777" w:rsidTr="005E7C06">
        <w:tc>
          <w:tcPr>
            <w:tcW w:w="9746" w:type="dxa"/>
            <w:gridSpan w:val="2"/>
            <w:shd w:val="clear" w:color="auto" w:fill="DEEAF6"/>
          </w:tcPr>
          <w:p w14:paraId="24BAE08F"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noProof/>
                <w:sz w:val="24"/>
                <w:szCs w:val="24"/>
              </w:rPr>
            </w:pPr>
            <w:bookmarkStart w:id="8" w:name="OLE_LINK18"/>
            <w:r w:rsidRPr="00EA6CD7">
              <w:rPr>
                <w:rFonts w:ascii="Times New Roman" w:hAnsi="Times New Roman" w:cs="Times New Roman"/>
                <w:b/>
                <w:bCs/>
                <w:noProof/>
                <w:sz w:val="24"/>
                <w:szCs w:val="24"/>
              </w:rPr>
              <w:t>Pavasaris (marts, aprīlis, maijs)</w:t>
            </w:r>
            <w:bookmarkEnd w:id="8"/>
          </w:p>
        </w:tc>
      </w:tr>
      <w:tr w:rsidR="00851C79" w:rsidRPr="009E7A7F" w14:paraId="099D6D2F" w14:textId="77777777" w:rsidTr="005E7C06">
        <w:tc>
          <w:tcPr>
            <w:tcW w:w="4873" w:type="dxa"/>
          </w:tcPr>
          <w:p w14:paraId="7688987F"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noProof/>
                <w:sz w:val="24"/>
                <w:szCs w:val="24"/>
              </w:rPr>
            </w:pPr>
            <w:r w:rsidRPr="00094E50">
              <w:rPr>
                <w:rFonts w:ascii="Times New Roman" w:hAnsi="Times New Roman" w:cs="Times New Roman"/>
                <w:noProof/>
                <w:sz w:val="24"/>
                <w:szCs w:val="24"/>
              </w:rPr>
              <w:t xml:space="preserve">Kopējais nokrišņu daudzums pavasarī Latvijā bija 147,5 mm, kas ir </w:t>
            </w:r>
            <w:r w:rsidRPr="008A2148">
              <w:rPr>
                <w:rFonts w:ascii="Times New Roman" w:hAnsi="Times New Roman" w:cs="Times New Roman"/>
                <w:b/>
                <w:bCs/>
                <w:noProof/>
                <w:sz w:val="24"/>
                <w:szCs w:val="24"/>
              </w:rPr>
              <w:t>20% virs gadalaika normas</w:t>
            </w:r>
            <w:r w:rsidRPr="00094E50">
              <w:rPr>
                <w:rFonts w:ascii="Times New Roman" w:hAnsi="Times New Roman" w:cs="Times New Roman"/>
                <w:noProof/>
                <w:sz w:val="24"/>
                <w:szCs w:val="24"/>
              </w:rPr>
              <w:t xml:space="preserve"> (123,1 mm). </w:t>
            </w:r>
          </w:p>
        </w:tc>
        <w:tc>
          <w:tcPr>
            <w:tcW w:w="4873" w:type="dxa"/>
          </w:tcPr>
          <w:p w14:paraId="714F4881"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094E50">
              <w:rPr>
                <w:rFonts w:ascii="Times New Roman" w:hAnsi="Times New Roman" w:cs="Times New Roman"/>
                <w:sz w:val="24"/>
                <w:szCs w:val="24"/>
              </w:rPr>
              <w:t xml:space="preserve">Kopējais nokrišņu daudzums pavasarī Latvijā bija 61,2 mm, kas ir </w:t>
            </w:r>
            <w:r w:rsidRPr="008A2148">
              <w:rPr>
                <w:rFonts w:ascii="Times New Roman" w:hAnsi="Times New Roman" w:cs="Times New Roman"/>
                <w:b/>
                <w:bCs/>
                <w:sz w:val="24"/>
                <w:szCs w:val="24"/>
              </w:rPr>
              <w:t>50% zem gadalaika normas</w:t>
            </w:r>
            <w:r w:rsidRPr="00094E50">
              <w:rPr>
                <w:rFonts w:ascii="Times New Roman" w:hAnsi="Times New Roman" w:cs="Times New Roman"/>
                <w:sz w:val="24"/>
                <w:szCs w:val="24"/>
              </w:rPr>
              <w:t xml:space="preserve"> (123,1 mm), līdz ar to </w:t>
            </w:r>
            <w:r w:rsidRPr="00094E50">
              <w:rPr>
                <w:rFonts w:ascii="Times New Roman" w:hAnsi="Times New Roman" w:cs="Times New Roman"/>
                <w:sz w:val="24"/>
                <w:szCs w:val="24"/>
              </w:rPr>
              <w:lastRenderedPageBreak/>
              <w:t>šis pavasaris kļuva par 2. sausāko novērojumu vēsturē aiz 1964. gada</w:t>
            </w:r>
            <w:r>
              <w:rPr>
                <w:rFonts w:ascii="Times New Roman" w:hAnsi="Times New Roman" w:cs="Times New Roman"/>
                <w:sz w:val="24"/>
                <w:szCs w:val="24"/>
              </w:rPr>
              <w:t>.</w:t>
            </w:r>
          </w:p>
        </w:tc>
      </w:tr>
      <w:tr w:rsidR="00851C79" w:rsidRPr="009E7A7F" w14:paraId="240CF3FD" w14:textId="77777777" w:rsidTr="005E7C06">
        <w:tc>
          <w:tcPr>
            <w:tcW w:w="4873" w:type="dxa"/>
          </w:tcPr>
          <w:p w14:paraId="77726256" w14:textId="77777777" w:rsidR="00851C79" w:rsidRPr="009E7A7F" w:rsidRDefault="00851C79" w:rsidP="002203E4">
            <w:pPr>
              <w:pStyle w:val="ListParagraph"/>
              <w:tabs>
                <w:tab w:val="left" w:pos="10065"/>
              </w:tabs>
              <w:ind w:left="0"/>
              <w:jc w:val="cente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4B79E0C9" wp14:editId="30EB072A">
                  <wp:extent cx="2870200" cy="1793283"/>
                  <wp:effectExtent l="0" t="0" r="6350" b="0"/>
                  <wp:docPr id="4249889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88921" name="Picture 4249889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0200" cy="1793283"/>
                          </a:xfrm>
                          <a:prstGeom prst="rect">
                            <a:avLst/>
                          </a:prstGeom>
                        </pic:spPr>
                      </pic:pic>
                    </a:graphicData>
                  </a:graphic>
                </wp:inline>
              </w:drawing>
            </w:r>
          </w:p>
        </w:tc>
        <w:tc>
          <w:tcPr>
            <w:tcW w:w="4873" w:type="dxa"/>
          </w:tcPr>
          <w:p w14:paraId="7A337B45"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8200E0" wp14:editId="6EAE5475">
                  <wp:extent cx="2870200" cy="1794023"/>
                  <wp:effectExtent l="0" t="0" r="6350" b="0"/>
                  <wp:docPr id="2213960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96019" name="Picture 2213960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0200" cy="1794023"/>
                          </a:xfrm>
                          <a:prstGeom prst="rect">
                            <a:avLst/>
                          </a:prstGeom>
                        </pic:spPr>
                      </pic:pic>
                    </a:graphicData>
                  </a:graphic>
                </wp:inline>
              </w:drawing>
            </w:r>
          </w:p>
        </w:tc>
      </w:tr>
      <w:tr w:rsidR="00851C79" w:rsidRPr="009E7A7F" w14:paraId="67BD3B5D" w14:textId="77777777" w:rsidTr="005E7C06">
        <w:tc>
          <w:tcPr>
            <w:tcW w:w="4873" w:type="dxa"/>
          </w:tcPr>
          <w:p w14:paraId="1FF8F65F" w14:textId="77777777" w:rsidR="00851C79" w:rsidRPr="009E7A7F" w:rsidRDefault="00851C79" w:rsidP="00D16C0A">
            <w:pPr>
              <w:pStyle w:val="ListParagraph"/>
              <w:tabs>
                <w:tab w:val="left" w:pos="10065"/>
              </w:tabs>
              <w:ind w:left="0"/>
              <w:rPr>
                <w:rFonts w:ascii="Times New Roman" w:hAnsi="Times New Roman" w:cs="Times New Roman"/>
                <w:noProof/>
                <w:sz w:val="24"/>
                <w:szCs w:val="24"/>
              </w:rPr>
            </w:pPr>
            <w:bookmarkStart w:id="9" w:name="OLE_LINK14"/>
            <w:r>
              <w:rPr>
                <w:rFonts w:ascii="Times New Roman" w:hAnsi="Times New Roman" w:cs="Times New Roman"/>
                <w:sz w:val="24"/>
                <w:szCs w:val="24"/>
              </w:rPr>
              <w:t>3.attēls Nokrišņu daudzums, mm 2025. gada pavasaris</w:t>
            </w:r>
            <w:bookmarkEnd w:id="9"/>
            <w:r w:rsidRPr="00094E50">
              <w:rPr>
                <w:rFonts w:ascii="Times New Roman" w:hAnsi="Times New Roman" w:cs="Times New Roman"/>
                <w:sz w:val="24"/>
                <w:szCs w:val="24"/>
                <w:vertAlign w:val="superscript"/>
              </w:rPr>
              <w:fldChar w:fldCharType="begin"/>
            </w:r>
            <w:r w:rsidRPr="00094E50">
              <w:rPr>
                <w:rFonts w:ascii="Times New Roman" w:hAnsi="Times New Roman" w:cs="Times New Roman"/>
                <w:sz w:val="24"/>
                <w:szCs w:val="24"/>
                <w:vertAlign w:val="superscript"/>
              </w:rPr>
              <w:instrText xml:space="preserve"> NOTEREF _Ref241139820 \h </w:instrText>
            </w:r>
            <w:r>
              <w:rPr>
                <w:rFonts w:ascii="Times New Roman" w:hAnsi="Times New Roman" w:cs="Times New Roman"/>
                <w:sz w:val="24"/>
                <w:szCs w:val="24"/>
                <w:vertAlign w:val="superscript"/>
              </w:rPr>
              <w:instrText xml:space="preserve"> \* MERGEFORMAT </w:instrText>
            </w:r>
            <w:r w:rsidRPr="00094E50">
              <w:rPr>
                <w:rFonts w:ascii="Times New Roman" w:hAnsi="Times New Roman" w:cs="Times New Roman"/>
                <w:sz w:val="24"/>
                <w:szCs w:val="24"/>
                <w:vertAlign w:val="superscript"/>
              </w:rPr>
            </w:r>
            <w:r w:rsidRPr="00094E50">
              <w:rPr>
                <w:rFonts w:ascii="Times New Roman" w:hAnsi="Times New Roman" w:cs="Times New Roman"/>
                <w:sz w:val="24"/>
                <w:szCs w:val="24"/>
                <w:vertAlign w:val="superscript"/>
              </w:rPr>
              <w:fldChar w:fldCharType="separate"/>
            </w:r>
            <w:r w:rsidRPr="00094E50">
              <w:rPr>
                <w:rFonts w:ascii="Times New Roman" w:hAnsi="Times New Roman" w:cs="Times New Roman"/>
                <w:sz w:val="24"/>
                <w:szCs w:val="24"/>
                <w:vertAlign w:val="superscript"/>
              </w:rPr>
              <w:t>3</w:t>
            </w:r>
            <w:r w:rsidRPr="00094E50">
              <w:rPr>
                <w:rFonts w:ascii="Times New Roman" w:hAnsi="Times New Roman" w:cs="Times New Roman"/>
                <w:sz w:val="24"/>
                <w:szCs w:val="24"/>
                <w:vertAlign w:val="superscript"/>
              </w:rPr>
              <w:fldChar w:fldCharType="end"/>
            </w:r>
          </w:p>
        </w:tc>
        <w:tc>
          <w:tcPr>
            <w:tcW w:w="4873" w:type="dxa"/>
          </w:tcPr>
          <w:p w14:paraId="2D105C9A"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10" w:name="OLE_LINK15"/>
            <w:r>
              <w:rPr>
                <w:rFonts w:ascii="Times New Roman" w:hAnsi="Times New Roman" w:cs="Times New Roman"/>
                <w:sz w:val="24"/>
                <w:szCs w:val="24"/>
              </w:rPr>
              <w:t xml:space="preserve">4.attēls Nokrišņu daudzums, mm 2026. </w:t>
            </w:r>
            <w:bookmarkEnd w:id="10"/>
            <w:r>
              <w:rPr>
                <w:rFonts w:ascii="Times New Roman" w:hAnsi="Times New Roman" w:cs="Times New Roman"/>
                <w:sz w:val="24"/>
                <w:szCs w:val="24"/>
              </w:rPr>
              <w:t>gada pavasaris</w:t>
            </w:r>
            <w:r w:rsidRPr="00094E50">
              <w:rPr>
                <w:rFonts w:ascii="Times New Roman" w:hAnsi="Times New Roman" w:cs="Times New Roman"/>
                <w:sz w:val="24"/>
                <w:szCs w:val="24"/>
                <w:vertAlign w:val="superscript"/>
              </w:rPr>
              <w:fldChar w:fldCharType="begin"/>
            </w:r>
            <w:r w:rsidRPr="00094E50">
              <w:rPr>
                <w:rFonts w:ascii="Times New Roman" w:hAnsi="Times New Roman" w:cs="Times New Roman"/>
                <w:sz w:val="24"/>
                <w:szCs w:val="24"/>
                <w:vertAlign w:val="superscript"/>
              </w:rPr>
              <w:instrText xml:space="preserve"> NOTEREF _Ref241139929 \h </w:instrText>
            </w:r>
            <w:r>
              <w:rPr>
                <w:rFonts w:ascii="Times New Roman" w:hAnsi="Times New Roman" w:cs="Times New Roman"/>
                <w:sz w:val="24"/>
                <w:szCs w:val="24"/>
                <w:vertAlign w:val="superscript"/>
              </w:rPr>
              <w:instrText xml:space="preserve"> \* MERGEFORMAT </w:instrText>
            </w:r>
            <w:r w:rsidRPr="00094E50">
              <w:rPr>
                <w:rFonts w:ascii="Times New Roman" w:hAnsi="Times New Roman" w:cs="Times New Roman"/>
                <w:sz w:val="24"/>
                <w:szCs w:val="24"/>
                <w:vertAlign w:val="superscript"/>
              </w:rPr>
            </w:r>
            <w:r w:rsidRPr="00094E50">
              <w:rPr>
                <w:rFonts w:ascii="Times New Roman" w:hAnsi="Times New Roman" w:cs="Times New Roman"/>
                <w:sz w:val="24"/>
                <w:szCs w:val="24"/>
                <w:vertAlign w:val="superscript"/>
              </w:rPr>
              <w:fldChar w:fldCharType="separate"/>
            </w:r>
            <w:r w:rsidRPr="00094E50">
              <w:rPr>
                <w:rFonts w:ascii="Times New Roman" w:hAnsi="Times New Roman" w:cs="Times New Roman"/>
                <w:sz w:val="24"/>
                <w:szCs w:val="24"/>
                <w:vertAlign w:val="superscript"/>
              </w:rPr>
              <w:t>4</w:t>
            </w:r>
            <w:r w:rsidRPr="00094E50">
              <w:rPr>
                <w:rFonts w:ascii="Times New Roman" w:hAnsi="Times New Roman" w:cs="Times New Roman"/>
                <w:sz w:val="24"/>
                <w:szCs w:val="24"/>
                <w:vertAlign w:val="superscript"/>
              </w:rPr>
              <w:fldChar w:fldCharType="end"/>
            </w:r>
          </w:p>
        </w:tc>
      </w:tr>
      <w:tr w:rsidR="00851C79" w:rsidRPr="00EA6CD7" w14:paraId="1B148115" w14:textId="77777777" w:rsidTr="005E7C06">
        <w:tc>
          <w:tcPr>
            <w:tcW w:w="9746" w:type="dxa"/>
            <w:gridSpan w:val="2"/>
            <w:shd w:val="clear" w:color="auto" w:fill="DEEAF6"/>
          </w:tcPr>
          <w:p w14:paraId="619B3A32"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sz w:val="24"/>
                <w:szCs w:val="24"/>
              </w:rPr>
            </w:pPr>
            <w:bookmarkStart w:id="11" w:name="OLE_LINK19"/>
            <w:r w:rsidRPr="00EA6CD7">
              <w:rPr>
                <w:rFonts w:ascii="Times New Roman" w:hAnsi="Times New Roman" w:cs="Times New Roman"/>
                <w:b/>
                <w:bCs/>
                <w:noProof/>
                <w:sz w:val="24"/>
                <w:szCs w:val="24"/>
              </w:rPr>
              <w:t>Vasara (jūnijs, jūlijs, augusts)</w:t>
            </w:r>
            <w:bookmarkEnd w:id="11"/>
          </w:p>
        </w:tc>
      </w:tr>
      <w:tr w:rsidR="00851C79" w:rsidRPr="009E7A7F" w14:paraId="619C6260" w14:textId="77777777" w:rsidTr="005E7C06">
        <w:tc>
          <w:tcPr>
            <w:tcW w:w="4873" w:type="dxa"/>
          </w:tcPr>
          <w:p w14:paraId="768A608A" w14:textId="5407A024" w:rsidR="00B60B7A" w:rsidRPr="00B60B7A" w:rsidRDefault="00B60B7A" w:rsidP="00B60B7A">
            <w:pPr>
              <w:pStyle w:val="ListParagraph"/>
              <w:numPr>
                <w:ilvl w:val="0"/>
                <w:numId w:val="5"/>
              </w:numPr>
              <w:tabs>
                <w:tab w:val="left" w:pos="10065"/>
              </w:tabs>
              <w:ind w:left="449"/>
              <w:jc w:val="both"/>
              <w:rPr>
                <w:rFonts w:ascii="Times New Roman" w:hAnsi="Times New Roman" w:cs="Times New Roman"/>
                <w:sz w:val="24"/>
                <w:szCs w:val="24"/>
              </w:rPr>
            </w:pPr>
            <w:r w:rsidRPr="00B60B7A">
              <w:rPr>
                <w:rFonts w:ascii="Times New Roman" w:hAnsi="Times New Roman" w:cs="Times New Roman"/>
                <w:sz w:val="24"/>
                <w:szCs w:val="24"/>
              </w:rPr>
              <w:t xml:space="preserve">Kopējais nokrišņu daudzums Latvijā bija 272,6 mm jeb </w:t>
            </w:r>
            <w:r w:rsidRPr="00B60B7A">
              <w:rPr>
                <w:rFonts w:ascii="Times New Roman" w:hAnsi="Times New Roman" w:cs="Times New Roman"/>
                <w:b/>
                <w:bCs/>
                <w:sz w:val="24"/>
                <w:szCs w:val="24"/>
              </w:rPr>
              <w:t xml:space="preserve">22 % virs </w:t>
            </w:r>
            <w:r w:rsidRPr="001D0058">
              <w:rPr>
                <w:rFonts w:ascii="Times New Roman" w:hAnsi="Times New Roman" w:cs="Times New Roman"/>
                <w:sz w:val="24"/>
                <w:szCs w:val="24"/>
              </w:rPr>
              <w:t>gadalaika normas</w:t>
            </w:r>
            <w:r w:rsidRPr="00B60B7A">
              <w:rPr>
                <w:rFonts w:ascii="Times New Roman" w:hAnsi="Times New Roman" w:cs="Times New Roman"/>
                <w:sz w:val="24"/>
                <w:szCs w:val="24"/>
              </w:rPr>
              <w:t xml:space="preserve"> (222,6 mm). </w:t>
            </w:r>
          </w:p>
          <w:p w14:paraId="33079426" w14:textId="0511A879" w:rsidR="00851C79" w:rsidRPr="008611D4" w:rsidRDefault="00B60B7A" w:rsidP="00B60B7A">
            <w:pPr>
              <w:pStyle w:val="ListParagraph"/>
              <w:numPr>
                <w:ilvl w:val="0"/>
                <w:numId w:val="5"/>
              </w:numPr>
              <w:tabs>
                <w:tab w:val="left" w:pos="10065"/>
              </w:tabs>
              <w:ind w:left="449"/>
              <w:jc w:val="both"/>
              <w:rPr>
                <w:rFonts w:ascii="Times New Roman" w:hAnsi="Times New Roman" w:cs="Times New Roman"/>
                <w:noProof/>
                <w:sz w:val="24"/>
                <w:szCs w:val="24"/>
              </w:rPr>
            </w:pPr>
            <w:r w:rsidRPr="00B60B7A">
              <w:rPr>
                <w:rFonts w:ascii="Times New Roman" w:hAnsi="Times New Roman" w:cs="Times New Roman"/>
                <w:sz w:val="24"/>
                <w:szCs w:val="24"/>
              </w:rPr>
              <w:t xml:space="preserve">Tā bija </w:t>
            </w:r>
            <w:r w:rsidRPr="001D0058">
              <w:rPr>
                <w:rFonts w:ascii="Times New Roman" w:hAnsi="Times New Roman" w:cs="Times New Roman"/>
                <w:b/>
                <w:bCs/>
                <w:sz w:val="24"/>
                <w:szCs w:val="24"/>
              </w:rPr>
              <w:t>mitrākā vasara kopš 2016. gada</w:t>
            </w:r>
            <w:r w:rsidRPr="00B60B7A">
              <w:rPr>
                <w:rFonts w:ascii="Times New Roman" w:hAnsi="Times New Roman" w:cs="Times New Roman"/>
                <w:sz w:val="24"/>
                <w:szCs w:val="24"/>
              </w:rPr>
              <w:t xml:space="preserve">, un īpaši mitri apstākļi bija Latvijas </w:t>
            </w:r>
            <w:r w:rsidRPr="001D0058">
              <w:rPr>
                <w:rFonts w:ascii="Times New Roman" w:hAnsi="Times New Roman" w:cs="Times New Roman"/>
                <w:b/>
                <w:bCs/>
                <w:sz w:val="24"/>
                <w:szCs w:val="24"/>
              </w:rPr>
              <w:t>austrumu daļā</w:t>
            </w:r>
            <w:r w:rsidRPr="00B60B7A">
              <w:rPr>
                <w:rFonts w:ascii="Times New Roman" w:hAnsi="Times New Roman" w:cs="Times New Roman"/>
                <w:sz w:val="24"/>
                <w:szCs w:val="24"/>
              </w:rPr>
              <w:t>.</w:t>
            </w:r>
          </w:p>
        </w:tc>
        <w:tc>
          <w:tcPr>
            <w:tcW w:w="4873" w:type="dxa"/>
          </w:tcPr>
          <w:p w14:paraId="44CB3E1C" w14:textId="77777777" w:rsidR="00851C79" w:rsidRPr="001D0058" w:rsidRDefault="00851C79" w:rsidP="00562D65">
            <w:pPr>
              <w:pStyle w:val="ListParagraph"/>
              <w:numPr>
                <w:ilvl w:val="0"/>
                <w:numId w:val="5"/>
              </w:numPr>
              <w:tabs>
                <w:tab w:val="left" w:pos="10065"/>
              </w:tabs>
              <w:ind w:left="449"/>
              <w:jc w:val="both"/>
              <w:rPr>
                <w:rFonts w:ascii="Times New Roman" w:hAnsi="Times New Roman" w:cs="Times New Roman"/>
                <w:sz w:val="24"/>
                <w:szCs w:val="24"/>
              </w:rPr>
            </w:pPr>
            <w:bookmarkStart w:id="12" w:name="OLE_LINK149"/>
            <w:bookmarkStart w:id="13" w:name="OLE_LINK146"/>
            <w:r w:rsidRPr="00784927">
              <w:rPr>
                <w:rFonts w:ascii="Times New Roman" w:hAnsi="Times New Roman" w:cs="Times New Roman"/>
                <w:sz w:val="24"/>
                <w:szCs w:val="24"/>
              </w:rPr>
              <w:t xml:space="preserve">Kopējais nokrišņu daudzums vasarā Latvijā bija 288,1 mm, kas ir </w:t>
            </w:r>
            <w:r w:rsidRPr="00950E82">
              <w:rPr>
                <w:rFonts w:ascii="Times New Roman" w:hAnsi="Times New Roman" w:cs="Times New Roman"/>
                <w:b/>
                <w:bCs/>
                <w:sz w:val="24"/>
                <w:szCs w:val="24"/>
              </w:rPr>
              <w:t xml:space="preserve">29% virs </w:t>
            </w:r>
            <w:r w:rsidRPr="001D0058">
              <w:rPr>
                <w:rFonts w:ascii="Times New Roman" w:hAnsi="Times New Roman" w:cs="Times New Roman"/>
                <w:sz w:val="24"/>
                <w:szCs w:val="24"/>
              </w:rPr>
              <w:t>gadalaika normas (222,6 mm).</w:t>
            </w:r>
          </w:p>
          <w:p w14:paraId="441A9CE0" w14:textId="77777777" w:rsidR="00851C79" w:rsidRDefault="00851C79" w:rsidP="00562D65">
            <w:pPr>
              <w:pStyle w:val="ListParagraph"/>
              <w:numPr>
                <w:ilvl w:val="0"/>
                <w:numId w:val="5"/>
              </w:numPr>
              <w:tabs>
                <w:tab w:val="left" w:pos="10065"/>
              </w:tabs>
              <w:ind w:left="449"/>
              <w:jc w:val="both"/>
              <w:rPr>
                <w:rFonts w:ascii="Times New Roman" w:hAnsi="Times New Roman" w:cs="Times New Roman"/>
                <w:sz w:val="24"/>
                <w:szCs w:val="24"/>
              </w:rPr>
            </w:pPr>
            <w:r w:rsidRPr="00550898">
              <w:rPr>
                <w:rFonts w:ascii="Times New Roman" w:hAnsi="Times New Roman" w:cs="Times New Roman"/>
                <w:sz w:val="24"/>
                <w:szCs w:val="24"/>
              </w:rPr>
              <w:t xml:space="preserve">Tādējādi </w:t>
            </w:r>
            <w:r w:rsidRPr="00550898">
              <w:rPr>
                <w:rFonts w:ascii="Times New Roman" w:hAnsi="Times New Roman" w:cs="Times New Roman"/>
                <w:b/>
                <w:bCs/>
                <w:sz w:val="24"/>
                <w:szCs w:val="24"/>
              </w:rPr>
              <w:t>jau otro gadu pēc kārtas vasara Latvijā bija būtiski mitrāka par normu</w:t>
            </w:r>
            <w:r w:rsidRPr="00550898">
              <w:rPr>
                <w:rFonts w:ascii="Times New Roman" w:hAnsi="Times New Roman" w:cs="Times New Roman"/>
                <w:sz w:val="24"/>
                <w:szCs w:val="24"/>
              </w:rPr>
              <w:t xml:space="preserve">. Turklāt 2026. gada vasara bija vēl mitrāka nekā 2025. gadā un ierindojās kā </w:t>
            </w:r>
            <w:r w:rsidRPr="00550898">
              <w:rPr>
                <w:rFonts w:ascii="Times New Roman" w:hAnsi="Times New Roman" w:cs="Times New Roman"/>
                <w:b/>
                <w:bCs/>
                <w:sz w:val="24"/>
                <w:szCs w:val="24"/>
              </w:rPr>
              <w:t>13. mitrākā vasara novērojumu vēsturē</w:t>
            </w:r>
            <w:r w:rsidRPr="00550898">
              <w:rPr>
                <w:rFonts w:ascii="Times New Roman" w:hAnsi="Times New Roman" w:cs="Times New Roman"/>
                <w:sz w:val="24"/>
                <w:szCs w:val="24"/>
              </w:rPr>
              <w:t>.</w:t>
            </w:r>
            <w:bookmarkEnd w:id="12"/>
          </w:p>
          <w:bookmarkEnd w:id="13"/>
          <w:p w14:paraId="4C011C02" w14:textId="77777777" w:rsidR="00851C79" w:rsidRPr="00562D65" w:rsidRDefault="00851C79" w:rsidP="00562D65">
            <w:pPr>
              <w:pStyle w:val="ListParagraph"/>
              <w:numPr>
                <w:ilvl w:val="0"/>
                <w:numId w:val="5"/>
              </w:numPr>
              <w:tabs>
                <w:tab w:val="left" w:pos="10065"/>
              </w:tabs>
              <w:ind w:left="449"/>
              <w:jc w:val="both"/>
              <w:rPr>
                <w:rFonts w:ascii="Times New Roman" w:hAnsi="Times New Roman" w:cs="Times New Roman"/>
                <w:sz w:val="24"/>
                <w:szCs w:val="24"/>
              </w:rPr>
            </w:pPr>
            <w:r w:rsidRPr="00562D65">
              <w:rPr>
                <w:rFonts w:ascii="Times New Roman" w:hAnsi="Times New Roman" w:cs="Times New Roman"/>
                <w:sz w:val="24"/>
                <w:szCs w:val="24"/>
              </w:rPr>
              <w:t xml:space="preserve">Nokrišņiem bagātākā vasara bija Ventspilī, kur kopējais nokrišņu daudzums sasniedza gandrīz divas gadalaika normas – 376,1 mm jeb 99% virs normas. </w:t>
            </w:r>
          </w:p>
        </w:tc>
      </w:tr>
      <w:tr w:rsidR="00851C79" w:rsidRPr="009E7A7F" w14:paraId="70253B37" w14:textId="77777777" w:rsidTr="005E7C06">
        <w:tc>
          <w:tcPr>
            <w:tcW w:w="4873" w:type="dxa"/>
          </w:tcPr>
          <w:p w14:paraId="4776DB0F" w14:textId="77777777" w:rsidR="00851C79" w:rsidRPr="00094E50" w:rsidRDefault="00851C79" w:rsidP="002203E4">
            <w:pPr>
              <w:tabs>
                <w:tab w:val="left" w:pos="10065"/>
              </w:tabs>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7CF1B32" wp14:editId="11E08DD8">
                  <wp:extent cx="2870200" cy="1793801"/>
                  <wp:effectExtent l="0" t="0" r="6350" b="0"/>
                  <wp:docPr id="6380173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7329" name="Picture 6380173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0200" cy="1793801"/>
                          </a:xfrm>
                          <a:prstGeom prst="rect">
                            <a:avLst/>
                          </a:prstGeom>
                        </pic:spPr>
                      </pic:pic>
                    </a:graphicData>
                  </a:graphic>
                </wp:inline>
              </w:drawing>
            </w:r>
          </w:p>
        </w:tc>
        <w:tc>
          <w:tcPr>
            <w:tcW w:w="4873" w:type="dxa"/>
          </w:tcPr>
          <w:p w14:paraId="35BEB4A7"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64E801" wp14:editId="19A96050">
                  <wp:extent cx="2870200" cy="1793801"/>
                  <wp:effectExtent l="0" t="0" r="6350" b="0"/>
                  <wp:docPr id="20397078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07849" name="Picture 203970784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0200" cy="1793801"/>
                          </a:xfrm>
                          <a:prstGeom prst="rect">
                            <a:avLst/>
                          </a:prstGeom>
                        </pic:spPr>
                      </pic:pic>
                    </a:graphicData>
                  </a:graphic>
                </wp:inline>
              </w:drawing>
            </w:r>
          </w:p>
        </w:tc>
      </w:tr>
      <w:tr w:rsidR="00851C79" w:rsidRPr="009E7A7F" w14:paraId="1AA208BD" w14:textId="77777777" w:rsidTr="005E7C06">
        <w:tc>
          <w:tcPr>
            <w:tcW w:w="4873" w:type="dxa"/>
          </w:tcPr>
          <w:p w14:paraId="5F5D90EF" w14:textId="77777777" w:rsidR="00851C79" w:rsidRPr="00094E50" w:rsidRDefault="00851C79" w:rsidP="00094E50">
            <w:pPr>
              <w:tabs>
                <w:tab w:val="left" w:pos="10065"/>
              </w:tabs>
              <w:rPr>
                <w:rFonts w:ascii="Times New Roman" w:hAnsi="Times New Roman" w:cs="Times New Roman"/>
                <w:noProof/>
                <w:sz w:val="24"/>
                <w:szCs w:val="24"/>
              </w:rPr>
            </w:pPr>
            <w:bookmarkStart w:id="14" w:name="OLE_LINK16"/>
            <w:r>
              <w:rPr>
                <w:rFonts w:ascii="Times New Roman" w:hAnsi="Times New Roman" w:cs="Times New Roman"/>
                <w:sz w:val="24"/>
                <w:szCs w:val="24"/>
              </w:rPr>
              <w:t xml:space="preserve">5.attēls Nokrišņu daudzums, mm 2025. gada </w:t>
            </w:r>
            <w:r w:rsidRPr="000E1391">
              <w:rPr>
                <w:rFonts w:ascii="Times New Roman" w:hAnsi="Times New Roman" w:cs="Times New Roman"/>
                <w:b/>
                <w:bCs/>
                <w:sz w:val="24"/>
                <w:szCs w:val="24"/>
              </w:rPr>
              <w:t>vasara</w:t>
            </w:r>
            <w:bookmarkEnd w:id="14"/>
            <w:r w:rsidRPr="00F35CE0">
              <w:rPr>
                <w:rFonts w:ascii="Times New Roman" w:hAnsi="Times New Roman" w:cs="Times New Roman"/>
                <w:sz w:val="24"/>
                <w:szCs w:val="24"/>
                <w:vertAlign w:val="superscript"/>
              </w:rPr>
              <w:fldChar w:fldCharType="begin"/>
            </w:r>
            <w:r w:rsidRPr="00F35CE0">
              <w:rPr>
                <w:rFonts w:ascii="Times New Roman" w:hAnsi="Times New Roman" w:cs="Times New Roman"/>
                <w:sz w:val="24"/>
                <w:szCs w:val="24"/>
                <w:vertAlign w:val="superscript"/>
              </w:rPr>
              <w:instrText xml:space="preserve"> NOTEREF _Ref241140110 \h  \* MERGEFORMAT </w:instrText>
            </w:r>
            <w:r w:rsidRPr="00F35CE0">
              <w:rPr>
                <w:rFonts w:ascii="Times New Roman" w:hAnsi="Times New Roman" w:cs="Times New Roman"/>
                <w:sz w:val="24"/>
                <w:szCs w:val="24"/>
                <w:vertAlign w:val="superscript"/>
              </w:rPr>
            </w:r>
            <w:r w:rsidRPr="00F35CE0">
              <w:rPr>
                <w:rFonts w:ascii="Times New Roman" w:hAnsi="Times New Roman" w:cs="Times New Roman"/>
                <w:sz w:val="24"/>
                <w:szCs w:val="24"/>
                <w:vertAlign w:val="superscript"/>
              </w:rPr>
              <w:fldChar w:fldCharType="separate"/>
            </w:r>
            <w:r w:rsidRPr="00F35CE0">
              <w:rPr>
                <w:rFonts w:ascii="Times New Roman" w:hAnsi="Times New Roman" w:cs="Times New Roman"/>
                <w:sz w:val="24"/>
                <w:szCs w:val="24"/>
                <w:vertAlign w:val="superscript"/>
              </w:rPr>
              <w:t>5</w:t>
            </w:r>
            <w:r w:rsidRPr="00F35CE0">
              <w:rPr>
                <w:rFonts w:ascii="Times New Roman" w:hAnsi="Times New Roman" w:cs="Times New Roman"/>
                <w:sz w:val="24"/>
                <w:szCs w:val="24"/>
                <w:vertAlign w:val="superscript"/>
              </w:rPr>
              <w:fldChar w:fldCharType="end"/>
            </w:r>
          </w:p>
        </w:tc>
        <w:tc>
          <w:tcPr>
            <w:tcW w:w="4873" w:type="dxa"/>
          </w:tcPr>
          <w:p w14:paraId="238E06A7"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15" w:name="OLE_LINK17"/>
            <w:r>
              <w:rPr>
                <w:rFonts w:ascii="Times New Roman" w:hAnsi="Times New Roman" w:cs="Times New Roman"/>
                <w:sz w:val="24"/>
                <w:szCs w:val="24"/>
              </w:rPr>
              <w:t xml:space="preserve">6.attēls Nokrišņu daudzums, mm 2026. </w:t>
            </w:r>
            <w:bookmarkEnd w:id="15"/>
            <w:r>
              <w:rPr>
                <w:rFonts w:ascii="Times New Roman" w:hAnsi="Times New Roman" w:cs="Times New Roman"/>
                <w:sz w:val="24"/>
                <w:szCs w:val="24"/>
              </w:rPr>
              <w:t xml:space="preserve">gada </w:t>
            </w:r>
            <w:r w:rsidRPr="000E1391">
              <w:rPr>
                <w:rFonts w:ascii="Times New Roman" w:hAnsi="Times New Roman" w:cs="Times New Roman"/>
                <w:b/>
                <w:bCs/>
                <w:sz w:val="24"/>
                <w:szCs w:val="24"/>
              </w:rPr>
              <w:t>vasara</w:t>
            </w:r>
            <w:r w:rsidRPr="00F35CE0">
              <w:rPr>
                <w:rFonts w:ascii="Times New Roman" w:hAnsi="Times New Roman" w:cs="Times New Roman"/>
                <w:sz w:val="24"/>
                <w:szCs w:val="24"/>
                <w:vertAlign w:val="superscript"/>
              </w:rPr>
              <w:fldChar w:fldCharType="begin"/>
            </w:r>
            <w:r w:rsidRPr="00F35CE0">
              <w:rPr>
                <w:rFonts w:ascii="Times New Roman" w:hAnsi="Times New Roman" w:cs="Times New Roman"/>
                <w:sz w:val="24"/>
                <w:szCs w:val="24"/>
                <w:vertAlign w:val="superscript"/>
              </w:rPr>
              <w:instrText xml:space="preserve"> NOTEREF _Ref241140193 \h  \* MERGEFORMAT </w:instrText>
            </w:r>
            <w:r w:rsidRPr="00F35CE0">
              <w:rPr>
                <w:rFonts w:ascii="Times New Roman" w:hAnsi="Times New Roman" w:cs="Times New Roman"/>
                <w:sz w:val="24"/>
                <w:szCs w:val="24"/>
                <w:vertAlign w:val="superscript"/>
              </w:rPr>
            </w:r>
            <w:r w:rsidRPr="00F35CE0">
              <w:rPr>
                <w:rFonts w:ascii="Times New Roman" w:hAnsi="Times New Roman" w:cs="Times New Roman"/>
                <w:sz w:val="24"/>
                <w:szCs w:val="24"/>
                <w:vertAlign w:val="superscript"/>
              </w:rPr>
              <w:fldChar w:fldCharType="separate"/>
            </w:r>
            <w:r w:rsidRPr="00F35CE0">
              <w:rPr>
                <w:rFonts w:ascii="Times New Roman" w:hAnsi="Times New Roman" w:cs="Times New Roman"/>
                <w:sz w:val="24"/>
                <w:szCs w:val="24"/>
                <w:vertAlign w:val="superscript"/>
              </w:rPr>
              <w:t>6</w:t>
            </w:r>
            <w:r w:rsidRPr="00F35CE0">
              <w:rPr>
                <w:rFonts w:ascii="Times New Roman" w:hAnsi="Times New Roman" w:cs="Times New Roman"/>
                <w:sz w:val="24"/>
                <w:szCs w:val="24"/>
                <w:vertAlign w:val="superscript"/>
              </w:rPr>
              <w:fldChar w:fldCharType="end"/>
            </w:r>
          </w:p>
        </w:tc>
      </w:tr>
      <w:tr w:rsidR="00F35CE0" w:rsidRPr="009E7A7F" w14:paraId="4F3AA0ED" w14:textId="77777777" w:rsidTr="005E7C06">
        <w:tc>
          <w:tcPr>
            <w:tcW w:w="4873" w:type="dxa"/>
          </w:tcPr>
          <w:p w14:paraId="77AA4E03" w14:textId="28614333" w:rsidR="00F35CE0" w:rsidRDefault="00AA22D9" w:rsidP="00094E50">
            <w:pPr>
              <w:tabs>
                <w:tab w:val="left" w:pos="10065"/>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65BD704" wp14:editId="7A9D10D7">
                  <wp:extent cx="2957195" cy="1848485"/>
                  <wp:effectExtent l="0" t="0" r="0" b="0"/>
                  <wp:docPr id="415066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66888" name="Picture 41506688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5B7FC1CC" w14:textId="1E6D9F86" w:rsidR="00F35CE0" w:rsidRDefault="00F35CE0"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8D962B" wp14:editId="48C6DC31">
                  <wp:extent cx="2946446" cy="1841529"/>
                  <wp:effectExtent l="0" t="0" r="6350" b="6350"/>
                  <wp:docPr id="1575783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4115" cy="1858822"/>
                          </a:xfrm>
                          <a:prstGeom prst="rect">
                            <a:avLst/>
                          </a:prstGeom>
                          <a:noFill/>
                        </pic:spPr>
                      </pic:pic>
                    </a:graphicData>
                  </a:graphic>
                </wp:inline>
              </w:drawing>
            </w:r>
          </w:p>
        </w:tc>
      </w:tr>
      <w:tr w:rsidR="00F35CE0" w:rsidRPr="009E7A7F" w14:paraId="4CC85B39" w14:textId="77777777" w:rsidTr="005E7C06">
        <w:tc>
          <w:tcPr>
            <w:tcW w:w="4873" w:type="dxa"/>
          </w:tcPr>
          <w:p w14:paraId="342A5AA0" w14:textId="25DDCE1B" w:rsidR="00F35CE0" w:rsidRDefault="004527F1" w:rsidP="00094E50">
            <w:pPr>
              <w:tabs>
                <w:tab w:val="left" w:pos="10065"/>
              </w:tabs>
              <w:rPr>
                <w:rFonts w:ascii="Times New Roman" w:hAnsi="Times New Roman" w:cs="Times New Roman"/>
                <w:sz w:val="24"/>
                <w:szCs w:val="24"/>
              </w:rPr>
            </w:pPr>
            <w:r>
              <w:rPr>
                <w:rFonts w:ascii="Times New Roman" w:hAnsi="Times New Roman" w:cs="Times New Roman"/>
                <w:sz w:val="24"/>
                <w:szCs w:val="24"/>
              </w:rPr>
              <w:t xml:space="preserve">7.attēls Nokrišņu daudzuma novirze, % 2025. gada </w:t>
            </w:r>
            <w:r w:rsidRPr="000E1391">
              <w:rPr>
                <w:rFonts w:ascii="Times New Roman" w:hAnsi="Times New Roman" w:cs="Times New Roman"/>
                <w:b/>
                <w:bCs/>
                <w:sz w:val="24"/>
                <w:szCs w:val="24"/>
              </w:rPr>
              <w:t>vasara</w:t>
            </w:r>
            <w:r w:rsidR="00C714B9">
              <w:rPr>
                <w:rStyle w:val="FootnoteReference"/>
                <w:rFonts w:ascii="Times New Roman" w:hAnsi="Times New Roman" w:cs="Times New Roman"/>
                <w:b/>
                <w:bCs/>
                <w:sz w:val="24"/>
                <w:szCs w:val="24"/>
              </w:rPr>
              <w:footnoteReference w:id="1"/>
            </w:r>
          </w:p>
        </w:tc>
        <w:tc>
          <w:tcPr>
            <w:tcW w:w="4873" w:type="dxa"/>
          </w:tcPr>
          <w:p w14:paraId="57E379E6" w14:textId="67034A7D" w:rsidR="00F35CE0" w:rsidRPr="00AE15F5" w:rsidRDefault="004527F1" w:rsidP="00AE15F5">
            <w:pPr>
              <w:tabs>
                <w:tab w:val="left" w:pos="10065"/>
              </w:tabs>
              <w:rPr>
                <w:rFonts w:ascii="Times New Roman" w:hAnsi="Times New Roman" w:cs="Times New Roman"/>
                <w:sz w:val="24"/>
                <w:szCs w:val="24"/>
              </w:rPr>
            </w:pPr>
            <w:r>
              <w:rPr>
                <w:rFonts w:ascii="Times New Roman" w:hAnsi="Times New Roman" w:cs="Times New Roman"/>
                <w:sz w:val="24"/>
                <w:szCs w:val="24"/>
              </w:rPr>
              <w:t xml:space="preserve">8.attēls Nokrišņu daudzuma novirze, % 2026. gada </w:t>
            </w:r>
            <w:r w:rsidRPr="000E1391">
              <w:rPr>
                <w:rFonts w:ascii="Times New Roman" w:hAnsi="Times New Roman" w:cs="Times New Roman"/>
                <w:b/>
                <w:bCs/>
                <w:sz w:val="24"/>
                <w:szCs w:val="24"/>
              </w:rPr>
              <w:t>vasara</w:t>
            </w:r>
            <w:r w:rsidR="00C66CF3">
              <w:rPr>
                <w:rStyle w:val="FootnoteReference"/>
                <w:rFonts w:ascii="Times New Roman" w:hAnsi="Times New Roman" w:cs="Times New Roman"/>
                <w:b/>
                <w:bCs/>
                <w:sz w:val="24"/>
                <w:szCs w:val="24"/>
              </w:rPr>
              <w:footnoteReference w:id="2"/>
            </w:r>
          </w:p>
        </w:tc>
      </w:tr>
      <w:tr w:rsidR="00851C79" w:rsidRPr="009E7A7F" w14:paraId="05DEF488" w14:textId="77777777" w:rsidTr="005E7C06">
        <w:tc>
          <w:tcPr>
            <w:tcW w:w="4873" w:type="dxa"/>
          </w:tcPr>
          <w:p w14:paraId="55360CDB" w14:textId="77777777" w:rsidR="00851C79"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08453C">
              <w:rPr>
                <w:rFonts w:ascii="Times New Roman" w:hAnsi="Times New Roman" w:cs="Times New Roman"/>
                <w:sz w:val="24"/>
                <w:szCs w:val="24"/>
              </w:rPr>
              <w:t xml:space="preserve">Kopējais nokrišņu daudzums Latvijā augusta 3. dekādē bija 32,3 mm, </w:t>
            </w:r>
            <w:r w:rsidRPr="00EF005C">
              <w:rPr>
                <w:rFonts w:ascii="Times New Roman" w:hAnsi="Times New Roman" w:cs="Times New Roman"/>
                <w:b/>
                <w:bCs/>
                <w:sz w:val="24"/>
                <w:szCs w:val="24"/>
              </w:rPr>
              <w:t>kas ir 13% virs dekādes normas (28,7 mm)</w:t>
            </w:r>
            <w:r w:rsidRPr="0008453C">
              <w:rPr>
                <w:rFonts w:ascii="Times New Roman" w:hAnsi="Times New Roman" w:cs="Times New Roman"/>
                <w:sz w:val="24"/>
                <w:szCs w:val="24"/>
              </w:rPr>
              <w:t xml:space="preserve">. </w:t>
            </w:r>
          </w:p>
        </w:tc>
        <w:tc>
          <w:tcPr>
            <w:tcW w:w="4873" w:type="dxa"/>
          </w:tcPr>
          <w:p w14:paraId="1598115E" w14:textId="77777777" w:rsidR="00851C79"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687540">
              <w:rPr>
                <w:rFonts w:ascii="Times New Roman" w:hAnsi="Times New Roman" w:cs="Times New Roman"/>
                <w:sz w:val="24"/>
                <w:szCs w:val="24"/>
              </w:rPr>
              <w:t xml:space="preserve">Kopējais nokrišņu daudzums Latvijā augusta 3. dekādē bija 60,3 mm, </w:t>
            </w:r>
            <w:r w:rsidRPr="00EF005C">
              <w:rPr>
                <w:rFonts w:ascii="Times New Roman" w:hAnsi="Times New Roman" w:cs="Times New Roman"/>
                <w:b/>
                <w:bCs/>
                <w:sz w:val="24"/>
                <w:szCs w:val="24"/>
              </w:rPr>
              <w:t>kas ir 110% virs dekādes normas (28,7 mm)</w:t>
            </w:r>
            <w:r w:rsidRPr="00687540">
              <w:rPr>
                <w:rFonts w:ascii="Times New Roman" w:hAnsi="Times New Roman" w:cs="Times New Roman"/>
                <w:sz w:val="24"/>
                <w:szCs w:val="24"/>
              </w:rPr>
              <w:t xml:space="preserve">. </w:t>
            </w:r>
          </w:p>
        </w:tc>
      </w:tr>
      <w:tr w:rsidR="00851C79" w:rsidRPr="009E7A7F" w14:paraId="0DBC470D" w14:textId="77777777" w:rsidTr="005E7C06">
        <w:tc>
          <w:tcPr>
            <w:tcW w:w="4873" w:type="dxa"/>
          </w:tcPr>
          <w:p w14:paraId="5557AD6B" w14:textId="77777777" w:rsidR="00851C79" w:rsidRDefault="00851C79" w:rsidP="002203E4">
            <w:pPr>
              <w:tabs>
                <w:tab w:val="left" w:pos="10065"/>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6920DE" wp14:editId="6A4FFCFD">
                  <wp:extent cx="2870200" cy="1793428"/>
                  <wp:effectExtent l="0" t="0" r="6350" b="0"/>
                  <wp:docPr id="10150909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90989" name="Picture 101509098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70200" cy="1793428"/>
                          </a:xfrm>
                          <a:prstGeom prst="rect">
                            <a:avLst/>
                          </a:prstGeom>
                        </pic:spPr>
                      </pic:pic>
                    </a:graphicData>
                  </a:graphic>
                </wp:inline>
              </w:drawing>
            </w:r>
          </w:p>
        </w:tc>
        <w:tc>
          <w:tcPr>
            <w:tcW w:w="4873" w:type="dxa"/>
          </w:tcPr>
          <w:p w14:paraId="1FA4BB90"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72BC94" wp14:editId="5B0F056D">
                  <wp:extent cx="2870200" cy="1793723"/>
                  <wp:effectExtent l="0" t="0" r="6350" b="0"/>
                  <wp:docPr id="8139000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00082" name="Picture 81390008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70200" cy="1793723"/>
                          </a:xfrm>
                          <a:prstGeom prst="rect">
                            <a:avLst/>
                          </a:prstGeom>
                        </pic:spPr>
                      </pic:pic>
                    </a:graphicData>
                  </a:graphic>
                </wp:inline>
              </w:drawing>
            </w:r>
          </w:p>
        </w:tc>
      </w:tr>
      <w:tr w:rsidR="00851C79" w:rsidRPr="009E7A7F" w14:paraId="11D6198D" w14:textId="77777777" w:rsidTr="005E7C06">
        <w:tc>
          <w:tcPr>
            <w:tcW w:w="4873" w:type="dxa"/>
          </w:tcPr>
          <w:p w14:paraId="0AFE78FF" w14:textId="6B953537" w:rsidR="00851C79" w:rsidRDefault="00630BA1" w:rsidP="00094E50">
            <w:pPr>
              <w:tabs>
                <w:tab w:val="left" w:pos="10065"/>
              </w:tabs>
              <w:rPr>
                <w:rFonts w:ascii="Times New Roman" w:hAnsi="Times New Roman" w:cs="Times New Roman"/>
                <w:sz w:val="24"/>
                <w:szCs w:val="24"/>
              </w:rPr>
            </w:pPr>
            <w:bookmarkStart w:id="16" w:name="OLE_LINK38"/>
            <w:r>
              <w:rPr>
                <w:rFonts w:ascii="Times New Roman" w:hAnsi="Times New Roman" w:cs="Times New Roman"/>
                <w:sz w:val="24"/>
                <w:szCs w:val="24"/>
              </w:rPr>
              <w:t>9</w:t>
            </w:r>
            <w:r w:rsidR="00851C79">
              <w:rPr>
                <w:rFonts w:ascii="Times New Roman" w:hAnsi="Times New Roman" w:cs="Times New Roman"/>
                <w:sz w:val="24"/>
                <w:szCs w:val="24"/>
              </w:rPr>
              <w:t>.attēls Nokrišņu daudzums, mm 2025. gada augusta 3.dekādē</w:t>
            </w:r>
            <w:bookmarkEnd w:id="16"/>
          </w:p>
        </w:tc>
        <w:tc>
          <w:tcPr>
            <w:tcW w:w="4873" w:type="dxa"/>
          </w:tcPr>
          <w:p w14:paraId="5F7475BF" w14:textId="78708CE1" w:rsidR="00851C79" w:rsidRDefault="00630BA1"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10</w:t>
            </w:r>
            <w:r w:rsidR="00851C79">
              <w:rPr>
                <w:rFonts w:ascii="Times New Roman" w:hAnsi="Times New Roman" w:cs="Times New Roman"/>
                <w:sz w:val="24"/>
                <w:szCs w:val="24"/>
              </w:rPr>
              <w:t>.attēls Nokrišņu daudzums, mm 2026. gada augusta 3.dekādē</w:t>
            </w:r>
          </w:p>
        </w:tc>
      </w:tr>
      <w:tr w:rsidR="004A73AA" w:rsidRPr="009E7A7F" w14:paraId="61B907B7" w14:textId="77777777" w:rsidTr="005E7C06">
        <w:tc>
          <w:tcPr>
            <w:tcW w:w="4873" w:type="dxa"/>
          </w:tcPr>
          <w:p w14:paraId="5CBC4E9C" w14:textId="738A94D4" w:rsidR="004A73AA" w:rsidRDefault="00B20FCE" w:rsidP="00094E50">
            <w:pPr>
              <w:tabs>
                <w:tab w:val="left" w:pos="10065"/>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67C7D4E" wp14:editId="38E7A2BA">
                  <wp:extent cx="2957195" cy="3548380"/>
                  <wp:effectExtent l="0" t="0" r="0" b="0"/>
                  <wp:docPr id="5760959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095973" name="Picture 57609597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57195" cy="3548380"/>
                          </a:xfrm>
                          <a:prstGeom prst="rect">
                            <a:avLst/>
                          </a:prstGeom>
                        </pic:spPr>
                      </pic:pic>
                    </a:graphicData>
                  </a:graphic>
                </wp:inline>
              </w:drawing>
            </w:r>
          </w:p>
        </w:tc>
        <w:tc>
          <w:tcPr>
            <w:tcW w:w="4873" w:type="dxa"/>
          </w:tcPr>
          <w:p w14:paraId="3F20A079" w14:textId="099AB2DB" w:rsidR="004A73AA" w:rsidRDefault="004A73AA"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CC42D2" wp14:editId="45ED6DC9">
                  <wp:extent cx="2957195" cy="3548380"/>
                  <wp:effectExtent l="0" t="0" r="0" b="0"/>
                  <wp:docPr id="1344921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21891" name="Picture 134492189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57195" cy="3548380"/>
                          </a:xfrm>
                          <a:prstGeom prst="rect">
                            <a:avLst/>
                          </a:prstGeom>
                        </pic:spPr>
                      </pic:pic>
                    </a:graphicData>
                  </a:graphic>
                </wp:inline>
              </w:drawing>
            </w:r>
          </w:p>
        </w:tc>
      </w:tr>
      <w:tr w:rsidR="004A73AA" w:rsidRPr="009E7A7F" w14:paraId="2BBE8167" w14:textId="77777777" w:rsidTr="005E7C06">
        <w:tc>
          <w:tcPr>
            <w:tcW w:w="4873" w:type="dxa"/>
          </w:tcPr>
          <w:p w14:paraId="61C2303E" w14:textId="3A4C7D55" w:rsidR="004A73AA" w:rsidRDefault="00B20FCE" w:rsidP="00094E50">
            <w:pPr>
              <w:tabs>
                <w:tab w:val="left" w:pos="10065"/>
              </w:tabs>
              <w:rPr>
                <w:rFonts w:ascii="Times New Roman" w:hAnsi="Times New Roman" w:cs="Times New Roman"/>
                <w:sz w:val="24"/>
                <w:szCs w:val="24"/>
              </w:rPr>
            </w:pPr>
            <w:r>
              <w:rPr>
                <w:rFonts w:ascii="Times New Roman" w:hAnsi="Times New Roman" w:cs="Times New Roman"/>
                <w:sz w:val="24"/>
                <w:szCs w:val="24"/>
              </w:rPr>
              <w:t>11.attēls Nokrišņu daudzums novērojum</w:t>
            </w:r>
            <w:r w:rsidR="004F2CEF">
              <w:rPr>
                <w:rFonts w:ascii="Times New Roman" w:hAnsi="Times New Roman" w:cs="Times New Roman"/>
                <w:sz w:val="24"/>
                <w:szCs w:val="24"/>
              </w:rPr>
              <w:t>u</w:t>
            </w:r>
            <w:r>
              <w:rPr>
                <w:rFonts w:ascii="Times New Roman" w:hAnsi="Times New Roman" w:cs="Times New Roman"/>
                <w:sz w:val="24"/>
                <w:szCs w:val="24"/>
              </w:rPr>
              <w:t xml:space="preserve"> stacijās</w:t>
            </w:r>
            <w:r w:rsidR="001E7B9A">
              <w:rPr>
                <w:rFonts w:ascii="Times New Roman" w:hAnsi="Times New Roman" w:cs="Times New Roman"/>
                <w:sz w:val="24"/>
                <w:szCs w:val="24"/>
              </w:rPr>
              <w:t xml:space="preserve"> 2025.gada vasarā, mm</w:t>
            </w:r>
          </w:p>
        </w:tc>
        <w:tc>
          <w:tcPr>
            <w:tcW w:w="4873" w:type="dxa"/>
          </w:tcPr>
          <w:p w14:paraId="71C19D5A" w14:textId="2DE4D8C1" w:rsidR="004A73AA" w:rsidRDefault="001E7B9A"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12.attēls Nokrišņu daudzums novērojum</w:t>
            </w:r>
            <w:r w:rsidR="004F2CEF">
              <w:rPr>
                <w:rFonts w:ascii="Times New Roman" w:hAnsi="Times New Roman" w:cs="Times New Roman"/>
                <w:sz w:val="24"/>
                <w:szCs w:val="24"/>
              </w:rPr>
              <w:t>u</w:t>
            </w:r>
            <w:r>
              <w:rPr>
                <w:rFonts w:ascii="Times New Roman" w:hAnsi="Times New Roman" w:cs="Times New Roman"/>
                <w:sz w:val="24"/>
                <w:szCs w:val="24"/>
              </w:rPr>
              <w:t xml:space="preserve"> stacijās 2026.gada vasarā, mm</w:t>
            </w:r>
          </w:p>
        </w:tc>
      </w:tr>
      <w:tr w:rsidR="00851C79" w:rsidRPr="00EA6CD7" w14:paraId="32D1BCB6" w14:textId="77777777" w:rsidTr="005E7C06">
        <w:tc>
          <w:tcPr>
            <w:tcW w:w="9746" w:type="dxa"/>
            <w:gridSpan w:val="2"/>
            <w:shd w:val="clear" w:color="auto" w:fill="DEEAF6"/>
          </w:tcPr>
          <w:p w14:paraId="5D9EDEAF"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sz w:val="24"/>
                <w:szCs w:val="24"/>
              </w:rPr>
            </w:pPr>
            <w:bookmarkStart w:id="17" w:name="OLE_LINK20"/>
            <w:r w:rsidRPr="00EA6CD7">
              <w:rPr>
                <w:rFonts w:ascii="Times New Roman" w:hAnsi="Times New Roman" w:cs="Times New Roman"/>
                <w:b/>
                <w:bCs/>
                <w:noProof/>
                <w:sz w:val="24"/>
                <w:szCs w:val="24"/>
              </w:rPr>
              <w:t>Rudens (septembris, oktobris, novembris)</w:t>
            </w:r>
            <w:bookmarkEnd w:id="17"/>
          </w:p>
        </w:tc>
      </w:tr>
      <w:tr w:rsidR="00851C79" w:rsidRPr="009E7A7F" w14:paraId="089C7399" w14:textId="77777777" w:rsidTr="005E7C06">
        <w:tc>
          <w:tcPr>
            <w:tcW w:w="4873" w:type="dxa"/>
          </w:tcPr>
          <w:p w14:paraId="3341637E" w14:textId="77777777" w:rsidR="00851C79" w:rsidRPr="00094E50" w:rsidRDefault="00851C79" w:rsidP="00240A6C">
            <w:pPr>
              <w:pStyle w:val="ListParagraph"/>
              <w:numPr>
                <w:ilvl w:val="0"/>
                <w:numId w:val="5"/>
              </w:numPr>
              <w:tabs>
                <w:tab w:val="left" w:pos="10065"/>
              </w:tabs>
              <w:ind w:left="449"/>
              <w:jc w:val="both"/>
              <w:rPr>
                <w:rFonts w:ascii="Times New Roman" w:hAnsi="Times New Roman" w:cs="Times New Roman"/>
                <w:noProof/>
                <w:sz w:val="24"/>
                <w:szCs w:val="24"/>
              </w:rPr>
            </w:pPr>
            <w:r w:rsidRPr="00784927">
              <w:rPr>
                <w:rFonts w:ascii="Times New Roman" w:hAnsi="Times New Roman" w:cs="Times New Roman"/>
                <w:noProof/>
                <w:sz w:val="24"/>
                <w:szCs w:val="24"/>
              </w:rPr>
              <w:t xml:space="preserve">Kopējais nokrišņu daudzums rudenī Latvijā bija 146,7 mm, kas ir </w:t>
            </w:r>
            <w:r w:rsidRPr="00306B2B">
              <w:rPr>
                <w:rFonts w:ascii="Times New Roman" w:hAnsi="Times New Roman" w:cs="Times New Roman"/>
                <w:b/>
                <w:bCs/>
                <w:noProof/>
                <w:sz w:val="24"/>
                <w:szCs w:val="24"/>
              </w:rPr>
              <w:t>25% zem gadalaika normas</w:t>
            </w:r>
            <w:r w:rsidRPr="00784927">
              <w:rPr>
                <w:rFonts w:ascii="Times New Roman" w:hAnsi="Times New Roman" w:cs="Times New Roman"/>
                <w:noProof/>
                <w:sz w:val="24"/>
                <w:szCs w:val="24"/>
              </w:rPr>
              <w:t xml:space="preserve"> (195,3 mm). </w:t>
            </w:r>
          </w:p>
        </w:tc>
        <w:tc>
          <w:tcPr>
            <w:tcW w:w="4873" w:type="dxa"/>
          </w:tcPr>
          <w:p w14:paraId="6E929649" w14:textId="77777777" w:rsidR="00851C79" w:rsidRPr="009E7A7F" w:rsidRDefault="00851C79" w:rsidP="00D16C0A">
            <w:pPr>
              <w:pStyle w:val="ListParagraph"/>
              <w:tabs>
                <w:tab w:val="left" w:pos="10065"/>
              </w:tabs>
              <w:ind w:left="0"/>
              <w:rPr>
                <w:rFonts w:ascii="Times New Roman" w:hAnsi="Times New Roman" w:cs="Times New Roman"/>
                <w:sz w:val="24"/>
                <w:szCs w:val="24"/>
              </w:rPr>
            </w:pP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w:t>
            </w:r>
          </w:p>
        </w:tc>
      </w:tr>
      <w:tr w:rsidR="00851C79" w:rsidRPr="009E7A7F" w14:paraId="7C974A8A" w14:textId="77777777" w:rsidTr="005E7C06">
        <w:tc>
          <w:tcPr>
            <w:tcW w:w="4873" w:type="dxa"/>
          </w:tcPr>
          <w:p w14:paraId="750B5878" w14:textId="77777777" w:rsidR="00851C79" w:rsidRPr="00094E50" w:rsidRDefault="00851C79" w:rsidP="002203E4">
            <w:pPr>
              <w:tabs>
                <w:tab w:val="left" w:pos="10065"/>
              </w:tabs>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E7E1F52" wp14:editId="39DC7F5E">
                  <wp:extent cx="2870200" cy="1793271"/>
                  <wp:effectExtent l="0" t="0" r="6350" b="0"/>
                  <wp:docPr id="16348913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891300" name="Picture 163489130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70200" cy="1793271"/>
                          </a:xfrm>
                          <a:prstGeom prst="rect">
                            <a:avLst/>
                          </a:prstGeom>
                        </pic:spPr>
                      </pic:pic>
                    </a:graphicData>
                  </a:graphic>
                </wp:inline>
              </w:drawing>
            </w:r>
          </w:p>
        </w:tc>
        <w:tc>
          <w:tcPr>
            <w:tcW w:w="4873" w:type="dxa"/>
          </w:tcPr>
          <w:p w14:paraId="4F4DF405" w14:textId="77777777" w:rsidR="00851C79" w:rsidRPr="009E7A7F" w:rsidRDefault="00851C79" w:rsidP="00D16C0A">
            <w:pPr>
              <w:pStyle w:val="ListParagraph"/>
              <w:tabs>
                <w:tab w:val="left" w:pos="10065"/>
              </w:tabs>
              <w:ind w:left="0"/>
              <w:rPr>
                <w:rFonts w:ascii="Times New Roman" w:hAnsi="Times New Roman" w:cs="Times New Roman"/>
                <w:sz w:val="24"/>
                <w:szCs w:val="24"/>
              </w:rPr>
            </w:pP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w:t>
            </w:r>
          </w:p>
        </w:tc>
      </w:tr>
      <w:tr w:rsidR="00851C79" w:rsidRPr="009E7A7F" w14:paraId="5610527F" w14:textId="77777777" w:rsidTr="005E7C06">
        <w:tc>
          <w:tcPr>
            <w:tcW w:w="4873" w:type="dxa"/>
          </w:tcPr>
          <w:p w14:paraId="53139175" w14:textId="5034D235" w:rsidR="00851C79" w:rsidRPr="00094E50" w:rsidRDefault="00630BA1" w:rsidP="00094E50">
            <w:pPr>
              <w:tabs>
                <w:tab w:val="left" w:pos="10065"/>
              </w:tabs>
              <w:rPr>
                <w:rFonts w:ascii="Times New Roman" w:hAnsi="Times New Roman" w:cs="Times New Roman"/>
                <w:noProof/>
                <w:sz w:val="24"/>
                <w:szCs w:val="24"/>
              </w:rPr>
            </w:pPr>
            <w:r>
              <w:rPr>
                <w:rFonts w:ascii="Times New Roman" w:hAnsi="Times New Roman" w:cs="Times New Roman"/>
                <w:sz w:val="24"/>
                <w:szCs w:val="24"/>
              </w:rPr>
              <w:t>1</w:t>
            </w:r>
            <w:r w:rsidR="00471E57">
              <w:rPr>
                <w:rFonts w:ascii="Times New Roman" w:hAnsi="Times New Roman" w:cs="Times New Roman"/>
                <w:sz w:val="24"/>
                <w:szCs w:val="24"/>
              </w:rPr>
              <w:t>3</w:t>
            </w:r>
            <w:r w:rsidR="00851C79">
              <w:rPr>
                <w:rFonts w:ascii="Times New Roman" w:hAnsi="Times New Roman" w:cs="Times New Roman"/>
                <w:sz w:val="24"/>
                <w:szCs w:val="24"/>
              </w:rPr>
              <w:t xml:space="preserve">.attēls </w:t>
            </w:r>
            <w:bookmarkStart w:id="18" w:name="OLE_LINK29"/>
            <w:r w:rsidR="00851C79">
              <w:rPr>
                <w:rFonts w:ascii="Times New Roman" w:hAnsi="Times New Roman" w:cs="Times New Roman"/>
                <w:sz w:val="24"/>
                <w:szCs w:val="24"/>
              </w:rPr>
              <w:t xml:space="preserve">Nokrišņu daudzums, mm 2025. gada </w:t>
            </w:r>
            <w:bookmarkEnd w:id="18"/>
            <w:r w:rsidR="00851C79">
              <w:rPr>
                <w:rFonts w:ascii="Times New Roman" w:hAnsi="Times New Roman" w:cs="Times New Roman"/>
                <w:sz w:val="24"/>
                <w:szCs w:val="24"/>
              </w:rPr>
              <w:t>rudens</w:t>
            </w:r>
            <w:r w:rsidR="00851C79" w:rsidRPr="00784927">
              <w:rPr>
                <w:rFonts w:ascii="Times New Roman" w:hAnsi="Times New Roman" w:cs="Times New Roman"/>
                <w:sz w:val="24"/>
                <w:szCs w:val="24"/>
                <w:vertAlign w:val="superscript"/>
              </w:rPr>
              <w:fldChar w:fldCharType="begin"/>
            </w:r>
            <w:r w:rsidR="00851C79" w:rsidRPr="00784927">
              <w:rPr>
                <w:rFonts w:ascii="Times New Roman" w:hAnsi="Times New Roman" w:cs="Times New Roman"/>
                <w:sz w:val="24"/>
                <w:szCs w:val="24"/>
                <w:vertAlign w:val="superscript"/>
              </w:rPr>
              <w:instrText xml:space="preserve"> NOTEREF _Ref241140502 \h </w:instrText>
            </w:r>
            <w:r w:rsidR="00851C79">
              <w:rPr>
                <w:rFonts w:ascii="Times New Roman" w:hAnsi="Times New Roman" w:cs="Times New Roman"/>
                <w:sz w:val="24"/>
                <w:szCs w:val="24"/>
                <w:vertAlign w:val="superscript"/>
              </w:rPr>
              <w:instrText xml:space="preserve"> \* MERGEFORMAT </w:instrText>
            </w:r>
            <w:r w:rsidR="00851C79" w:rsidRPr="00784927">
              <w:rPr>
                <w:rFonts w:ascii="Times New Roman" w:hAnsi="Times New Roman" w:cs="Times New Roman"/>
                <w:sz w:val="24"/>
                <w:szCs w:val="24"/>
                <w:vertAlign w:val="superscript"/>
              </w:rPr>
            </w:r>
            <w:r w:rsidR="00851C79" w:rsidRPr="00784927">
              <w:rPr>
                <w:rFonts w:ascii="Times New Roman" w:hAnsi="Times New Roman" w:cs="Times New Roman"/>
                <w:sz w:val="24"/>
                <w:szCs w:val="24"/>
                <w:vertAlign w:val="superscript"/>
              </w:rPr>
              <w:fldChar w:fldCharType="separate"/>
            </w:r>
            <w:r w:rsidR="00851C79" w:rsidRPr="00784927">
              <w:rPr>
                <w:rFonts w:ascii="Times New Roman" w:hAnsi="Times New Roman" w:cs="Times New Roman"/>
                <w:sz w:val="24"/>
                <w:szCs w:val="24"/>
                <w:vertAlign w:val="superscript"/>
              </w:rPr>
              <w:t>7</w:t>
            </w:r>
            <w:r w:rsidR="00851C79" w:rsidRPr="00784927">
              <w:rPr>
                <w:rFonts w:ascii="Times New Roman" w:hAnsi="Times New Roman" w:cs="Times New Roman"/>
                <w:sz w:val="24"/>
                <w:szCs w:val="24"/>
                <w:vertAlign w:val="superscript"/>
              </w:rPr>
              <w:fldChar w:fldCharType="end"/>
            </w:r>
          </w:p>
        </w:tc>
        <w:tc>
          <w:tcPr>
            <w:tcW w:w="4873" w:type="dxa"/>
          </w:tcPr>
          <w:p w14:paraId="30C02320" w14:textId="77777777" w:rsidR="00851C79" w:rsidRPr="009E7A7F" w:rsidRDefault="00851C79" w:rsidP="00D16C0A">
            <w:pPr>
              <w:pStyle w:val="ListParagraph"/>
              <w:tabs>
                <w:tab w:val="left" w:pos="10065"/>
              </w:tabs>
              <w:ind w:left="0"/>
              <w:rPr>
                <w:rFonts w:ascii="Times New Roman" w:hAnsi="Times New Roman" w:cs="Times New Roman"/>
                <w:sz w:val="24"/>
                <w:szCs w:val="24"/>
              </w:rPr>
            </w:pPr>
          </w:p>
        </w:tc>
      </w:tr>
      <w:tr w:rsidR="00851C79" w:rsidRPr="009E7A7F" w14:paraId="602B56F4" w14:textId="77777777" w:rsidTr="005E7C06">
        <w:tc>
          <w:tcPr>
            <w:tcW w:w="4873" w:type="dxa"/>
          </w:tcPr>
          <w:p w14:paraId="4B39C41A" w14:textId="77777777" w:rsidR="00851C79" w:rsidRDefault="00851C79" w:rsidP="00240A6C">
            <w:pPr>
              <w:pStyle w:val="ListParagraph"/>
              <w:numPr>
                <w:ilvl w:val="0"/>
                <w:numId w:val="5"/>
              </w:numPr>
              <w:tabs>
                <w:tab w:val="left" w:pos="10065"/>
              </w:tabs>
              <w:ind w:left="449"/>
              <w:jc w:val="both"/>
              <w:rPr>
                <w:rFonts w:ascii="Times New Roman" w:hAnsi="Times New Roman" w:cs="Times New Roman"/>
                <w:sz w:val="24"/>
                <w:szCs w:val="24"/>
              </w:rPr>
            </w:pPr>
            <w:r w:rsidRPr="00D27C66">
              <w:rPr>
                <w:rFonts w:ascii="Times New Roman" w:hAnsi="Times New Roman" w:cs="Times New Roman"/>
                <w:sz w:val="24"/>
                <w:szCs w:val="24"/>
              </w:rPr>
              <w:t xml:space="preserve">Kopējais nokrišņu daudzums Latvijā septembra 1. dekādē bija 6,3 mm, kas ir </w:t>
            </w:r>
            <w:r w:rsidRPr="00D656F4">
              <w:rPr>
                <w:rFonts w:ascii="Times New Roman" w:hAnsi="Times New Roman" w:cs="Times New Roman"/>
                <w:b/>
                <w:bCs/>
                <w:sz w:val="24"/>
                <w:szCs w:val="24"/>
              </w:rPr>
              <w:t xml:space="preserve">72% zem </w:t>
            </w:r>
            <w:r w:rsidRPr="00A32E21">
              <w:rPr>
                <w:rFonts w:ascii="Times New Roman" w:hAnsi="Times New Roman" w:cs="Times New Roman"/>
                <w:sz w:val="24"/>
                <w:szCs w:val="24"/>
              </w:rPr>
              <w:t>dekādes normas</w:t>
            </w:r>
            <w:r w:rsidRPr="00D27C66">
              <w:rPr>
                <w:rFonts w:ascii="Times New Roman" w:hAnsi="Times New Roman" w:cs="Times New Roman"/>
                <w:sz w:val="24"/>
                <w:szCs w:val="24"/>
              </w:rPr>
              <w:t xml:space="preserve"> (22,6 mm). </w:t>
            </w:r>
          </w:p>
        </w:tc>
        <w:tc>
          <w:tcPr>
            <w:tcW w:w="4873" w:type="dxa"/>
          </w:tcPr>
          <w:p w14:paraId="0224FDDA" w14:textId="77777777" w:rsidR="00851C79" w:rsidRPr="009E7A7F" w:rsidRDefault="00851C79" w:rsidP="00240A6C">
            <w:pPr>
              <w:pStyle w:val="ListParagraph"/>
              <w:numPr>
                <w:ilvl w:val="0"/>
                <w:numId w:val="5"/>
              </w:numPr>
              <w:tabs>
                <w:tab w:val="left" w:pos="10065"/>
              </w:tabs>
              <w:ind w:left="449"/>
              <w:jc w:val="both"/>
              <w:rPr>
                <w:rFonts w:ascii="Times New Roman" w:hAnsi="Times New Roman" w:cs="Times New Roman"/>
                <w:sz w:val="24"/>
                <w:szCs w:val="24"/>
              </w:rPr>
            </w:pPr>
            <w:r w:rsidRPr="00202445">
              <w:rPr>
                <w:rFonts w:ascii="Times New Roman" w:hAnsi="Times New Roman" w:cs="Times New Roman"/>
                <w:sz w:val="24"/>
                <w:szCs w:val="24"/>
              </w:rPr>
              <w:t xml:space="preserve">Kopējais nokrišņu daudzums Latvijā septembra 1. dekādē bija 55,8 mm, kas ir </w:t>
            </w:r>
            <w:r w:rsidRPr="00D656F4">
              <w:rPr>
                <w:rFonts w:ascii="Times New Roman" w:hAnsi="Times New Roman" w:cs="Times New Roman"/>
                <w:b/>
                <w:bCs/>
                <w:sz w:val="24"/>
                <w:szCs w:val="24"/>
              </w:rPr>
              <w:t xml:space="preserve">147% virs </w:t>
            </w:r>
            <w:r w:rsidRPr="00A32E21">
              <w:rPr>
                <w:rFonts w:ascii="Times New Roman" w:hAnsi="Times New Roman" w:cs="Times New Roman"/>
                <w:sz w:val="24"/>
                <w:szCs w:val="24"/>
              </w:rPr>
              <w:t>dekādes normas</w:t>
            </w:r>
            <w:r w:rsidRPr="00202445">
              <w:rPr>
                <w:rFonts w:ascii="Times New Roman" w:hAnsi="Times New Roman" w:cs="Times New Roman"/>
                <w:sz w:val="24"/>
                <w:szCs w:val="24"/>
              </w:rPr>
              <w:t xml:space="preserve"> (22,6 mm). </w:t>
            </w:r>
          </w:p>
        </w:tc>
      </w:tr>
      <w:tr w:rsidR="00851C79" w:rsidRPr="009E7A7F" w14:paraId="4E0A639F" w14:textId="77777777" w:rsidTr="005E7C06">
        <w:tc>
          <w:tcPr>
            <w:tcW w:w="4873" w:type="dxa"/>
          </w:tcPr>
          <w:p w14:paraId="79B3C8C6" w14:textId="77777777" w:rsidR="00851C79" w:rsidRDefault="00851C79" w:rsidP="002203E4">
            <w:pPr>
              <w:tabs>
                <w:tab w:val="left" w:pos="10065"/>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12D9473" wp14:editId="1B7A31FD">
                  <wp:extent cx="2870200" cy="1793723"/>
                  <wp:effectExtent l="0" t="0" r="6350" b="0"/>
                  <wp:docPr id="20414271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27197" name="Picture 20414271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0200" cy="1793723"/>
                          </a:xfrm>
                          <a:prstGeom prst="rect">
                            <a:avLst/>
                          </a:prstGeom>
                        </pic:spPr>
                      </pic:pic>
                    </a:graphicData>
                  </a:graphic>
                </wp:inline>
              </w:drawing>
            </w:r>
          </w:p>
        </w:tc>
        <w:tc>
          <w:tcPr>
            <w:tcW w:w="4873" w:type="dxa"/>
          </w:tcPr>
          <w:p w14:paraId="012A47A0"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65E949" wp14:editId="6DA985AD">
                  <wp:extent cx="2870200" cy="1793412"/>
                  <wp:effectExtent l="0" t="0" r="6350" b="0"/>
                  <wp:docPr id="7477466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46636" name="Picture 74774663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0200" cy="1793412"/>
                          </a:xfrm>
                          <a:prstGeom prst="rect">
                            <a:avLst/>
                          </a:prstGeom>
                        </pic:spPr>
                      </pic:pic>
                    </a:graphicData>
                  </a:graphic>
                </wp:inline>
              </w:drawing>
            </w:r>
          </w:p>
        </w:tc>
      </w:tr>
      <w:tr w:rsidR="00851C79" w:rsidRPr="009E7A7F" w14:paraId="0FC7FA33" w14:textId="77777777" w:rsidTr="005E7C06">
        <w:tc>
          <w:tcPr>
            <w:tcW w:w="4873" w:type="dxa"/>
          </w:tcPr>
          <w:p w14:paraId="7F9CA1D3" w14:textId="1348E1FF" w:rsidR="00851C79" w:rsidRDefault="00851C79" w:rsidP="00094E50">
            <w:pPr>
              <w:tabs>
                <w:tab w:val="left" w:pos="10065"/>
              </w:tabs>
              <w:rPr>
                <w:rFonts w:ascii="Times New Roman" w:hAnsi="Times New Roman" w:cs="Times New Roman"/>
                <w:sz w:val="24"/>
                <w:szCs w:val="24"/>
              </w:rPr>
            </w:pPr>
            <w:r>
              <w:rPr>
                <w:rFonts w:ascii="Times New Roman" w:hAnsi="Times New Roman" w:cs="Times New Roman"/>
                <w:sz w:val="24"/>
                <w:szCs w:val="24"/>
              </w:rPr>
              <w:t>1</w:t>
            </w:r>
            <w:r w:rsidR="00471E57">
              <w:rPr>
                <w:rFonts w:ascii="Times New Roman" w:hAnsi="Times New Roman" w:cs="Times New Roman"/>
                <w:sz w:val="24"/>
                <w:szCs w:val="24"/>
              </w:rPr>
              <w:t>4</w:t>
            </w:r>
            <w:r>
              <w:rPr>
                <w:rFonts w:ascii="Times New Roman" w:hAnsi="Times New Roman" w:cs="Times New Roman"/>
                <w:sz w:val="24"/>
                <w:szCs w:val="24"/>
              </w:rPr>
              <w:t xml:space="preserve">. attēls </w:t>
            </w:r>
            <w:bookmarkStart w:id="19" w:name="OLE_LINK30"/>
            <w:bookmarkStart w:id="20" w:name="OLE_LINK31"/>
            <w:r>
              <w:rPr>
                <w:rFonts w:ascii="Times New Roman" w:hAnsi="Times New Roman" w:cs="Times New Roman"/>
                <w:sz w:val="24"/>
                <w:szCs w:val="24"/>
              </w:rPr>
              <w:t>Nokrišņu daudzums, mm 2025. gada septembra 1. dekāde</w:t>
            </w:r>
            <w:bookmarkEnd w:id="19"/>
            <w:bookmarkEnd w:id="20"/>
            <w:r w:rsidRPr="00A54B13">
              <w:rPr>
                <w:rFonts w:ascii="Times New Roman" w:hAnsi="Times New Roman" w:cs="Times New Roman"/>
                <w:sz w:val="24"/>
                <w:szCs w:val="24"/>
                <w:vertAlign w:val="superscript"/>
              </w:rPr>
              <w:fldChar w:fldCharType="begin"/>
            </w:r>
            <w:r w:rsidRPr="00A54B13">
              <w:rPr>
                <w:rFonts w:ascii="Times New Roman" w:hAnsi="Times New Roman" w:cs="Times New Roman"/>
                <w:sz w:val="24"/>
                <w:szCs w:val="24"/>
                <w:vertAlign w:val="superscript"/>
              </w:rPr>
              <w:instrText xml:space="preserve"> NOTEREF _Ref241154972 \h </w:instrText>
            </w:r>
            <w:r>
              <w:rPr>
                <w:rFonts w:ascii="Times New Roman" w:hAnsi="Times New Roman" w:cs="Times New Roman"/>
                <w:sz w:val="24"/>
                <w:szCs w:val="24"/>
                <w:vertAlign w:val="superscript"/>
              </w:rPr>
              <w:instrText xml:space="preserve"> \* MERGEFORMAT </w:instrText>
            </w:r>
            <w:r w:rsidRPr="00A54B13">
              <w:rPr>
                <w:rFonts w:ascii="Times New Roman" w:hAnsi="Times New Roman" w:cs="Times New Roman"/>
                <w:sz w:val="24"/>
                <w:szCs w:val="24"/>
                <w:vertAlign w:val="superscript"/>
              </w:rPr>
            </w:r>
            <w:r w:rsidRPr="00A54B13">
              <w:rPr>
                <w:rFonts w:ascii="Times New Roman" w:hAnsi="Times New Roman" w:cs="Times New Roman"/>
                <w:sz w:val="24"/>
                <w:szCs w:val="24"/>
                <w:vertAlign w:val="superscript"/>
              </w:rPr>
              <w:fldChar w:fldCharType="separate"/>
            </w:r>
            <w:r w:rsidRPr="00A54B13">
              <w:rPr>
                <w:rFonts w:ascii="Times New Roman" w:hAnsi="Times New Roman" w:cs="Times New Roman"/>
                <w:sz w:val="24"/>
                <w:szCs w:val="24"/>
                <w:vertAlign w:val="superscript"/>
              </w:rPr>
              <w:t>1</w:t>
            </w:r>
            <w:r w:rsidRPr="00A54B13">
              <w:rPr>
                <w:rFonts w:ascii="Times New Roman" w:hAnsi="Times New Roman" w:cs="Times New Roman"/>
                <w:sz w:val="24"/>
                <w:szCs w:val="24"/>
                <w:vertAlign w:val="superscript"/>
              </w:rPr>
              <w:fldChar w:fldCharType="end"/>
            </w:r>
          </w:p>
        </w:tc>
        <w:tc>
          <w:tcPr>
            <w:tcW w:w="4873" w:type="dxa"/>
          </w:tcPr>
          <w:p w14:paraId="36F929DE" w14:textId="6D1D0578" w:rsidR="00851C79" w:rsidRDefault="00851C79"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1</w:t>
            </w:r>
            <w:r w:rsidR="00471E57">
              <w:rPr>
                <w:rFonts w:ascii="Times New Roman" w:hAnsi="Times New Roman" w:cs="Times New Roman"/>
                <w:sz w:val="24"/>
                <w:szCs w:val="24"/>
              </w:rPr>
              <w:t>5</w:t>
            </w:r>
            <w:r>
              <w:rPr>
                <w:rFonts w:ascii="Times New Roman" w:hAnsi="Times New Roman" w:cs="Times New Roman"/>
                <w:sz w:val="24"/>
                <w:szCs w:val="24"/>
              </w:rPr>
              <w:t>. attēls Nokrišņu daudzums, mm 2026. gada septembra 1. dekāde</w:t>
            </w:r>
            <w:r w:rsidRPr="00202445">
              <w:rPr>
                <w:rFonts w:ascii="Times New Roman" w:hAnsi="Times New Roman" w:cs="Times New Roman"/>
                <w:sz w:val="24"/>
                <w:szCs w:val="24"/>
                <w:vertAlign w:val="superscript"/>
              </w:rPr>
              <w:fldChar w:fldCharType="begin"/>
            </w:r>
            <w:r w:rsidRPr="00202445">
              <w:rPr>
                <w:rFonts w:ascii="Times New Roman" w:hAnsi="Times New Roman" w:cs="Times New Roman"/>
                <w:sz w:val="24"/>
                <w:szCs w:val="24"/>
                <w:vertAlign w:val="superscript"/>
              </w:rPr>
              <w:instrText xml:space="preserve"> NOTEREF _Ref241151444 \h </w:instrText>
            </w:r>
            <w:r>
              <w:rPr>
                <w:rFonts w:ascii="Times New Roman" w:hAnsi="Times New Roman" w:cs="Times New Roman"/>
                <w:sz w:val="24"/>
                <w:szCs w:val="24"/>
                <w:vertAlign w:val="superscript"/>
              </w:rPr>
              <w:instrText xml:space="preserve"> \* MERGEFORMAT </w:instrText>
            </w:r>
            <w:r w:rsidRPr="00202445">
              <w:rPr>
                <w:rFonts w:ascii="Times New Roman" w:hAnsi="Times New Roman" w:cs="Times New Roman"/>
                <w:sz w:val="24"/>
                <w:szCs w:val="24"/>
                <w:vertAlign w:val="superscript"/>
              </w:rPr>
            </w:r>
            <w:r w:rsidRPr="00202445">
              <w:rPr>
                <w:rFonts w:ascii="Times New Roman" w:hAnsi="Times New Roman" w:cs="Times New Roman"/>
                <w:sz w:val="24"/>
                <w:szCs w:val="24"/>
                <w:vertAlign w:val="superscript"/>
              </w:rPr>
              <w:fldChar w:fldCharType="separate"/>
            </w:r>
            <w:r w:rsidRPr="00202445">
              <w:rPr>
                <w:rFonts w:ascii="Times New Roman" w:hAnsi="Times New Roman" w:cs="Times New Roman"/>
                <w:sz w:val="24"/>
                <w:szCs w:val="24"/>
                <w:vertAlign w:val="superscript"/>
              </w:rPr>
              <w:t>8</w:t>
            </w:r>
            <w:r w:rsidRPr="00202445">
              <w:rPr>
                <w:rFonts w:ascii="Times New Roman" w:hAnsi="Times New Roman" w:cs="Times New Roman"/>
                <w:sz w:val="24"/>
                <w:szCs w:val="24"/>
                <w:vertAlign w:val="superscript"/>
              </w:rPr>
              <w:fldChar w:fldCharType="end"/>
            </w:r>
          </w:p>
        </w:tc>
      </w:tr>
      <w:tr w:rsidR="00851C79" w:rsidRPr="009E7A7F" w14:paraId="0ADF1BE7" w14:textId="77777777" w:rsidTr="005E7C06">
        <w:tc>
          <w:tcPr>
            <w:tcW w:w="4873" w:type="dxa"/>
          </w:tcPr>
          <w:p w14:paraId="05D6341F" w14:textId="77777777" w:rsidR="00851C79" w:rsidRDefault="00851C79" w:rsidP="00A32E21">
            <w:pPr>
              <w:pStyle w:val="ListParagraph"/>
              <w:numPr>
                <w:ilvl w:val="0"/>
                <w:numId w:val="5"/>
              </w:numPr>
              <w:tabs>
                <w:tab w:val="left" w:pos="10065"/>
              </w:tabs>
              <w:ind w:left="449"/>
              <w:jc w:val="both"/>
              <w:rPr>
                <w:rFonts w:ascii="Times New Roman" w:hAnsi="Times New Roman" w:cs="Times New Roman"/>
                <w:sz w:val="24"/>
                <w:szCs w:val="24"/>
              </w:rPr>
            </w:pPr>
            <w:r w:rsidRPr="00546624">
              <w:rPr>
                <w:rFonts w:ascii="Times New Roman" w:hAnsi="Times New Roman" w:cs="Times New Roman"/>
                <w:sz w:val="24"/>
                <w:szCs w:val="24"/>
              </w:rPr>
              <w:t xml:space="preserve">Kopējais nokrišņu daudzums Latvijā septembra 2. dekādē bija 34,0 mm, kas ir </w:t>
            </w:r>
            <w:r w:rsidRPr="008F2C08">
              <w:rPr>
                <w:rFonts w:ascii="Times New Roman" w:hAnsi="Times New Roman" w:cs="Times New Roman"/>
                <w:b/>
                <w:bCs/>
                <w:sz w:val="24"/>
                <w:szCs w:val="24"/>
              </w:rPr>
              <w:t xml:space="preserve">66% virs </w:t>
            </w:r>
            <w:r w:rsidRPr="00A32E21">
              <w:rPr>
                <w:rFonts w:ascii="Times New Roman" w:hAnsi="Times New Roman" w:cs="Times New Roman"/>
                <w:sz w:val="24"/>
                <w:szCs w:val="24"/>
              </w:rPr>
              <w:t>dekādes normas</w:t>
            </w:r>
            <w:r w:rsidRPr="00546624">
              <w:rPr>
                <w:rFonts w:ascii="Times New Roman" w:hAnsi="Times New Roman" w:cs="Times New Roman"/>
                <w:sz w:val="24"/>
                <w:szCs w:val="24"/>
              </w:rPr>
              <w:t xml:space="preserve"> (20,5 mm). </w:t>
            </w:r>
          </w:p>
        </w:tc>
        <w:tc>
          <w:tcPr>
            <w:tcW w:w="4873" w:type="dxa"/>
          </w:tcPr>
          <w:p w14:paraId="059A4894" w14:textId="77777777" w:rsidR="00851C79" w:rsidRDefault="00851C79" w:rsidP="00D4529B">
            <w:pPr>
              <w:pStyle w:val="ListParagraph"/>
              <w:numPr>
                <w:ilvl w:val="0"/>
                <w:numId w:val="5"/>
              </w:numPr>
              <w:tabs>
                <w:tab w:val="left" w:pos="10065"/>
              </w:tabs>
              <w:rPr>
                <w:rFonts w:ascii="Times New Roman" w:hAnsi="Times New Roman" w:cs="Times New Roman"/>
                <w:sz w:val="24"/>
                <w:szCs w:val="24"/>
              </w:rPr>
            </w:pPr>
            <w:bookmarkStart w:id="21" w:name="OLE_LINK145"/>
            <w:r w:rsidRPr="008F2C08">
              <w:rPr>
                <w:rFonts w:ascii="Times New Roman" w:hAnsi="Times New Roman" w:cs="Times New Roman"/>
                <w:sz w:val="24"/>
                <w:szCs w:val="24"/>
              </w:rPr>
              <w:t xml:space="preserve">Kopējais nokrišņu daudzums Latvijā septembra 2. dekādē (no 11. līdz 20. septembrim) bija 16,0 mm, kas ir </w:t>
            </w:r>
            <w:r w:rsidRPr="008F2C08">
              <w:rPr>
                <w:rFonts w:ascii="Times New Roman" w:hAnsi="Times New Roman" w:cs="Times New Roman"/>
                <w:b/>
                <w:sz w:val="24"/>
                <w:szCs w:val="24"/>
              </w:rPr>
              <w:t xml:space="preserve">22% zem </w:t>
            </w:r>
            <w:r w:rsidRPr="00A32E21">
              <w:rPr>
                <w:rFonts w:ascii="Times New Roman" w:hAnsi="Times New Roman" w:cs="Times New Roman"/>
                <w:bCs/>
                <w:sz w:val="24"/>
                <w:szCs w:val="24"/>
              </w:rPr>
              <w:t>dekādes normas</w:t>
            </w:r>
            <w:r w:rsidRPr="008F2C08">
              <w:rPr>
                <w:rFonts w:ascii="Times New Roman" w:hAnsi="Times New Roman" w:cs="Times New Roman"/>
                <w:sz w:val="24"/>
                <w:szCs w:val="24"/>
              </w:rPr>
              <w:t xml:space="preserve"> (20,5 mm).</w:t>
            </w:r>
            <w:bookmarkEnd w:id="21"/>
          </w:p>
        </w:tc>
      </w:tr>
      <w:tr w:rsidR="00851C79" w:rsidRPr="009E7A7F" w14:paraId="0714DC4E" w14:textId="77777777" w:rsidTr="005E7C06">
        <w:tc>
          <w:tcPr>
            <w:tcW w:w="4873" w:type="dxa"/>
          </w:tcPr>
          <w:p w14:paraId="2C3E20FF" w14:textId="77777777" w:rsidR="00851C79" w:rsidRDefault="00851C79" w:rsidP="002203E4">
            <w:pPr>
              <w:tabs>
                <w:tab w:val="left" w:pos="10065"/>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C54A2C" wp14:editId="68BB1F38">
                  <wp:extent cx="2870200" cy="1794178"/>
                  <wp:effectExtent l="0" t="0" r="6350" b="0"/>
                  <wp:docPr id="3499093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09368" name="Picture 34990936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0200" cy="1794178"/>
                          </a:xfrm>
                          <a:prstGeom prst="rect">
                            <a:avLst/>
                          </a:prstGeom>
                        </pic:spPr>
                      </pic:pic>
                    </a:graphicData>
                  </a:graphic>
                </wp:inline>
              </w:drawing>
            </w:r>
          </w:p>
        </w:tc>
        <w:tc>
          <w:tcPr>
            <w:tcW w:w="4873" w:type="dxa"/>
          </w:tcPr>
          <w:p w14:paraId="66849354"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433807" wp14:editId="6D9E3098">
                  <wp:extent cx="2870200" cy="1793799"/>
                  <wp:effectExtent l="0" t="0" r="6350" b="0"/>
                  <wp:docPr id="14824357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35725" name="Picture 14824357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70200" cy="1793799"/>
                          </a:xfrm>
                          <a:prstGeom prst="rect">
                            <a:avLst/>
                          </a:prstGeom>
                        </pic:spPr>
                      </pic:pic>
                    </a:graphicData>
                  </a:graphic>
                </wp:inline>
              </w:drawing>
            </w:r>
          </w:p>
        </w:tc>
      </w:tr>
      <w:tr w:rsidR="00851C79" w:rsidRPr="009E7A7F" w14:paraId="5F8235C2" w14:textId="77777777" w:rsidTr="005E7C06">
        <w:tc>
          <w:tcPr>
            <w:tcW w:w="4873" w:type="dxa"/>
          </w:tcPr>
          <w:p w14:paraId="46544732" w14:textId="4627AAB6" w:rsidR="00851C79" w:rsidRDefault="00851C79" w:rsidP="00094E50">
            <w:pPr>
              <w:tabs>
                <w:tab w:val="left" w:pos="10065"/>
              </w:tabs>
              <w:rPr>
                <w:rFonts w:ascii="Times New Roman" w:hAnsi="Times New Roman" w:cs="Times New Roman"/>
                <w:sz w:val="24"/>
                <w:szCs w:val="24"/>
              </w:rPr>
            </w:pPr>
            <w:r>
              <w:rPr>
                <w:rFonts w:ascii="Times New Roman" w:hAnsi="Times New Roman" w:cs="Times New Roman"/>
                <w:sz w:val="24"/>
                <w:szCs w:val="24"/>
              </w:rPr>
              <w:t>1</w:t>
            </w:r>
            <w:r w:rsidR="00471E57">
              <w:rPr>
                <w:rFonts w:ascii="Times New Roman" w:hAnsi="Times New Roman" w:cs="Times New Roman"/>
                <w:sz w:val="24"/>
                <w:szCs w:val="24"/>
              </w:rPr>
              <w:t>6</w:t>
            </w:r>
            <w:r>
              <w:rPr>
                <w:rFonts w:ascii="Times New Roman" w:hAnsi="Times New Roman" w:cs="Times New Roman"/>
                <w:sz w:val="24"/>
                <w:szCs w:val="24"/>
              </w:rPr>
              <w:t>. attēls Nokrišņu daudzums, mm 2025. gada septembra 2. dekāde</w:t>
            </w:r>
            <w:r w:rsidRPr="00546624">
              <w:rPr>
                <w:rFonts w:ascii="Times New Roman" w:hAnsi="Times New Roman" w:cs="Times New Roman"/>
                <w:sz w:val="24"/>
                <w:szCs w:val="24"/>
                <w:vertAlign w:val="superscript"/>
              </w:rPr>
              <w:fldChar w:fldCharType="begin"/>
            </w:r>
            <w:r w:rsidRPr="00546624">
              <w:rPr>
                <w:rFonts w:ascii="Times New Roman" w:hAnsi="Times New Roman" w:cs="Times New Roman"/>
                <w:sz w:val="24"/>
                <w:szCs w:val="24"/>
                <w:vertAlign w:val="superscript"/>
              </w:rPr>
              <w:instrText xml:space="preserve"> NOTEREF _Ref241154972 \h </w:instrText>
            </w:r>
            <w:r>
              <w:rPr>
                <w:rFonts w:ascii="Times New Roman" w:hAnsi="Times New Roman" w:cs="Times New Roman"/>
                <w:sz w:val="24"/>
                <w:szCs w:val="24"/>
                <w:vertAlign w:val="superscript"/>
              </w:rPr>
              <w:instrText xml:space="preserve"> \* MERGEFORMAT </w:instrText>
            </w:r>
            <w:r w:rsidRPr="00546624">
              <w:rPr>
                <w:rFonts w:ascii="Times New Roman" w:hAnsi="Times New Roman" w:cs="Times New Roman"/>
                <w:sz w:val="24"/>
                <w:szCs w:val="24"/>
                <w:vertAlign w:val="superscript"/>
              </w:rPr>
            </w:r>
            <w:r w:rsidRPr="00546624">
              <w:rPr>
                <w:rFonts w:ascii="Times New Roman" w:hAnsi="Times New Roman" w:cs="Times New Roman"/>
                <w:sz w:val="24"/>
                <w:szCs w:val="24"/>
                <w:vertAlign w:val="superscript"/>
              </w:rPr>
              <w:fldChar w:fldCharType="separate"/>
            </w:r>
            <w:r w:rsidRPr="00546624">
              <w:rPr>
                <w:rFonts w:ascii="Times New Roman" w:hAnsi="Times New Roman" w:cs="Times New Roman"/>
                <w:sz w:val="24"/>
                <w:szCs w:val="24"/>
                <w:vertAlign w:val="superscript"/>
              </w:rPr>
              <w:t>1</w:t>
            </w:r>
            <w:r w:rsidRPr="00546624">
              <w:rPr>
                <w:rFonts w:ascii="Times New Roman" w:hAnsi="Times New Roman" w:cs="Times New Roman"/>
                <w:sz w:val="24"/>
                <w:szCs w:val="24"/>
                <w:vertAlign w:val="superscript"/>
              </w:rPr>
              <w:fldChar w:fldCharType="end"/>
            </w:r>
          </w:p>
        </w:tc>
        <w:tc>
          <w:tcPr>
            <w:tcW w:w="4873" w:type="dxa"/>
          </w:tcPr>
          <w:p w14:paraId="2A3C1F1C" w14:textId="49A882E7" w:rsidR="00851C79" w:rsidRDefault="00851C79" w:rsidP="00D16C0A">
            <w:pPr>
              <w:pStyle w:val="ListParagraph"/>
              <w:tabs>
                <w:tab w:val="left" w:pos="10065"/>
              </w:tabs>
              <w:ind w:left="0"/>
              <w:rPr>
                <w:rFonts w:ascii="Times New Roman" w:hAnsi="Times New Roman" w:cs="Times New Roman"/>
                <w:sz w:val="24"/>
                <w:szCs w:val="24"/>
              </w:rPr>
            </w:pPr>
            <w:bookmarkStart w:id="22" w:name="OLE_LINK21"/>
            <w:r>
              <w:rPr>
                <w:rFonts w:ascii="Times New Roman" w:hAnsi="Times New Roman" w:cs="Times New Roman"/>
                <w:sz w:val="24"/>
                <w:szCs w:val="24"/>
              </w:rPr>
              <w:t>1</w:t>
            </w:r>
            <w:r w:rsidR="00471E57">
              <w:rPr>
                <w:rFonts w:ascii="Times New Roman" w:hAnsi="Times New Roman" w:cs="Times New Roman"/>
                <w:sz w:val="24"/>
                <w:szCs w:val="24"/>
              </w:rPr>
              <w:t>7</w:t>
            </w:r>
            <w:r>
              <w:rPr>
                <w:rFonts w:ascii="Times New Roman" w:hAnsi="Times New Roman" w:cs="Times New Roman"/>
                <w:sz w:val="24"/>
                <w:szCs w:val="24"/>
              </w:rPr>
              <w:t xml:space="preserve">.attēls </w:t>
            </w:r>
            <w:bookmarkEnd w:id="22"/>
            <w:r>
              <w:rPr>
                <w:rFonts w:ascii="Times New Roman" w:hAnsi="Times New Roman" w:cs="Times New Roman"/>
                <w:sz w:val="24"/>
                <w:szCs w:val="24"/>
              </w:rPr>
              <w:t>Nokrišņu daudzums, mm 2026. gada septembra 2. dekāde</w:t>
            </w:r>
            <w:r w:rsidRPr="00784927">
              <w:rPr>
                <w:rFonts w:ascii="Times New Roman" w:hAnsi="Times New Roman" w:cs="Times New Roman"/>
                <w:sz w:val="24"/>
                <w:szCs w:val="24"/>
                <w:vertAlign w:val="superscript"/>
              </w:rPr>
              <w:fldChar w:fldCharType="begin"/>
            </w:r>
            <w:r w:rsidRPr="00784927">
              <w:rPr>
                <w:rFonts w:ascii="Times New Roman" w:hAnsi="Times New Roman" w:cs="Times New Roman"/>
                <w:sz w:val="24"/>
                <w:szCs w:val="24"/>
                <w:vertAlign w:val="superscript"/>
              </w:rPr>
              <w:instrText xml:space="preserve"> NOTEREF _Ref241140513 \h </w:instrText>
            </w:r>
            <w:r>
              <w:rPr>
                <w:rFonts w:ascii="Times New Roman" w:hAnsi="Times New Roman" w:cs="Times New Roman"/>
                <w:sz w:val="24"/>
                <w:szCs w:val="24"/>
                <w:vertAlign w:val="superscript"/>
              </w:rPr>
              <w:instrText xml:space="preserve"> \* MERGEFORMAT </w:instrText>
            </w:r>
            <w:r w:rsidRPr="00784927">
              <w:rPr>
                <w:rFonts w:ascii="Times New Roman" w:hAnsi="Times New Roman" w:cs="Times New Roman"/>
                <w:sz w:val="24"/>
                <w:szCs w:val="24"/>
                <w:vertAlign w:val="superscript"/>
              </w:rPr>
            </w:r>
            <w:r w:rsidRPr="00784927">
              <w:rPr>
                <w:rFonts w:ascii="Times New Roman" w:hAnsi="Times New Roman" w:cs="Times New Roman"/>
                <w:sz w:val="24"/>
                <w:szCs w:val="24"/>
                <w:vertAlign w:val="superscript"/>
              </w:rPr>
              <w:fldChar w:fldCharType="separate"/>
            </w:r>
            <w:r w:rsidRPr="00784927">
              <w:rPr>
                <w:rFonts w:ascii="Times New Roman" w:hAnsi="Times New Roman" w:cs="Times New Roman"/>
                <w:sz w:val="24"/>
                <w:szCs w:val="24"/>
                <w:vertAlign w:val="superscript"/>
              </w:rPr>
              <w:t>8</w:t>
            </w:r>
            <w:r w:rsidRPr="00784927">
              <w:rPr>
                <w:rFonts w:ascii="Times New Roman" w:hAnsi="Times New Roman" w:cs="Times New Roman"/>
                <w:sz w:val="24"/>
                <w:szCs w:val="24"/>
                <w:vertAlign w:val="superscript"/>
              </w:rPr>
              <w:fldChar w:fldCharType="end"/>
            </w:r>
          </w:p>
        </w:tc>
      </w:tr>
      <w:tr w:rsidR="00CC5882" w:rsidRPr="009E7A7F" w14:paraId="6B9AA6D3" w14:textId="77777777" w:rsidTr="005E7C06">
        <w:tc>
          <w:tcPr>
            <w:tcW w:w="4873" w:type="dxa"/>
          </w:tcPr>
          <w:p w14:paraId="45F37DCE" w14:textId="7E0BFEA0" w:rsidR="00CC5882" w:rsidRPr="00D4529B" w:rsidRDefault="00B0391F" w:rsidP="00A53691">
            <w:pPr>
              <w:pStyle w:val="ListParagraph"/>
              <w:numPr>
                <w:ilvl w:val="0"/>
                <w:numId w:val="14"/>
              </w:numPr>
              <w:tabs>
                <w:tab w:val="left" w:pos="10065"/>
              </w:tabs>
              <w:rPr>
                <w:rFonts w:ascii="Times New Roman" w:hAnsi="Times New Roman" w:cs="Times New Roman"/>
                <w:sz w:val="24"/>
                <w:szCs w:val="24"/>
              </w:rPr>
            </w:pPr>
            <w:r w:rsidRPr="00D4529B">
              <w:rPr>
                <w:rFonts w:ascii="Times New Roman" w:hAnsi="Times New Roman" w:cs="Times New Roman"/>
                <w:sz w:val="24"/>
                <w:szCs w:val="24"/>
              </w:rPr>
              <w:t xml:space="preserve">Kopējais nokrišņu daudzums Latvijā septembra 3. dekādē bija 4,4 mm, kas ir </w:t>
            </w:r>
            <w:r w:rsidRPr="00D4529B">
              <w:rPr>
                <w:rFonts w:ascii="Times New Roman" w:hAnsi="Times New Roman" w:cs="Times New Roman"/>
                <w:b/>
                <w:bCs/>
                <w:sz w:val="24"/>
                <w:szCs w:val="24"/>
              </w:rPr>
              <w:t>75% zem</w:t>
            </w:r>
            <w:r w:rsidRPr="00D4529B">
              <w:rPr>
                <w:rFonts w:ascii="Times New Roman" w:hAnsi="Times New Roman" w:cs="Times New Roman"/>
                <w:sz w:val="24"/>
                <w:szCs w:val="24"/>
              </w:rPr>
              <w:t xml:space="preserve"> dekādes normas (17,8 mm).</w:t>
            </w:r>
          </w:p>
        </w:tc>
        <w:tc>
          <w:tcPr>
            <w:tcW w:w="4873" w:type="dxa"/>
          </w:tcPr>
          <w:p w14:paraId="292E2DAA" w14:textId="70ACA097" w:rsidR="00CC5882" w:rsidRDefault="00496601" w:rsidP="00A53691">
            <w:pPr>
              <w:pStyle w:val="ListParagraph"/>
              <w:numPr>
                <w:ilvl w:val="0"/>
                <w:numId w:val="13"/>
              </w:numPr>
              <w:tabs>
                <w:tab w:val="left" w:pos="10065"/>
              </w:tabs>
              <w:rPr>
                <w:rFonts w:ascii="Times New Roman" w:hAnsi="Times New Roman" w:cs="Times New Roman"/>
                <w:sz w:val="24"/>
                <w:szCs w:val="24"/>
              </w:rPr>
            </w:pPr>
            <w:r w:rsidRPr="00496601">
              <w:rPr>
                <w:rFonts w:ascii="Times New Roman" w:hAnsi="Times New Roman" w:cs="Times New Roman"/>
                <w:sz w:val="24"/>
                <w:szCs w:val="24"/>
              </w:rPr>
              <w:t xml:space="preserve">Kopējais nokrišņu daudzums Latvijā septembra 3. dekādē bija 29,3 mm, kas ir </w:t>
            </w:r>
            <w:r w:rsidRPr="00B0391F">
              <w:rPr>
                <w:rFonts w:ascii="Times New Roman" w:hAnsi="Times New Roman" w:cs="Times New Roman"/>
                <w:b/>
                <w:bCs/>
                <w:sz w:val="24"/>
                <w:szCs w:val="24"/>
              </w:rPr>
              <w:t>65% virs</w:t>
            </w:r>
            <w:r w:rsidRPr="00496601">
              <w:rPr>
                <w:rFonts w:ascii="Times New Roman" w:hAnsi="Times New Roman" w:cs="Times New Roman"/>
                <w:sz w:val="24"/>
                <w:szCs w:val="24"/>
              </w:rPr>
              <w:t xml:space="preserve"> dekādes normas (17,8 mm).</w:t>
            </w:r>
          </w:p>
        </w:tc>
      </w:tr>
      <w:tr w:rsidR="00CC5882" w:rsidRPr="009E7A7F" w14:paraId="00097952" w14:textId="77777777" w:rsidTr="005E7C06">
        <w:tc>
          <w:tcPr>
            <w:tcW w:w="4873" w:type="dxa"/>
          </w:tcPr>
          <w:p w14:paraId="02F6C18E" w14:textId="31FD16B8" w:rsidR="00CC5882" w:rsidRDefault="003E106C" w:rsidP="00094E50">
            <w:pPr>
              <w:tabs>
                <w:tab w:val="left" w:pos="10065"/>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5D5374" wp14:editId="659C25AE">
                  <wp:extent cx="2957195" cy="1848485"/>
                  <wp:effectExtent l="0" t="0" r="0" b="0"/>
                  <wp:docPr id="590113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13717" name="Picture 59011371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4F6C125E" w14:textId="62AD12DC" w:rsidR="00CC5882" w:rsidRDefault="001C0A48"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B95D69" wp14:editId="41E8D563">
                  <wp:extent cx="2957195" cy="1848485"/>
                  <wp:effectExtent l="0" t="0" r="0" b="0"/>
                  <wp:docPr id="1280868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68635" name="Picture 128086863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r>
      <w:tr w:rsidR="004E511B" w:rsidRPr="009E7A7F" w14:paraId="40906849" w14:textId="77777777" w:rsidTr="005E7C06">
        <w:tc>
          <w:tcPr>
            <w:tcW w:w="4873" w:type="dxa"/>
          </w:tcPr>
          <w:p w14:paraId="3F643D8B" w14:textId="1D95B1C3" w:rsidR="004E511B" w:rsidRDefault="003E106C" w:rsidP="00094E50">
            <w:pPr>
              <w:tabs>
                <w:tab w:val="left" w:pos="10065"/>
              </w:tabs>
              <w:rPr>
                <w:rFonts w:ascii="Times New Roman" w:hAnsi="Times New Roman" w:cs="Times New Roman"/>
                <w:sz w:val="24"/>
                <w:szCs w:val="24"/>
              </w:rPr>
            </w:pPr>
            <w:r>
              <w:rPr>
                <w:rFonts w:ascii="Times New Roman" w:hAnsi="Times New Roman" w:cs="Times New Roman"/>
                <w:sz w:val="24"/>
                <w:szCs w:val="24"/>
              </w:rPr>
              <w:t>1</w:t>
            </w:r>
            <w:r w:rsidR="00471E57">
              <w:rPr>
                <w:rFonts w:ascii="Times New Roman" w:hAnsi="Times New Roman" w:cs="Times New Roman"/>
                <w:sz w:val="24"/>
                <w:szCs w:val="24"/>
              </w:rPr>
              <w:t>8</w:t>
            </w:r>
            <w:r>
              <w:rPr>
                <w:rFonts w:ascii="Times New Roman" w:hAnsi="Times New Roman" w:cs="Times New Roman"/>
                <w:sz w:val="24"/>
                <w:szCs w:val="24"/>
              </w:rPr>
              <w:t>.attēls Nokrišņu daudzums, mm 2025. gada septembra 3. dekāde</w:t>
            </w:r>
          </w:p>
        </w:tc>
        <w:tc>
          <w:tcPr>
            <w:tcW w:w="4873" w:type="dxa"/>
          </w:tcPr>
          <w:p w14:paraId="0399DBC3" w14:textId="18E74725" w:rsidR="004E511B" w:rsidRDefault="001C0A48"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1</w:t>
            </w:r>
            <w:r w:rsidR="00471E57">
              <w:rPr>
                <w:rFonts w:ascii="Times New Roman" w:hAnsi="Times New Roman" w:cs="Times New Roman"/>
                <w:sz w:val="24"/>
                <w:szCs w:val="24"/>
              </w:rPr>
              <w:t>9</w:t>
            </w:r>
            <w:r>
              <w:rPr>
                <w:rFonts w:ascii="Times New Roman" w:hAnsi="Times New Roman" w:cs="Times New Roman"/>
                <w:sz w:val="24"/>
                <w:szCs w:val="24"/>
              </w:rPr>
              <w:t>.attēls Nokrišņu daudzums, mm 2026. gada septembra 3. dekāde</w:t>
            </w:r>
          </w:p>
        </w:tc>
      </w:tr>
      <w:tr w:rsidR="004E511B" w:rsidRPr="009E7A7F" w14:paraId="61183EF7" w14:textId="77777777" w:rsidTr="005E7C06">
        <w:tc>
          <w:tcPr>
            <w:tcW w:w="4873" w:type="dxa"/>
          </w:tcPr>
          <w:p w14:paraId="47D6923A" w14:textId="00280C51" w:rsidR="004E511B" w:rsidRPr="00D4529B" w:rsidRDefault="0033441B" w:rsidP="00A53691">
            <w:pPr>
              <w:pStyle w:val="ListParagraph"/>
              <w:numPr>
                <w:ilvl w:val="0"/>
                <w:numId w:val="13"/>
              </w:numPr>
              <w:tabs>
                <w:tab w:val="left" w:pos="10065"/>
              </w:tabs>
              <w:rPr>
                <w:rFonts w:ascii="Times New Roman" w:hAnsi="Times New Roman" w:cs="Times New Roman"/>
                <w:sz w:val="24"/>
                <w:szCs w:val="24"/>
              </w:rPr>
            </w:pPr>
            <w:r w:rsidRPr="00D4529B">
              <w:rPr>
                <w:rFonts w:ascii="Times New Roman" w:hAnsi="Times New Roman" w:cs="Times New Roman"/>
                <w:sz w:val="24"/>
                <w:szCs w:val="24"/>
              </w:rPr>
              <w:t xml:space="preserve">Kopējais nokrišņu daudzums Latvijā septembrī bija 44,7 mm, kas ir </w:t>
            </w:r>
            <w:r w:rsidRPr="00D4529B">
              <w:rPr>
                <w:rFonts w:ascii="Times New Roman" w:hAnsi="Times New Roman" w:cs="Times New Roman"/>
                <w:b/>
                <w:bCs/>
                <w:sz w:val="24"/>
                <w:szCs w:val="24"/>
              </w:rPr>
              <w:t>27% zem</w:t>
            </w:r>
            <w:r w:rsidRPr="00D4529B">
              <w:rPr>
                <w:rFonts w:ascii="Times New Roman" w:hAnsi="Times New Roman" w:cs="Times New Roman"/>
                <w:sz w:val="24"/>
                <w:szCs w:val="24"/>
              </w:rPr>
              <w:t xml:space="preserve"> mēneša normas (60,9 mm).</w:t>
            </w:r>
          </w:p>
        </w:tc>
        <w:tc>
          <w:tcPr>
            <w:tcW w:w="4873" w:type="dxa"/>
          </w:tcPr>
          <w:p w14:paraId="0DB48328" w14:textId="2675293E" w:rsidR="004E511B" w:rsidRDefault="00C71EC2" w:rsidP="00A53691">
            <w:pPr>
              <w:pStyle w:val="ListParagraph"/>
              <w:numPr>
                <w:ilvl w:val="0"/>
                <w:numId w:val="13"/>
              </w:numPr>
              <w:tabs>
                <w:tab w:val="left" w:pos="10065"/>
              </w:tabs>
              <w:rPr>
                <w:rFonts w:ascii="Times New Roman" w:hAnsi="Times New Roman" w:cs="Times New Roman"/>
                <w:sz w:val="24"/>
                <w:szCs w:val="24"/>
              </w:rPr>
            </w:pPr>
            <w:r w:rsidRPr="00C71EC2">
              <w:rPr>
                <w:rFonts w:ascii="Times New Roman" w:hAnsi="Times New Roman" w:cs="Times New Roman"/>
                <w:sz w:val="24"/>
                <w:szCs w:val="24"/>
              </w:rPr>
              <w:t xml:space="preserve">Kopējais nokrišņu daudzums Latvijā septembrī bija 100,6 mm, kas ir </w:t>
            </w:r>
            <w:r w:rsidRPr="00C71EC2">
              <w:rPr>
                <w:rFonts w:ascii="Times New Roman" w:hAnsi="Times New Roman" w:cs="Times New Roman"/>
                <w:b/>
                <w:bCs/>
                <w:sz w:val="24"/>
                <w:szCs w:val="24"/>
              </w:rPr>
              <w:t>65% virs</w:t>
            </w:r>
            <w:r w:rsidRPr="00C71EC2">
              <w:rPr>
                <w:rFonts w:ascii="Times New Roman" w:hAnsi="Times New Roman" w:cs="Times New Roman"/>
                <w:sz w:val="24"/>
                <w:szCs w:val="24"/>
              </w:rPr>
              <w:t xml:space="preserve"> mēneša normas (60,9 mm).</w:t>
            </w:r>
          </w:p>
        </w:tc>
      </w:tr>
      <w:tr w:rsidR="00B0391F" w:rsidRPr="009E7A7F" w14:paraId="298CB809" w14:textId="77777777" w:rsidTr="005E7C06">
        <w:tc>
          <w:tcPr>
            <w:tcW w:w="4873" w:type="dxa"/>
          </w:tcPr>
          <w:p w14:paraId="49483CD1" w14:textId="0F199BBE" w:rsidR="00B0391F" w:rsidRDefault="00227C05" w:rsidP="00094E50">
            <w:pPr>
              <w:tabs>
                <w:tab w:val="left" w:pos="10065"/>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4788BFB" wp14:editId="644355F1">
                  <wp:extent cx="2957195" cy="1848485"/>
                  <wp:effectExtent l="0" t="0" r="0" b="0"/>
                  <wp:docPr id="1517395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95186" name="Picture 151739518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7351F0B8" w14:textId="007824C3" w:rsidR="00B0391F" w:rsidRDefault="00351FCE"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270470" wp14:editId="2A84DDE6">
                  <wp:extent cx="2957195" cy="1848485"/>
                  <wp:effectExtent l="0" t="0" r="0" b="0"/>
                  <wp:docPr id="844531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31827" name="Picture 84453182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r>
      <w:tr w:rsidR="00351FCE" w:rsidRPr="009E7A7F" w14:paraId="70CB3BE0" w14:textId="77777777" w:rsidTr="005E7C06">
        <w:tc>
          <w:tcPr>
            <w:tcW w:w="4873" w:type="dxa"/>
          </w:tcPr>
          <w:p w14:paraId="58880A1F" w14:textId="2AA8ECDF" w:rsidR="00351FCE" w:rsidRDefault="00594DD8" w:rsidP="00094E50">
            <w:pPr>
              <w:tabs>
                <w:tab w:val="left" w:pos="10065"/>
              </w:tabs>
              <w:rPr>
                <w:rFonts w:ascii="Times New Roman" w:hAnsi="Times New Roman" w:cs="Times New Roman"/>
                <w:sz w:val="24"/>
                <w:szCs w:val="24"/>
              </w:rPr>
            </w:pPr>
            <w:r>
              <w:rPr>
                <w:rFonts w:ascii="Times New Roman" w:hAnsi="Times New Roman" w:cs="Times New Roman"/>
                <w:sz w:val="24"/>
                <w:szCs w:val="24"/>
              </w:rPr>
              <w:t>20</w:t>
            </w:r>
            <w:r w:rsidR="00227C05">
              <w:rPr>
                <w:rFonts w:ascii="Times New Roman" w:hAnsi="Times New Roman" w:cs="Times New Roman"/>
                <w:sz w:val="24"/>
                <w:szCs w:val="24"/>
              </w:rPr>
              <w:t>.attēls Nokrišņu daudzums, mm 2025. gada septembris</w:t>
            </w:r>
          </w:p>
        </w:tc>
        <w:tc>
          <w:tcPr>
            <w:tcW w:w="4873" w:type="dxa"/>
          </w:tcPr>
          <w:p w14:paraId="75F91C9A" w14:textId="78B65898" w:rsidR="00351FCE" w:rsidRDefault="00594DD8"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21</w:t>
            </w:r>
            <w:r w:rsidR="00780458">
              <w:rPr>
                <w:rFonts w:ascii="Times New Roman" w:hAnsi="Times New Roman" w:cs="Times New Roman"/>
                <w:sz w:val="24"/>
                <w:szCs w:val="24"/>
              </w:rPr>
              <w:t>.attēls Nokrišņu daudzums, mm 2026. gada septembris</w:t>
            </w:r>
          </w:p>
        </w:tc>
      </w:tr>
      <w:tr w:rsidR="007E1E7C" w:rsidRPr="009E7A7F" w14:paraId="7DB72469" w14:textId="77777777" w:rsidTr="005E7C06">
        <w:tc>
          <w:tcPr>
            <w:tcW w:w="4873" w:type="dxa"/>
          </w:tcPr>
          <w:p w14:paraId="6AFB93D3" w14:textId="1262DAC9" w:rsidR="007E1E7C" w:rsidRDefault="0065455A" w:rsidP="00094E50">
            <w:pPr>
              <w:tabs>
                <w:tab w:val="left" w:pos="10065"/>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700757" wp14:editId="024A9641">
                  <wp:extent cx="2957195" cy="1848485"/>
                  <wp:effectExtent l="0" t="0" r="0" b="0"/>
                  <wp:docPr id="951449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49914" name="Picture 95144991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5062E9FB" w14:textId="388B9BD2" w:rsidR="007E1E7C" w:rsidRDefault="007E1E7C" w:rsidP="00D16C0A">
            <w:pPr>
              <w:pStyle w:val="ListParagraph"/>
              <w:tabs>
                <w:tab w:val="left" w:pos="10065"/>
              </w:tabs>
              <w:ind w:left="0"/>
              <w:rPr>
                <w:rFonts w:ascii="Times New Roman" w:hAnsi="Times New Roman" w:cs="Times New Roman"/>
                <w:sz w:val="24"/>
                <w:szCs w:val="24"/>
              </w:rPr>
            </w:pPr>
            <w:r>
              <w:rPr>
                <w:noProof/>
              </w:rPr>
              <w:drawing>
                <wp:inline distT="0" distB="0" distL="0" distR="0" wp14:anchorId="5EE5A912" wp14:editId="2B93F2F4">
                  <wp:extent cx="2957195" cy="1847850"/>
                  <wp:effectExtent l="0" t="0" r="0" b="0"/>
                  <wp:docPr id="6309835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7195" cy="1847850"/>
                          </a:xfrm>
                          <a:prstGeom prst="rect">
                            <a:avLst/>
                          </a:prstGeom>
                          <a:noFill/>
                          <a:ln>
                            <a:noFill/>
                          </a:ln>
                        </pic:spPr>
                      </pic:pic>
                    </a:graphicData>
                  </a:graphic>
                </wp:inline>
              </w:drawing>
            </w:r>
          </w:p>
        </w:tc>
      </w:tr>
      <w:tr w:rsidR="007E1E7C" w:rsidRPr="009E7A7F" w14:paraId="20F773AD" w14:textId="77777777" w:rsidTr="005E7C06">
        <w:tc>
          <w:tcPr>
            <w:tcW w:w="4873" w:type="dxa"/>
          </w:tcPr>
          <w:p w14:paraId="06B31BFD" w14:textId="428D7A0B" w:rsidR="007E1E7C" w:rsidRDefault="0065455A" w:rsidP="00094E50">
            <w:pPr>
              <w:tabs>
                <w:tab w:val="left" w:pos="10065"/>
              </w:tabs>
              <w:rPr>
                <w:rFonts w:ascii="Times New Roman" w:hAnsi="Times New Roman" w:cs="Times New Roman"/>
                <w:sz w:val="24"/>
                <w:szCs w:val="24"/>
              </w:rPr>
            </w:pPr>
            <w:r>
              <w:rPr>
                <w:rFonts w:ascii="Times New Roman" w:hAnsi="Times New Roman" w:cs="Times New Roman"/>
                <w:sz w:val="24"/>
                <w:szCs w:val="24"/>
              </w:rPr>
              <w:t>2</w:t>
            </w:r>
            <w:r w:rsidR="00594DD8">
              <w:rPr>
                <w:rFonts w:ascii="Times New Roman" w:hAnsi="Times New Roman" w:cs="Times New Roman"/>
                <w:sz w:val="24"/>
                <w:szCs w:val="24"/>
              </w:rPr>
              <w:t>2</w:t>
            </w:r>
            <w:r>
              <w:rPr>
                <w:rFonts w:ascii="Times New Roman" w:hAnsi="Times New Roman" w:cs="Times New Roman"/>
                <w:sz w:val="24"/>
                <w:szCs w:val="24"/>
              </w:rPr>
              <w:t xml:space="preserve">.attēls Nokrišņu daudzuma novirze, </w:t>
            </w:r>
            <w:r w:rsidR="001B55B4">
              <w:rPr>
                <w:rFonts w:ascii="Times New Roman" w:hAnsi="Times New Roman" w:cs="Times New Roman"/>
                <w:sz w:val="24"/>
                <w:szCs w:val="24"/>
              </w:rPr>
              <w:t>%</w:t>
            </w:r>
            <w:r>
              <w:rPr>
                <w:rFonts w:ascii="Times New Roman" w:hAnsi="Times New Roman" w:cs="Times New Roman"/>
                <w:sz w:val="24"/>
                <w:szCs w:val="24"/>
              </w:rPr>
              <w:t xml:space="preserve"> 202</w:t>
            </w:r>
            <w:r w:rsidR="001B55B4">
              <w:rPr>
                <w:rFonts w:ascii="Times New Roman" w:hAnsi="Times New Roman" w:cs="Times New Roman"/>
                <w:sz w:val="24"/>
                <w:szCs w:val="24"/>
              </w:rPr>
              <w:t>5</w:t>
            </w:r>
            <w:r>
              <w:rPr>
                <w:rFonts w:ascii="Times New Roman" w:hAnsi="Times New Roman" w:cs="Times New Roman"/>
                <w:sz w:val="24"/>
                <w:szCs w:val="24"/>
              </w:rPr>
              <w:t>. gada septembris</w:t>
            </w:r>
            <w:r w:rsidR="00140DFC">
              <w:rPr>
                <w:rStyle w:val="FootnoteReference"/>
                <w:rFonts w:ascii="Times New Roman" w:hAnsi="Times New Roman" w:cs="Times New Roman"/>
                <w:sz w:val="24"/>
                <w:szCs w:val="24"/>
              </w:rPr>
              <w:footnoteReference w:id="3"/>
            </w:r>
          </w:p>
        </w:tc>
        <w:tc>
          <w:tcPr>
            <w:tcW w:w="4873" w:type="dxa"/>
          </w:tcPr>
          <w:p w14:paraId="20456319" w14:textId="27992517" w:rsidR="007E1E7C" w:rsidRDefault="001B55B4"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2</w:t>
            </w:r>
            <w:r w:rsidR="00594DD8">
              <w:rPr>
                <w:rFonts w:ascii="Times New Roman" w:hAnsi="Times New Roman" w:cs="Times New Roman"/>
                <w:sz w:val="24"/>
                <w:szCs w:val="24"/>
              </w:rPr>
              <w:t>3</w:t>
            </w:r>
            <w:r>
              <w:rPr>
                <w:rFonts w:ascii="Times New Roman" w:hAnsi="Times New Roman" w:cs="Times New Roman"/>
                <w:sz w:val="24"/>
                <w:szCs w:val="24"/>
              </w:rPr>
              <w:t>.attēls Nokrišņu daudzuma novirze, % 2026. gada septembris</w:t>
            </w:r>
            <w:r w:rsidR="00C6135E">
              <w:rPr>
                <w:rStyle w:val="FootnoteReference"/>
                <w:rFonts w:ascii="Times New Roman" w:hAnsi="Times New Roman" w:cs="Times New Roman"/>
                <w:sz w:val="24"/>
                <w:szCs w:val="24"/>
              </w:rPr>
              <w:footnoteReference w:id="4"/>
            </w:r>
          </w:p>
        </w:tc>
      </w:tr>
      <w:tr w:rsidR="00851C79" w:rsidRPr="005509D0" w14:paraId="5F056813" w14:textId="77777777" w:rsidTr="005E7C06">
        <w:tc>
          <w:tcPr>
            <w:tcW w:w="9746" w:type="dxa"/>
            <w:gridSpan w:val="2"/>
            <w:shd w:val="clear" w:color="auto" w:fill="BDD7EE"/>
          </w:tcPr>
          <w:p w14:paraId="21554359" w14:textId="77777777" w:rsidR="00851C79" w:rsidRPr="005509D0" w:rsidRDefault="00851C79" w:rsidP="00FD0FD2">
            <w:pPr>
              <w:pStyle w:val="ListParagraph"/>
              <w:numPr>
                <w:ilvl w:val="0"/>
                <w:numId w:val="6"/>
              </w:numPr>
              <w:tabs>
                <w:tab w:val="left" w:pos="10065"/>
              </w:tabs>
              <w:spacing w:before="120" w:after="120"/>
              <w:ind w:left="714" w:hanging="357"/>
              <w:rPr>
                <w:rFonts w:ascii="Times New Roman" w:hAnsi="Times New Roman" w:cs="Times New Roman"/>
                <w:b/>
                <w:bCs/>
                <w:color w:val="1F3864"/>
                <w:sz w:val="28"/>
                <w:szCs w:val="28"/>
              </w:rPr>
            </w:pPr>
            <w:bookmarkStart w:id="23" w:name="OLE_LINK158"/>
            <w:r w:rsidRPr="005509D0">
              <w:rPr>
                <w:rFonts w:ascii="Times New Roman" w:hAnsi="Times New Roman" w:cs="Times New Roman"/>
                <w:b/>
                <w:bCs/>
                <w:color w:val="1F3864"/>
                <w:sz w:val="28"/>
                <w:szCs w:val="28"/>
              </w:rPr>
              <w:t>Situācija Latvijas upēs</w:t>
            </w:r>
            <w:bookmarkEnd w:id="23"/>
          </w:p>
        </w:tc>
      </w:tr>
      <w:tr w:rsidR="00851C79" w:rsidRPr="009E7A7F" w14:paraId="4A02FB4D" w14:textId="77777777" w:rsidTr="005E7C06">
        <w:tc>
          <w:tcPr>
            <w:tcW w:w="9746" w:type="dxa"/>
            <w:gridSpan w:val="2"/>
          </w:tcPr>
          <w:p w14:paraId="36E92579" w14:textId="2B01695D" w:rsidR="00542492" w:rsidRDefault="00542492" w:rsidP="00542492">
            <w:pPr>
              <w:tabs>
                <w:tab w:val="left" w:pos="10065"/>
              </w:tabs>
              <w:spacing w:before="120" w:after="120"/>
              <w:rPr>
                <w:rFonts w:ascii="Times New Roman" w:hAnsi="Times New Roman" w:cs="Times New Roman"/>
                <w:b/>
                <w:bCs/>
                <w:sz w:val="24"/>
                <w:szCs w:val="24"/>
              </w:rPr>
            </w:pPr>
            <w:bookmarkStart w:id="24" w:name="OLE_LINK160"/>
            <w:r w:rsidRPr="00DC3FE8">
              <w:rPr>
                <w:rFonts w:ascii="Times New Roman" w:hAnsi="Times New Roman" w:cs="Times New Roman"/>
                <w:b/>
                <w:bCs/>
                <w:sz w:val="24"/>
                <w:szCs w:val="24"/>
              </w:rPr>
              <w:t>Secinājumi:</w:t>
            </w:r>
          </w:p>
          <w:bookmarkEnd w:id="24"/>
          <w:p w14:paraId="34B708FE" w14:textId="651C95DC" w:rsidR="007E089C" w:rsidRPr="007E089C" w:rsidRDefault="007E089C" w:rsidP="007E089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3A7C16">
              <w:rPr>
                <w:rFonts w:ascii="Times New Roman" w:hAnsi="Times New Roman" w:cs="Times New Roman"/>
                <w:b/>
                <w:bCs/>
                <w:sz w:val="24"/>
                <w:szCs w:val="24"/>
              </w:rPr>
              <w:t xml:space="preserve">2025. gadā paaugstināts upju </w:t>
            </w:r>
            <w:proofErr w:type="spellStart"/>
            <w:r w:rsidRPr="003A7C16">
              <w:rPr>
                <w:rFonts w:ascii="Times New Roman" w:hAnsi="Times New Roman" w:cs="Times New Roman"/>
                <w:b/>
                <w:bCs/>
                <w:sz w:val="24"/>
                <w:szCs w:val="24"/>
              </w:rPr>
              <w:t>ūdenīgums</w:t>
            </w:r>
            <w:proofErr w:type="spellEnd"/>
            <w:r w:rsidRPr="003A7C16">
              <w:rPr>
                <w:rFonts w:ascii="Times New Roman" w:hAnsi="Times New Roman" w:cs="Times New Roman"/>
                <w:b/>
                <w:bCs/>
                <w:sz w:val="24"/>
                <w:szCs w:val="24"/>
              </w:rPr>
              <w:t xml:space="preserve"> bija ilgstošāks un plašāk izplatīts, savukārt 2026. gadā pēc </w:t>
            </w:r>
            <w:proofErr w:type="spellStart"/>
            <w:r w:rsidRPr="003A7C16">
              <w:rPr>
                <w:rFonts w:ascii="Times New Roman" w:hAnsi="Times New Roman" w:cs="Times New Roman"/>
                <w:b/>
                <w:bCs/>
                <w:sz w:val="24"/>
                <w:szCs w:val="24"/>
              </w:rPr>
              <w:t>mazūdens</w:t>
            </w:r>
            <w:proofErr w:type="spellEnd"/>
            <w:r w:rsidRPr="003A7C16">
              <w:rPr>
                <w:rFonts w:ascii="Times New Roman" w:hAnsi="Times New Roman" w:cs="Times New Roman"/>
                <w:b/>
                <w:bCs/>
                <w:sz w:val="24"/>
                <w:szCs w:val="24"/>
              </w:rPr>
              <w:t xml:space="preserve"> perioda notika ļoti straujš un izteikts </w:t>
            </w:r>
            <w:proofErr w:type="spellStart"/>
            <w:r w:rsidRPr="003A7C16">
              <w:rPr>
                <w:rFonts w:ascii="Times New Roman" w:hAnsi="Times New Roman" w:cs="Times New Roman"/>
                <w:b/>
                <w:bCs/>
                <w:sz w:val="24"/>
                <w:szCs w:val="24"/>
              </w:rPr>
              <w:t>ūdenīguma</w:t>
            </w:r>
            <w:proofErr w:type="spellEnd"/>
            <w:r w:rsidRPr="003A7C16">
              <w:rPr>
                <w:rFonts w:ascii="Times New Roman" w:hAnsi="Times New Roman" w:cs="Times New Roman"/>
                <w:b/>
                <w:bCs/>
                <w:sz w:val="24"/>
                <w:szCs w:val="24"/>
              </w:rPr>
              <w:t xml:space="preserve"> pieaugums Latvijas rietumu daļā</w:t>
            </w:r>
            <w:r w:rsidRPr="007E089C">
              <w:rPr>
                <w:rFonts w:ascii="Times New Roman" w:hAnsi="Times New Roman" w:cs="Times New Roman"/>
                <w:sz w:val="24"/>
                <w:szCs w:val="24"/>
              </w:rPr>
              <w:t>, atsevišķos Kurzemes baseinos sasniedzot pat 3–5 reizes lielāku noteci par normu un izraisot lauksaimniecības zemju applūšanu.</w:t>
            </w:r>
          </w:p>
          <w:p w14:paraId="7A500694" w14:textId="42EC2EE0" w:rsidR="00DA780C" w:rsidRPr="00DA780C" w:rsidRDefault="00DA780C" w:rsidP="005509D0">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bookmarkStart w:id="25" w:name="OLE_LINK159"/>
            <w:r w:rsidRPr="00DA780C">
              <w:rPr>
                <w:rFonts w:ascii="Times New Roman" w:hAnsi="Times New Roman" w:cs="Times New Roman"/>
                <w:b/>
                <w:bCs/>
                <w:sz w:val="24"/>
                <w:szCs w:val="24"/>
              </w:rPr>
              <w:t>2025. gadā</w:t>
            </w:r>
            <w:r w:rsidRPr="00DA780C">
              <w:rPr>
                <w:rFonts w:ascii="Times New Roman" w:hAnsi="Times New Roman" w:cs="Times New Roman"/>
                <w:sz w:val="24"/>
                <w:szCs w:val="24"/>
              </w:rPr>
              <w:t xml:space="preserve"> jau jūnijā upju </w:t>
            </w:r>
            <w:proofErr w:type="spellStart"/>
            <w:r w:rsidRPr="00DA780C">
              <w:rPr>
                <w:rFonts w:ascii="Times New Roman" w:hAnsi="Times New Roman" w:cs="Times New Roman"/>
                <w:sz w:val="24"/>
                <w:szCs w:val="24"/>
              </w:rPr>
              <w:t>ūdenīgums</w:t>
            </w:r>
            <w:proofErr w:type="spellEnd"/>
            <w:r w:rsidRPr="00DA780C">
              <w:rPr>
                <w:rFonts w:ascii="Times New Roman" w:hAnsi="Times New Roman" w:cs="Times New Roman"/>
                <w:sz w:val="24"/>
                <w:szCs w:val="24"/>
              </w:rPr>
              <w:t xml:space="preserve"> daudzviet bija ļoti augsts – Gaujas baseinā 363 %, Ogres baseinā 415 % un Aiviekstes baseinā 295 % no normas. Daudzviet maksimālā notece bija līdzīga pavasara palu periodam, bet Latvijas austrumu daļā ilgstoši bija applūdušas teritorijas. Arī jūlijā un augustā vairākos upju baseinos notece saglabājās </w:t>
            </w:r>
            <w:r w:rsidRPr="00DA780C">
              <w:rPr>
                <w:rFonts w:ascii="Times New Roman" w:hAnsi="Times New Roman" w:cs="Times New Roman"/>
                <w:b/>
                <w:bCs/>
                <w:sz w:val="24"/>
                <w:szCs w:val="24"/>
              </w:rPr>
              <w:t>vairākas reizes virs normas</w:t>
            </w:r>
            <w:r w:rsidRPr="00DA780C">
              <w:rPr>
                <w:rFonts w:ascii="Times New Roman" w:hAnsi="Times New Roman" w:cs="Times New Roman"/>
                <w:sz w:val="24"/>
                <w:szCs w:val="24"/>
              </w:rPr>
              <w:t xml:space="preserve">, liecinot par ilgstoši paaugstinātu </w:t>
            </w:r>
            <w:proofErr w:type="spellStart"/>
            <w:r w:rsidRPr="00DA780C">
              <w:rPr>
                <w:rFonts w:ascii="Times New Roman" w:hAnsi="Times New Roman" w:cs="Times New Roman"/>
                <w:sz w:val="24"/>
                <w:szCs w:val="24"/>
              </w:rPr>
              <w:t>ūdenīgumu</w:t>
            </w:r>
            <w:proofErr w:type="spellEnd"/>
            <w:r w:rsidRPr="00DA780C">
              <w:rPr>
                <w:rFonts w:ascii="Times New Roman" w:hAnsi="Times New Roman" w:cs="Times New Roman"/>
                <w:sz w:val="24"/>
                <w:szCs w:val="24"/>
              </w:rPr>
              <w:t>.</w:t>
            </w:r>
          </w:p>
          <w:p w14:paraId="23713B77" w14:textId="5E4F00C6" w:rsidR="00851C79" w:rsidRPr="005509D0" w:rsidRDefault="00851C79" w:rsidP="005509D0">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7C24B9">
              <w:rPr>
                <w:rFonts w:ascii="Times New Roman" w:hAnsi="Times New Roman" w:cs="Times New Roman"/>
                <w:b/>
                <w:bCs/>
                <w:sz w:val="24"/>
                <w:szCs w:val="24"/>
              </w:rPr>
              <w:t>2026.gadā</w:t>
            </w:r>
            <w:r w:rsidRPr="007C24B9">
              <w:rPr>
                <w:rFonts w:ascii="Times New Roman" w:hAnsi="Times New Roman" w:cs="Times New Roman"/>
                <w:sz w:val="24"/>
                <w:szCs w:val="24"/>
              </w:rPr>
              <w:t xml:space="preserve"> gada aina bija cita. Aprīlī un maijā upju notece bija zem normas praktiski visā Latvijā, un maijā LVĢMC pat norāda, ka ūdenstecēs bija iestājies </w:t>
            </w:r>
            <w:proofErr w:type="spellStart"/>
            <w:r w:rsidRPr="007C24B9">
              <w:rPr>
                <w:rFonts w:ascii="Times New Roman" w:hAnsi="Times New Roman" w:cs="Times New Roman"/>
                <w:sz w:val="24"/>
                <w:szCs w:val="24"/>
              </w:rPr>
              <w:t>mazūdens</w:t>
            </w:r>
            <w:proofErr w:type="spellEnd"/>
            <w:r w:rsidRPr="007C24B9">
              <w:rPr>
                <w:rFonts w:ascii="Times New Roman" w:hAnsi="Times New Roman" w:cs="Times New Roman"/>
                <w:sz w:val="24"/>
                <w:szCs w:val="24"/>
              </w:rPr>
              <w:t xml:space="preserve"> periods. </w:t>
            </w:r>
            <w:r w:rsidRPr="00DD28F3">
              <w:rPr>
                <w:rFonts w:ascii="Times New Roman" w:hAnsi="Times New Roman" w:cs="Times New Roman"/>
                <w:sz w:val="24"/>
                <w:szCs w:val="24"/>
              </w:rPr>
              <w:t xml:space="preserve">Taču </w:t>
            </w:r>
            <w:r w:rsidRPr="00DD28F3">
              <w:rPr>
                <w:rFonts w:ascii="Times New Roman" w:hAnsi="Times New Roman" w:cs="Times New Roman"/>
                <w:b/>
                <w:sz w:val="24"/>
                <w:szCs w:val="24"/>
              </w:rPr>
              <w:t>jūlijā</w:t>
            </w:r>
            <w:r w:rsidRPr="00DD28F3">
              <w:rPr>
                <w:rFonts w:ascii="Times New Roman" w:hAnsi="Times New Roman" w:cs="Times New Roman"/>
                <w:b/>
                <w:bCs/>
                <w:sz w:val="24"/>
                <w:szCs w:val="24"/>
              </w:rPr>
              <w:t xml:space="preserve"> situācija ļoti strauji mainījās, īpaši Kurzemē: Bārtas baseinā notece sasniedza 476% no normas, Ventas baseinā 199%, atsevišķās Kurzemes upēs ūdens līmenis paaugstinājās par 1–2,3 m, bija applūduši lauki un zemākās teritorijas.</w:t>
            </w:r>
            <w:r w:rsidRPr="00DD28F3">
              <w:rPr>
                <w:rFonts w:ascii="Times New Roman" w:hAnsi="Times New Roman" w:cs="Times New Roman"/>
                <w:sz w:val="24"/>
                <w:szCs w:val="24"/>
              </w:rPr>
              <w:t xml:space="preserve"> Augustā Bārtas baseina n</w:t>
            </w:r>
            <w:r w:rsidRPr="007C24B9">
              <w:rPr>
                <w:rFonts w:ascii="Times New Roman" w:hAnsi="Times New Roman" w:cs="Times New Roman"/>
                <w:sz w:val="24"/>
                <w:szCs w:val="24"/>
              </w:rPr>
              <w:t>otece jau sasniedza 483%, bet Ventas baseinā 373% no normas.</w:t>
            </w:r>
            <w:bookmarkEnd w:id="25"/>
          </w:p>
        </w:tc>
      </w:tr>
      <w:tr w:rsidR="00851C79" w:rsidRPr="00EA6CD7" w14:paraId="294885BE" w14:textId="77777777" w:rsidTr="005E7C06">
        <w:tc>
          <w:tcPr>
            <w:tcW w:w="9746" w:type="dxa"/>
            <w:gridSpan w:val="2"/>
            <w:shd w:val="clear" w:color="auto" w:fill="DEEAF6"/>
          </w:tcPr>
          <w:p w14:paraId="6F6FA637"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sz w:val="24"/>
                <w:szCs w:val="24"/>
              </w:rPr>
            </w:pPr>
            <w:r w:rsidRPr="00EA6CD7">
              <w:rPr>
                <w:rFonts w:ascii="Times New Roman" w:hAnsi="Times New Roman" w:cs="Times New Roman"/>
                <w:b/>
                <w:bCs/>
                <w:sz w:val="24"/>
                <w:szCs w:val="24"/>
              </w:rPr>
              <w:t>Jūlijs</w:t>
            </w:r>
          </w:p>
        </w:tc>
      </w:tr>
      <w:tr w:rsidR="00851C79" w:rsidRPr="009E7A7F" w14:paraId="5DA79E75" w14:textId="77777777" w:rsidTr="005E7C06">
        <w:tc>
          <w:tcPr>
            <w:tcW w:w="4873" w:type="dxa"/>
          </w:tcPr>
          <w:p w14:paraId="45B59E0D" w14:textId="4F265B64" w:rsidR="00851C79" w:rsidRPr="0071057F" w:rsidRDefault="00851C79" w:rsidP="00350340">
            <w:pPr>
              <w:pStyle w:val="ListParagraph"/>
              <w:numPr>
                <w:ilvl w:val="0"/>
                <w:numId w:val="5"/>
              </w:numPr>
              <w:tabs>
                <w:tab w:val="left" w:pos="10065"/>
              </w:tabs>
              <w:ind w:left="449"/>
              <w:jc w:val="both"/>
              <w:rPr>
                <w:rFonts w:ascii="Times New Roman" w:hAnsi="Times New Roman" w:cs="Times New Roman"/>
                <w:sz w:val="24"/>
                <w:szCs w:val="24"/>
              </w:rPr>
            </w:pPr>
            <w:r w:rsidRPr="00350340">
              <w:rPr>
                <w:rFonts w:ascii="Times New Roman" w:hAnsi="Times New Roman" w:cs="Times New Roman"/>
                <w:sz w:val="24"/>
                <w:szCs w:val="24"/>
              </w:rPr>
              <w:lastRenderedPageBreak/>
              <w:t xml:space="preserve">Kopējais nokrišņu daudzums Latvijā bija 107,0 mm, kas ir </w:t>
            </w:r>
            <w:r w:rsidRPr="003441D8">
              <w:rPr>
                <w:rFonts w:ascii="Times New Roman" w:hAnsi="Times New Roman" w:cs="Times New Roman"/>
                <w:b/>
                <w:bCs/>
                <w:sz w:val="24"/>
                <w:szCs w:val="24"/>
              </w:rPr>
              <w:t>41% virs</w:t>
            </w:r>
            <w:r w:rsidRPr="00350340">
              <w:rPr>
                <w:rFonts w:ascii="Times New Roman" w:hAnsi="Times New Roman" w:cs="Times New Roman"/>
                <w:sz w:val="24"/>
                <w:szCs w:val="24"/>
              </w:rPr>
              <w:t xml:space="preserve"> mēneša normas (75,7 mm). </w:t>
            </w:r>
          </w:p>
          <w:p w14:paraId="637D28F8" w14:textId="77777777" w:rsidR="00851C79" w:rsidRPr="00350340" w:rsidRDefault="00851C79" w:rsidP="00542492">
            <w:pPr>
              <w:pStyle w:val="ListParagraph"/>
              <w:numPr>
                <w:ilvl w:val="0"/>
                <w:numId w:val="5"/>
              </w:numPr>
              <w:tabs>
                <w:tab w:val="left" w:pos="10065"/>
              </w:tabs>
              <w:ind w:left="449"/>
              <w:jc w:val="both"/>
              <w:rPr>
                <w:rFonts w:ascii="Times New Roman" w:hAnsi="Times New Roman" w:cs="Times New Roman"/>
                <w:sz w:val="24"/>
                <w:szCs w:val="24"/>
              </w:rPr>
            </w:pPr>
            <w:r w:rsidRPr="00350340">
              <w:rPr>
                <w:rFonts w:ascii="Times New Roman" w:hAnsi="Times New Roman" w:cs="Times New Roman"/>
                <w:sz w:val="24"/>
                <w:szCs w:val="24"/>
              </w:rPr>
              <w:t xml:space="preserve">Latvijas upju baseinos jūlijā novērotais nokrišņu daudzums bija ievērojami lielāks nekā ilggadēji vidējie rādītāji. </w:t>
            </w:r>
          </w:p>
          <w:p w14:paraId="5399A08A" w14:textId="77777777" w:rsidR="00851C79" w:rsidRPr="009E7A7F" w:rsidRDefault="00851C79" w:rsidP="00D16C0A">
            <w:pPr>
              <w:pStyle w:val="ListParagraph"/>
              <w:tabs>
                <w:tab w:val="left" w:pos="10065"/>
              </w:tabs>
              <w:ind w:left="0"/>
              <w:rPr>
                <w:rFonts w:ascii="Times New Roman" w:hAnsi="Times New Roman" w:cs="Times New Roman"/>
                <w:b/>
                <w:bCs/>
                <w:sz w:val="24"/>
                <w:szCs w:val="24"/>
              </w:rPr>
            </w:pPr>
          </w:p>
        </w:tc>
        <w:tc>
          <w:tcPr>
            <w:tcW w:w="4873" w:type="dxa"/>
          </w:tcPr>
          <w:p w14:paraId="331C316C" w14:textId="77777777" w:rsidR="0036399F" w:rsidRDefault="00851C79" w:rsidP="0071057F">
            <w:pPr>
              <w:pStyle w:val="ListParagraph"/>
              <w:numPr>
                <w:ilvl w:val="0"/>
                <w:numId w:val="5"/>
              </w:numPr>
              <w:tabs>
                <w:tab w:val="left" w:pos="10065"/>
              </w:tabs>
              <w:ind w:left="449"/>
              <w:jc w:val="both"/>
              <w:rPr>
                <w:rFonts w:ascii="Times New Roman" w:hAnsi="Times New Roman" w:cs="Times New Roman"/>
                <w:sz w:val="24"/>
                <w:szCs w:val="24"/>
              </w:rPr>
            </w:pPr>
            <w:r w:rsidRPr="00E33796">
              <w:rPr>
                <w:rFonts w:ascii="Times New Roman" w:hAnsi="Times New Roman" w:cs="Times New Roman"/>
                <w:sz w:val="24"/>
                <w:szCs w:val="24"/>
              </w:rPr>
              <w:t>Latvijas upju baseinos novērotais nokrišņu daudzums bija ievērojami lielāks nekā ilggadēji vidējie rādītāji.</w:t>
            </w:r>
          </w:p>
          <w:p w14:paraId="47B09DEE" w14:textId="490A20EC" w:rsidR="00851C79" w:rsidRPr="009E7A7F" w:rsidRDefault="00851C79" w:rsidP="0071057F">
            <w:pPr>
              <w:pStyle w:val="ListParagraph"/>
              <w:numPr>
                <w:ilvl w:val="0"/>
                <w:numId w:val="5"/>
              </w:numPr>
              <w:tabs>
                <w:tab w:val="left" w:pos="10065"/>
              </w:tabs>
              <w:ind w:left="449"/>
              <w:jc w:val="both"/>
              <w:rPr>
                <w:rFonts w:ascii="Times New Roman" w:hAnsi="Times New Roman" w:cs="Times New Roman"/>
                <w:sz w:val="24"/>
                <w:szCs w:val="24"/>
              </w:rPr>
            </w:pPr>
            <w:r>
              <w:rPr>
                <w:rFonts w:ascii="Times New Roman" w:hAnsi="Times New Roman" w:cs="Times New Roman"/>
                <w:sz w:val="24"/>
                <w:szCs w:val="24"/>
              </w:rPr>
              <w:t>I</w:t>
            </w:r>
            <w:r w:rsidRPr="00E33796">
              <w:rPr>
                <w:rFonts w:ascii="Times New Roman" w:hAnsi="Times New Roman" w:cs="Times New Roman"/>
                <w:sz w:val="24"/>
                <w:szCs w:val="24"/>
              </w:rPr>
              <w:t>evērojami mitrāks bija Ventas un Lielupes baseinos, kur nokrišņu daudzums bija attiecīgi 340% un 395% no mēneša normas.</w:t>
            </w:r>
            <w:bookmarkStart w:id="26" w:name="_Ref241154181"/>
            <w:r>
              <w:rPr>
                <w:rStyle w:val="FootnoteReference"/>
                <w:rFonts w:ascii="Times New Roman" w:hAnsi="Times New Roman" w:cs="Times New Roman"/>
                <w:sz w:val="24"/>
                <w:szCs w:val="24"/>
              </w:rPr>
              <w:footnoteReference w:id="5"/>
            </w:r>
            <w:bookmarkEnd w:id="26"/>
          </w:p>
        </w:tc>
      </w:tr>
      <w:tr w:rsidR="00851C79" w:rsidRPr="009E7A7F" w14:paraId="1691E48B" w14:textId="77777777" w:rsidTr="005E7C06">
        <w:tc>
          <w:tcPr>
            <w:tcW w:w="4873" w:type="dxa"/>
          </w:tcPr>
          <w:p w14:paraId="0276D708" w14:textId="77777777" w:rsidR="00851C79" w:rsidRPr="009E7A7F" w:rsidRDefault="00851C79" w:rsidP="002203E4">
            <w:pPr>
              <w:pStyle w:val="ListParagraph"/>
              <w:tabs>
                <w:tab w:val="left" w:pos="10065"/>
              </w:tabs>
              <w:ind w:left="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A5F87CB" wp14:editId="3E7019E5">
                  <wp:extent cx="2870200" cy="1229832"/>
                  <wp:effectExtent l="0" t="0" r="6350" b="8890"/>
                  <wp:docPr id="19810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3498" name="Picture 19810349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70200" cy="1229832"/>
                          </a:xfrm>
                          <a:prstGeom prst="rect">
                            <a:avLst/>
                          </a:prstGeom>
                        </pic:spPr>
                      </pic:pic>
                    </a:graphicData>
                  </a:graphic>
                </wp:inline>
              </w:drawing>
            </w:r>
          </w:p>
        </w:tc>
        <w:tc>
          <w:tcPr>
            <w:tcW w:w="4873" w:type="dxa"/>
          </w:tcPr>
          <w:p w14:paraId="2424104B"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6CC2B3" wp14:editId="0FB218DA">
                  <wp:extent cx="2870200" cy="1229927"/>
                  <wp:effectExtent l="0" t="0" r="6350" b="8890"/>
                  <wp:docPr id="1544568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68129" name="Picture 154456812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70200" cy="1229927"/>
                          </a:xfrm>
                          <a:prstGeom prst="rect">
                            <a:avLst/>
                          </a:prstGeom>
                        </pic:spPr>
                      </pic:pic>
                    </a:graphicData>
                  </a:graphic>
                </wp:inline>
              </w:drawing>
            </w:r>
          </w:p>
        </w:tc>
      </w:tr>
      <w:tr w:rsidR="00851C79" w:rsidRPr="009E7A7F" w14:paraId="110044B9" w14:textId="77777777" w:rsidTr="005E7C06">
        <w:tc>
          <w:tcPr>
            <w:tcW w:w="4873" w:type="dxa"/>
          </w:tcPr>
          <w:p w14:paraId="75F96410" w14:textId="5F0AFB31" w:rsidR="00851C79" w:rsidRPr="003C4B44" w:rsidRDefault="00140DFC" w:rsidP="00D16C0A">
            <w:pPr>
              <w:pStyle w:val="ListParagraph"/>
              <w:tabs>
                <w:tab w:val="left" w:pos="10065"/>
              </w:tabs>
              <w:ind w:left="0"/>
              <w:rPr>
                <w:rFonts w:ascii="Times New Roman" w:hAnsi="Times New Roman" w:cs="Times New Roman"/>
                <w:sz w:val="24"/>
                <w:szCs w:val="24"/>
              </w:rPr>
            </w:pPr>
            <w:bookmarkStart w:id="27" w:name="OLE_LINK10"/>
            <w:r>
              <w:rPr>
                <w:rFonts w:ascii="Times New Roman" w:hAnsi="Times New Roman" w:cs="Times New Roman"/>
                <w:sz w:val="24"/>
                <w:szCs w:val="24"/>
              </w:rPr>
              <w:t>2</w:t>
            </w:r>
            <w:r w:rsidR="00594DD8">
              <w:rPr>
                <w:rFonts w:ascii="Times New Roman" w:hAnsi="Times New Roman" w:cs="Times New Roman"/>
                <w:sz w:val="24"/>
                <w:szCs w:val="24"/>
              </w:rPr>
              <w:t>4</w:t>
            </w:r>
            <w:r w:rsidR="00851C79" w:rsidRPr="003C4B44">
              <w:rPr>
                <w:rFonts w:ascii="Times New Roman" w:hAnsi="Times New Roman" w:cs="Times New Roman"/>
                <w:sz w:val="24"/>
                <w:szCs w:val="24"/>
              </w:rPr>
              <w:t xml:space="preserve">. attēls </w:t>
            </w:r>
            <w:bookmarkStart w:id="28" w:name="OLE_LINK9"/>
            <w:bookmarkStart w:id="29" w:name="OLE_LINK32"/>
            <w:r w:rsidR="00851C79">
              <w:rPr>
                <w:rFonts w:ascii="Times New Roman" w:hAnsi="Times New Roman" w:cs="Times New Roman"/>
                <w:sz w:val="24"/>
                <w:szCs w:val="24"/>
              </w:rPr>
              <w:t>Nokrišņu summa un norma pa baseiniem 2025. gada jūlijā</w:t>
            </w:r>
            <w:bookmarkEnd w:id="27"/>
            <w:bookmarkEnd w:id="28"/>
            <w:bookmarkEnd w:id="29"/>
            <w:r w:rsidR="00851C79" w:rsidRPr="00E4662A">
              <w:rPr>
                <w:rFonts w:ascii="Times New Roman" w:hAnsi="Times New Roman" w:cs="Times New Roman"/>
                <w:sz w:val="24"/>
                <w:szCs w:val="24"/>
                <w:vertAlign w:val="superscript"/>
              </w:rPr>
              <w:fldChar w:fldCharType="begin"/>
            </w:r>
            <w:r w:rsidR="00851C79" w:rsidRPr="00E4662A">
              <w:rPr>
                <w:rFonts w:ascii="Times New Roman" w:hAnsi="Times New Roman" w:cs="Times New Roman"/>
                <w:sz w:val="24"/>
                <w:szCs w:val="24"/>
                <w:vertAlign w:val="superscript"/>
              </w:rPr>
              <w:instrText xml:space="preserve"> NOTEREF _Ref241153526 \h </w:instrText>
            </w:r>
            <w:r w:rsidR="00851C79">
              <w:rPr>
                <w:rFonts w:ascii="Times New Roman" w:hAnsi="Times New Roman" w:cs="Times New Roman"/>
                <w:sz w:val="24"/>
                <w:szCs w:val="24"/>
                <w:vertAlign w:val="superscript"/>
              </w:rPr>
              <w:instrText xml:space="preserve"> \* MERGEFORMAT </w:instrText>
            </w:r>
            <w:r w:rsidR="00851C79" w:rsidRPr="00E4662A">
              <w:rPr>
                <w:rFonts w:ascii="Times New Roman" w:hAnsi="Times New Roman" w:cs="Times New Roman"/>
                <w:sz w:val="24"/>
                <w:szCs w:val="24"/>
                <w:vertAlign w:val="superscript"/>
              </w:rPr>
            </w:r>
            <w:r w:rsidR="00851C79" w:rsidRPr="00E4662A">
              <w:rPr>
                <w:rFonts w:ascii="Times New Roman" w:hAnsi="Times New Roman" w:cs="Times New Roman"/>
                <w:sz w:val="24"/>
                <w:szCs w:val="24"/>
                <w:vertAlign w:val="superscript"/>
              </w:rPr>
              <w:fldChar w:fldCharType="separate"/>
            </w:r>
            <w:r w:rsidR="00851C79" w:rsidRPr="00E4662A">
              <w:rPr>
                <w:rFonts w:ascii="Times New Roman" w:hAnsi="Times New Roman" w:cs="Times New Roman"/>
                <w:sz w:val="24"/>
                <w:szCs w:val="24"/>
                <w:vertAlign w:val="superscript"/>
              </w:rPr>
              <w:t>3</w:t>
            </w:r>
            <w:r w:rsidR="00851C79" w:rsidRPr="00E4662A">
              <w:rPr>
                <w:rFonts w:ascii="Times New Roman" w:hAnsi="Times New Roman" w:cs="Times New Roman"/>
                <w:sz w:val="24"/>
                <w:szCs w:val="24"/>
                <w:vertAlign w:val="superscript"/>
              </w:rPr>
              <w:fldChar w:fldCharType="end"/>
            </w:r>
          </w:p>
        </w:tc>
        <w:tc>
          <w:tcPr>
            <w:tcW w:w="4873" w:type="dxa"/>
          </w:tcPr>
          <w:p w14:paraId="7B80A329" w14:textId="276D4D36" w:rsidR="00851C79" w:rsidRPr="009E7A7F" w:rsidRDefault="00140DFC"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2</w:t>
            </w:r>
            <w:r w:rsidR="00594DD8">
              <w:rPr>
                <w:rFonts w:ascii="Times New Roman" w:hAnsi="Times New Roman" w:cs="Times New Roman"/>
                <w:sz w:val="24"/>
                <w:szCs w:val="24"/>
              </w:rPr>
              <w:t>5</w:t>
            </w:r>
            <w:r w:rsidR="00851C79">
              <w:rPr>
                <w:rFonts w:ascii="Times New Roman" w:hAnsi="Times New Roman" w:cs="Times New Roman"/>
                <w:sz w:val="24"/>
                <w:szCs w:val="24"/>
              </w:rPr>
              <w:t>.attēls Nokrišņu summa un norma pa baseiniem 2026. gada jūlijā</w:t>
            </w:r>
            <w:r w:rsidR="00851C79" w:rsidRPr="00E33796">
              <w:rPr>
                <w:rFonts w:ascii="Times New Roman" w:hAnsi="Times New Roman" w:cs="Times New Roman"/>
                <w:sz w:val="24"/>
                <w:szCs w:val="24"/>
                <w:vertAlign w:val="superscript"/>
              </w:rPr>
              <w:fldChar w:fldCharType="begin"/>
            </w:r>
            <w:r w:rsidR="00851C79" w:rsidRPr="00E33796">
              <w:rPr>
                <w:rFonts w:ascii="Times New Roman" w:hAnsi="Times New Roman" w:cs="Times New Roman"/>
                <w:sz w:val="24"/>
                <w:szCs w:val="24"/>
                <w:vertAlign w:val="superscript"/>
              </w:rPr>
              <w:instrText xml:space="preserve"> NOTEREF _Ref241154181 \h </w:instrText>
            </w:r>
            <w:r w:rsidR="00851C79">
              <w:rPr>
                <w:rFonts w:ascii="Times New Roman" w:hAnsi="Times New Roman" w:cs="Times New Roman"/>
                <w:sz w:val="24"/>
                <w:szCs w:val="24"/>
                <w:vertAlign w:val="superscript"/>
              </w:rPr>
              <w:instrText xml:space="preserve"> \* MERGEFORMAT </w:instrText>
            </w:r>
            <w:r w:rsidR="00851C79" w:rsidRPr="00E33796">
              <w:rPr>
                <w:rFonts w:ascii="Times New Roman" w:hAnsi="Times New Roman" w:cs="Times New Roman"/>
                <w:sz w:val="24"/>
                <w:szCs w:val="24"/>
                <w:vertAlign w:val="superscript"/>
              </w:rPr>
            </w:r>
            <w:r w:rsidR="00851C79" w:rsidRPr="00E33796">
              <w:rPr>
                <w:rFonts w:ascii="Times New Roman" w:hAnsi="Times New Roman" w:cs="Times New Roman"/>
                <w:sz w:val="24"/>
                <w:szCs w:val="24"/>
                <w:vertAlign w:val="superscript"/>
              </w:rPr>
              <w:fldChar w:fldCharType="separate"/>
            </w:r>
            <w:r w:rsidR="00851C79" w:rsidRPr="00E33796">
              <w:rPr>
                <w:rFonts w:ascii="Times New Roman" w:hAnsi="Times New Roman" w:cs="Times New Roman"/>
                <w:sz w:val="24"/>
                <w:szCs w:val="24"/>
                <w:vertAlign w:val="superscript"/>
              </w:rPr>
              <w:t>2</w:t>
            </w:r>
            <w:r w:rsidR="00851C79" w:rsidRPr="00E33796">
              <w:rPr>
                <w:rFonts w:ascii="Times New Roman" w:hAnsi="Times New Roman" w:cs="Times New Roman"/>
                <w:sz w:val="24"/>
                <w:szCs w:val="24"/>
                <w:vertAlign w:val="superscript"/>
              </w:rPr>
              <w:fldChar w:fldCharType="end"/>
            </w:r>
          </w:p>
        </w:tc>
      </w:tr>
      <w:tr w:rsidR="00851C79" w:rsidRPr="009E7A7F" w14:paraId="7D93632E" w14:textId="77777777" w:rsidTr="005E7C06">
        <w:tc>
          <w:tcPr>
            <w:tcW w:w="4873" w:type="dxa"/>
          </w:tcPr>
          <w:p w14:paraId="5259252D" w14:textId="092E1125" w:rsidR="00851C79" w:rsidRDefault="00851C79" w:rsidP="00CC5F2B">
            <w:pPr>
              <w:pStyle w:val="ListParagraph"/>
              <w:numPr>
                <w:ilvl w:val="0"/>
                <w:numId w:val="5"/>
              </w:numPr>
              <w:tabs>
                <w:tab w:val="left" w:pos="10065"/>
              </w:tabs>
              <w:ind w:left="449"/>
              <w:jc w:val="both"/>
              <w:rPr>
                <w:rFonts w:ascii="Times New Roman" w:hAnsi="Times New Roman" w:cs="Times New Roman"/>
                <w:sz w:val="24"/>
                <w:szCs w:val="24"/>
              </w:rPr>
            </w:pPr>
            <w:r w:rsidRPr="002D01E3">
              <w:rPr>
                <w:rFonts w:ascii="Times New Roman" w:hAnsi="Times New Roman" w:cs="Times New Roman"/>
                <w:sz w:val="24"/>
                <w:szCs w:val="24"/>
              </w:rPr>
              <w:t>Jūlijā upju notece lielākoties bija krietni virs normas – daudzviet 3–4 reizes lielāka nekā ierasts.</w:t>
            </w:r>
          </w:p>
          <w:p w14:paraId="536F03D5" w14:textId="77777777" w:rsidR="00CC5F2B" w:rsidRDefault="00851C79" w:rsidP="00CC5F2B">
            <w:pPr>
              <w:pStyle w:val="ListParagraph"/>
              <w:numPr>
                <w:ilvl w:val="0"/>
                <w:numId w:val="5"/>
              </w:numPr>
              <w:tabs>
                <w:tab w:val="left" w:pos="10065"/>
              </w:tabs>
              <w:ind w:left="449"/>
              <w:jc w:val="both"/>
              <w:rPr>
                <w:rFonts w:ascii="Times New Roman" w:hAnsi="Times New Roman" w:cs="Times New Roman"/>
                <w:sz w:val="24"/>
                <w:szCs w:val="24"/>
              </w:rPr>
            </w:pPr>
            <w:r>
              <w:rPr>
                <w:rFonts w:ascii="Times New Roman" w:hAnsi="Times New Roman" w:cs="Times New Roman"/>
                <w:sz w:val="24"/>
                <w:szCs w:val="24"/>
              </w:rPr>
              <w:t>Z</w:t>
            </w:r>
            <w:r w:rsidRPr="002D01E3">
              <w:rPr>
                <w:rFonts w:ascii="Times New Roman" w:hAnsi="Times New Roman" w:cs="Times New Roman"/>
                <w:sz w:val="24"/>
                <w:szCs w:val="24"/>
              </w:rPr>
              <w:t xml:space="preserve">em normas tā saglabājās tikai Ventā un Bārtā – attiecīgi 63% un 69% no normas. </w:t>
            </w:r>
          </w:p>
          <w:p w14:paraId="40F4237D" w14:textId="64F2E249" w:rsidR="00851C79" w:rsidRDefault="00851C79" w:rsidP="00CC5F2B">
            <w:pPr>
              <w:pStyle w:val="ListParagraph"/>
              <w:numPr>
                <w:ilvl w:val="0"/>
                <w:numId w:val="5"/>
              </w:numPr>
              <w:tabs>
                <w:tab w:val="left" w:pos="10065"/>
              </w:tabs>
              <w:ind w:left="449"/>
              <w:jc w:val="both"/>
              <w:rPr>
                <w:rFonts w:ascii="Times New Roman" w:hAnsi="Times New Roman" w:cs="Times New Roman"/>
                <w:sz w:val="24"/>
                <w:szCs w:val="24"/>
              </w:rPr>
            </w:pPr>
            <w:r w:rsidRPr="002D01E3">
              <w:rPr>
                <w:rFonts w:ascii="Times New Roman" w:hAnsi="Times New Roman" w:cs="Times New Roman"/>
                <w:sz w:val="24"/>
                <w:szCs w:val="24"/>
              </w:rPr>
              <w:t xml:space="preserve">Daudzviet jūlija maksimālā notece sasniedza pavasara palu līmeni, un </w:t>
            </w:r>
            <w:proofErr w:type="spellStart"/>
            <w:r w:rsidRPr="002D01E3">
              <w:rPr>
                <w:rFonts w:ascii="Times New Roman" w:hAnsi="Times New Roman" w:cs="Times New Roman"/>
                <w:sz w:val="24"/>
                <w:szCs w:val="24"/>
              </w:rPr>
              <w:t>mazūdens</w:t>
            </w:r>
            <w:proofErr w:type="spellEnd"/>
            <w:r w:rsidRPr="002D01E3">
              <w:rPr>
                <w:rFonts w:ascii="Times New Roman" w:hAnsi="Times New Roman" w:cs="Times New Roman"/>
                <w:sz w:val="24"/>
                <w:szCs w:val="24"/>
              </w:rPr>
              <w:t xml:space="preserve"> periods šovasar neiestājās.</w:t>
            </w:r>
            <w:r w:rsidRPr="00A94891">
              <w:rPr>
                <w:rFonts w:ascii="Times New Roman" w:hAnsi="Times New Roman" w:cs="Times New Roman"/>
                <w:sz w:val="24"/>
                <w:szCs w:val="24"/>
                <w:vertAlign w:val="superscript"/>
              </w:rPr>
              <w:fldChar w:fldCharType="begin"/>
            </w:r>
            <w:r w:rsidRPr="00A94891">
              <w:rPr>
                <w:rFonts w:ascii="Times New Roman" w:hAnsi="Times New Roman" w:cs="Times New Roman"/>
                <w:sz w:val="24"/>
                <w:szCs w:val="24"/>
                <w:vertAlign w:val="superscript"/>
              </w:rPr>
              <w:instrText xml:space="preserve"> NOTEREF _Ref241154287 \h  \* MERGEFORMAT </w:instrText>
            </w:r>
            <w:r w:rsidRPr="00A94891">
              <w:rPr>
                <w:rFonts w:ascii="Times New Roman" w:hAnsi="Times New Roman" w:cs="Times New Roman"/>
                <w:sz w:val="24"/>
                <w:szCs w:val="24"/>
                <w:vertAlign w:val="superscript"/>
              </w:rPr>
            </w:r>
            <w:r w:rsidRPr="00A94891">
              <w:rPr>
                <w:rFonts w:ascii="Times New Roman" w:hAnsi="Times New Roman" w:cs="Times New Roman"/>
                <w:sz w:val="24"/>
                <w:szCs w:val="24"/>
                <w:vertAlign w:val="superscript"/>
              </w:rPr>
              <w:fldChar w:fldCharType="separate"/>
            </w:r>
            <w:r w:rsidRPr="00A94891">
              <w:rPr>
                <w:rFonts w:ascii="Times New Roman" w:hAnsi="Times New Roman" w:cs="Times New Roman"/>
                <w:sz w:val="24"/>
                <w:szCs w:val="24"/>
                <w:vertAlign w:val="superscript"/>
              </w:rPr>
              <w:t>3</w:t>
            </w:r>
            <w:r w:rsidRPr="00A94891">
              <w:rPr>
                <w:rFonts w:ascii="Times New Roman" w:hAnsi="Times New Roman" w:cs="Times New Roman"/>
                <w:sz w:val="24"/>
                <w:szCs w:val="24"/>
                <w:vertAlign w:val="superscript"/>
              </w:rPr>
              <w:fldChar w:fldCharType="end"/>
            </w:r>
          </w:p>
        </w:tc>
        <w:tc>
          <w:tcPr>
            <w:tcW w:w="4873" w:type="dxa"/>
          </w:tcPr>
          <w:p w14:paraId="71023AB7" w14:textId="77777777" w:rsidR="00851C79" w:rsidRDefault="00851C79" w:rsidP="00DF2F27">
            <w:pPr>
              <w:pStyle w:val="ListParagraph"/>
              <w:numPr>
                <w:ilvl w:val="0"/>
                <w:numId w:val="5"/>
              </w:numPr>
              <w:tabs>
                <w:tab w:val="left" w:pos="10065"/>
              </w:tabs>
              <w:ind w:left="449"/>
              <w:jc w:val="both"/>
              <w:rPr>
                <w:rFonts w:ascii="Times New Roman" w:hAnsi="Times New Roman" w:cs="Times New Roman"/>
                <w:sz w:val="24"/>
                <w:szCs w:val="24"/>
              </w:rPr>
            </w:pPr>
            <w:r>
              <w:rPr>
                <w:rFonts w:ascii="Times New Roman" w:hAnsi="Times New Roman" w:cs="Times New Roman"/>
                <w:sz w:val="24"/>
                <w:szCs w:val="24"/>
              </w:rPr>
              <w:t>Jūlijā v</w:t>
            </w:r>
            <w:r w:rsidRPr="002251E5">
              <w:rPr>
                <w:rFonts w:ascii="Times New Roman" w:hAnsi="Times New Roman" w:cs="Times New Roman"/>
                <w:sz w:val="24"/>
                <w:szCs w:val="24"/>
              </w:rPr>
              <w:t>irs normas notece bija Dubnas, Salacas, Ventas un īpaši Bārtas baseinos, sasniedzot 119–476% no normas. Vislielākā novirze bija Bārtas baseinā, kur notece gandrīz piecas reizes pārsniedza ilggadēji vidējo jūlija vērtību</w:t>
            </w:r>
            <w:r w:rsidRPr="000F6450">
              <w:rPr>
                <w:rFonts w:ascii="Times New Roman" w:hAnsi="Times New Roman" w:cs="Times New Roman"/>
                <w:sz w:val="24"/>
                <w:szCs w:val="24"/>
              </w:rPr>
              <w:t>.</w:t>
            </w:r>
            <w:r w:rsidRPr="000F6450">
              <w:rPr>
                <w:rFonts w:ascii="Times New Roman" w:hAnsi="Times New Roman" w:cs="Times New Roman"/>
                <w:sz w:val="24"/>
                <w:szCs w:val="24"/>
                <w:vertAlign w:val="superscript"/>
              </w:rPr>
              <w:fldChar w:fldCharType="begin"/>
            </w:r>
            <w:r w:rsidRPr="000F6450">
              <w:rPr>
                <w:rFonts w:ascii="Times New Roman" w:hAnsi="Times New Roman" w:cs="Times New Roman"/>
                <w:sz w:val="24"/>
                <w:szCs w:val="24"/>
                <w:vertAlign w:val="superscript"/>
              </w:rPr>
              <w:instrText xml:space="preserve"> NOTEREF _Ref241153657 \h </w:instrText>
            </w:r>
            <w:r>
              <w:rPr>
                <w:rFonts w:ascii="Times New Roman" w:hAnsi="Times New Roman" w:cs="Times New Roman"/>
                <w:sz w:val="24"/>
                <w:szCs w:val="24"/>
                <w:vertAlign w:val="superscript"/>
              </w:rPr>
              <w:instrText xml:space="preserve"> \* MERGEFORMAT </w:instrText>
            </w:r>
            <w:r w:rsidRPr="000F6450">
              <w:rPr>
                <w:rFonts w:ascii="Times New Roman" w:hAnsi="Times New Roman" w:cs="Times New Roman"/>
                <w:sz w:val="24"/>
                <w:szCs w:val="24"/>
                <w:vertAlign w:val="superscript"/>
              </w:rPr>
            </w:r>
            <w:r w:rsidRPr="000F6450">
              <w:rPr>
                <w:rFonts w:ascii="Times New Roman" w:hAnsi="Times New Roman" w:cs="Times New Roman"/>
                <w:sz w:val="24"/>
                <w:szCs w:val="24"/>
                <w:vertAlign w:val="superscript"/>
              </w:rPr>
              <w:fldChar w:fldCharType="separate"/>
            </w:r>
            <w:r w:rsidRPr="000F6450">
              <w:rPr>
                <w:rFonts w:ascii="Times New Roman" w:hAnsi="Times New Roman" w:cs="Times New Roman"/>
                <w:sz w:val="24"/>
                <w:szCs w:val="24"/>
                <w:vertAlign w:val="superscript"/>
              </w:rPr>
              <w:t>2</w:t>
            </w:r>
            <w:r w:rsidRPr="000F6450">
              <w:rPr>
                <w:rFonts w:ascii="Times New Roman" w:hAnsi="Times New Roman" w:cs="Times New Roman"/>
                <w:sz w:val="24"/>
                <w:szCs w:val="24"/>
                <w:vertAlign w:val="superscript"/>
              </w:rPr>
              <w:fldChar w:fldCharType="end"/>
            </w:r>
          </w:p>
        </w:tc>
      </w:tr>
      <w:tr w:rsidR="00851C79" w:rsidRPr="009E7A7F" w14:paraId="68E05279" w14:textId="77777777" w:rsidTr="005E7C06">
        <w:tc>
          <w:tcPr>
            <w:tcW w:w="4873" w:type="dxa"/>
          </w:tcPr>
          <w:p w14:paraId="1A50E0B6"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7DA22F" wp14:editId="313314CF">
                  <wp:extent cx="2870200" cy="1229919"/>
                  <wp:effectExtent l="0" t="0" r="6350" b="8890"/>
                  <wp:docPr id="17416073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07358" name="Picture 174160735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70200" cy="1229919"/>
                          </a:xfrm>
                          <a:prstGeom prst="rect">
                            <a:avLst/>
                          </a:prstGeom>
                        </pic:spPr>
                      </pic:pic>
                    </a:graphicData>
                  </a:graphic>
                </wp:inline>
              </w:drawing>
            </w:r>
          </w:p>
        </w:tc>
        <w:tc>
          <w:tcPr>
            <w:tcW w:w="4873" w:type="dxa"/>
          </w:tcPr>
          <w:p w14:paraId="2BC9697B"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BA3FA5" wp14:editId="73B63C45">
                  <wp:extent cx="2870200" cy="1229827"/>
                  <wp:effectExtent l="0" t="0" r="6350" b="8890"/>
                  <wp:docPr id="17006490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49057" name="Picture 170064905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70200" cy="1229827"/>
                          </a:xfrm>
                          <a:prstGeom prst="rect">
                            <a:avLst/>
                          </a:prstGeom>
                        </pic:spPr>
                      </pic:pic>
                    </a:graphicData>
                  </a:graphic>
                </wp:inline>
              </w:drawing>
            </w:r>
          </w:p>
        </w:tc>
      </w:tr>
      <w:tr w:rsidR="00851C79" w:rsidRPr="009E7A7F" w14:paraId="1EF4F606" w14:textId="77777777" w:rsidTr="005E7C06">
        <w:tc>
          <w:tcPr>
            <w:tcW w:w="4873" w:type="dxa"/>
          </w:tcPr>
          <w:p w14:paraId="00C8CE0B" w14:textId="4A9E3B60" w:rsidR="00851C79" w:rsidRDefault="00AB2E21" w:rsidP="00D16C0A">
            <w:pPr>
              <w:pStyle w:val="ListParagraph"/>
              <w:tabs>
                <w:tab w:val="left" w:pos="10065"/>
              </w:tabs>
              <w:ind w:left="0"/>
              <w:rPr>
                <w:rFonts w:ascii="Times New Roman" w:hAnsi="Times New Roman" w:cs="Times New Roman"/>
                <w:sz w:val="24"/>
                <w:szCs w:val="24"/>
              </w:rPr>
            </w:pPr>
            <w:bookmarkStart w:id="30" w:name="OLE_LINK33"/>
            <w:r>
              <w:rPr>
                <w:rFonts w:ascii="Times New Roman" w:hAnsi="Times New Roman" w:cs="Times New Roman"/>
                <w:sz w:val="24"/>
                <w:szCs w:val="24"/>
              </w:rPr>
              <w:t>2</w:t>
            </w:r>
            <w:r w:rsidR="00594DD8">
              <w:rPr>
                <w:rFonts w:ascii="Times New Roman" w:hAnsi="Times New Roman" w:cs="Times New Roman"/>
                <w:sz w:val="24"/>
                <w:szCs w:val="24"/>
              </w:rPr>
              <w:t>6</w:t>
            </w:r>
            <w:r w:rsidR="00851C79">
              <w:rPr>
                <w:rFonts w:ascii="Times New Roman" w:hAnsi="Times New Roman" w:cs="Times New Roman"/>
                <w:sz w:val="24"/>
                <w:szCs w:val="24"/>
              </w:rPr>
              <w:t>.attēls Vidējie un maksimālie ūdens caurplūdumi 2025. gada jūlijā</w:t>
            </w:r>
            <w:bookmarkEnd w:id="30"/>
            <w:r w:rsidR="00851C79" w:rsidRPr="00E4662A">
              <w:rPr>
                <w:rFonts w:ascii="Times New Roman" w:hAnsi="Times New Roman" w:cs="Times New Roman"/>
                <w:sz w:val="24"/>
                <w:szCs w:val="24"/>
                <w:vertAlign w:val="superscript"/>
              </w:rPr>
              <w:fldChar w:fldCharType="begin"/>
            </w:r>
            <w:r w:rsidR="00851C79" w:rsidRPr="00E4662A">
              <w:rPr>
                <w:rFonts w:ascii="Times New Roman" w:hAnsi="Times New Roman" w:cs="Times New Roman"/>
                <w:sz w:val="24"/>
                <w:szCs w:val="24"/>
                <w:vertAlign w:val="superscript"/>
              </w:rPr>
              <w:instrText xml:space="preserve"> NOTEREF _Ref241153526 \h </w:instrText>
            </w:r>
            <w:r w:rsidR="00851C79">
              <w:rPr>
                <w:rFonts w:ascii="Times New Roman" w:hAnsi="Times New Roman" w:cs="Times New Roman"/>
                <w:sz w:val="24"/>
                <w:szCs w:val="24"/>
                <w:vertAlign w:val="superscript"/>
              </w:rPr>
              <w:instrText xml:space="preserve"> \* MERGEFORMAT </w:instrText>
            </w:r>
            <w:r w:rsidR="00851C79" w:rsidRPr="00E4662A">
              <w:rPr>
                <w:rFonts w:ascii="Times New Roman" w:hAnsi="Times New Roman" w:cs="Times New Roman"/>
                <w:sz w:val="24"/>
                <w:szCs w:val="24"/>
                <w:vertAlign w:val="superscript"/>
              </w:rPr>
            </w:r>
            <w:r w:rsidR="00851C79" w:rsidRPr="00E4662A">
              <w:rPr>
                <w:rFonts w:ascii="Times New Roman" w:hAnsi="Times New Roman" w:cs="Times New Roman"/>
                <w:sz w:val="24"/>
                <w:szCs w:val="24"/>
                <w:vertAlign w:val="superscript"/>
              </w:rPr>
              <w:fldChar w:fldCharType="separate"/>
            </w:r>
            <w:r w:rsidR="00851C79" w:rsidRPr="00E4662A">
              <w:rPr>
                <w:rFonts w:ascii="Times New Roman" w:hAnsi="Times New Roman" w:cs="Times New Roman"/>
                <w:sz w:val="24"/>
                <w:szCs w:val="24"/>
                <w:vertAlign w:val="superscript"/>
              </w:rPr>
              <w:t>3</w:t>
            </w:r>
            <w:r w:rsidR="00851C79" w:rsidRPr="00E4662A">
              <w:rPr>
                <w:rFonts w:ascii="Times New Roman" w:hAnsi="Times New Roman" w:cs="Times New Roman"/>
                <w:sz w:val="24"/>
                <w:szCs w:val="24"/>
                <w:vertAlign w:val="superscript"/>
              </w:rPr>
              <w:fldChar w:fldCharType="end"/>
            </w:r>
          </w:p>
        </w:tc>
        <w:tc>
          <w:tcPr>
            <w:tcW w:w="4873" w:type="dxa"/>
          </w:tcPr>
          <w:p w14:paraId="3295268E" w14:textId="19B5DB61" w:rsidR="00851C79" w:rsidRDefault="00AB2E21" w:rsidP="00D16C0A">
            <w:pPr>
              <w:pStyle w:val="ListParagraph"/>
              <w:tabs>
                <w:tab w:val="left" w:pos="10065"/>
              </w:tabs>
              <w:ind w:left="0"/>
              <w:rPr>
                <w:rFonts w:ascii="Times New Roman" w:hAnsi="Times New Roman" w:cs="Times New Roman"/>
                <w:sz w:val="24"/>
                <w:szCs w:val="24"/>
              </w:rPr>
            </w:pPr>
            <w:bookmarkStart w:id="31" w:name="OLE_LINK35"/>
            <w:r>
              <w:rPr>
                <w:rFonts w:ascii="Times New Roman" w:hAnsi="Times New Roman" w:cs="Times New Roman"/>
                <w:sz w:val="24"/>
                <w:szCs w:val="24"/>
              </w:rPr>
              <w:t>2</w:t>
            </w:r>
            <w:r w:rsidR="00594DD8">
              <w:rPr>
                <w:rFonts w:ascii="Times New Roman" w:hAnsi="Times New Roman" w:cs="Times New Roman"/>
                <w:sz w:val="24"/>
                <w:szCs w:val="24"/>
              </w:rPr>
              <w:t>7</w:t>
            </w:r>
            <w:r w:rsidR="00851C79">
              <w:rPr>
                <w:rFonts w:ascii="Times New Roman" w:hAnsi="Times New Roman" w:cs="Times New Roman"/>
                <w:sz w:val="24"/>
                <w:szCs w:val="24"/>
              </w:rPr>
              <w:t>.attēls Vidējie un maksimālie ūdens caurplūdumi 2026. gada jūlijā</w:t>
            </w:r>
            <w:r w:rsidR="00851C79" w:rsidRPr="009E446E">
              <w:rPr>
                <w:rFonts w:ascii="Times New Roman" w:hAnsi="Times New Roman" w:cs="Times New Roman"/>
                <w:sz w:val="24"/>
                <w:szCs w:val="24"/>
                <w:vertAlign w:val="superscript"/>
              </w:rPr>
              <w:fldChar w:fldCharType="begin"/>
            </w:r>
            <w:r w:rsidR="00851C79" w:rsidRPr="009E446E">
              <w:rPr>
                <w:rFonts w:ascii="Times New Roman" w:hAnsi="Times New Roman" w:cs="Times New Roman"/>
                <w:sz w:val="24"/>
                <w:szCs w:val="24"/>
                <w:vertAlign w:val="superscript"/>
              </w:rPr>
              <w:instrText xml:space="preserve"> NOTEREF _Ref241153657 \h  \* MERGEFORMAT </w:instrText>
            </w:r>
            <w:r w:rsidR="00851C79" w:rsidRPr="009E446E">
              <w:rPr>
                <w:rFonts w:ascii="Times New Roman" w:hAnsi="Times New Roman" w:cs="Times New Roman"/>
                <w:sz w:val="24"/>
                <w:szCs w:val="24"/>
                <w:vertAlign w:val="superscript"/>
              </w:rPr>
            </w:r>
            <w:r w:rsidR="00851C79" w:rsidRPr="009E446E">
              <w:rPr>
                <w:rFonts w:ascii="Times New Roman" w:hAnsi="Times New Roman" w:cs="Times New Roman"/>
                <w:sz w:val="24"/>
                <w:szCs w:val="24"/>
                <w:vertAlign w:val="superscript"/>
              </w:rPr>
              <w:fldChar w:fldCharType="separate"/>
            </w:r>
            <w:r w:rsidR="00851C79" w:rsidRPr="009E446E">
              <w:rPr>
                <w:rFonts w:ascii="Times New Roman" w:hAnsi="Times New Roman" w:cs="Times New Roman"/>
                <w:sz w:val="24"/>
                <w:szCs w:val="24"/>
                <w:vertAlign w:val="superscript"/>
              </w:rPr>
              <w:t>2</w:t>
            </w:r>
            <w:r w:rsidR="00851C79" w:rsidRPr="009E446E">
              <w:rPr>
                <w:rFonts w:ascii="Times New Roman" w:hAnsi="Times New Roman" w:cs="Times New Roman"/>
                <w:sz w:val="24"/>
                <w:szCs w:val="24"/>
                <w:vertAlign w:val="superscript"/>
              </w:rPr>
              <w:fldChar w:fldCharType="end"/>
            </w:r>
            <w:bookmarkEnd w:id="31"/>
          </w:p>
        </w:tc>
      </w:tr>
      <w:tr w:rsidR="00851C79" w:rsidRPr="00EA6CD7" w14:paraId="004E20D5" w14:textId="77777777" w:rsidTr="005E7C06">
        <w:tc>
          <w:tcPr>
            <w:tcW w:w="4873" w:type="dxa"/>
            <w:shd w:val="clear" w:color="auto" w:fill="DEEAF6"/>
          </w:tcPr>
          <w:p w14:paraId="368EFA64" w14:textId="77777777" w:rsidR="00851C79" w:rsidRPr="00EA6CD7" w:rsidRDefault="00851C79" w:rsidP="00A05FAF">
            <w:pPr>
              <w:pStyle w:val="ListParagraph"/>
              <w:tabs>
                <w:tab w:val="left" w:pos="10065"/>
              </w:tabs>
              <w:spacing w:before="120" w:after="120"/>
              <w:ind w:left="0"/>
              <w:contextualSpacing w:val="0"/>
              <w:rPr>
                <w:rFonts w:ascii="Times New Roman" w:hAnsi="Times New Roman" w:cs="Times New Roman"/>
                <w:b/>
                <w:bCs/>
                <w:sz w:val="24"/>
                <w:szCs w:val="24"/>
              </w:rPr>
            </w:pPr>
            <w:r w:rsidRPr="00EA6CD7">
              <w:rPr>
                <w:rFonts w:ascii="Times New Roman" w:hAnsi="Times New Roman" w:cs="Times New Roman"/>
                <w:b/>
                <w:bCs/>
                <w:sz w:val="24"/>
                <w:szCs w:val="24"/>
              </w:rPr>
              <w:t>Augusts</w:t>
            </w:r>
          </w:p>
        </w:tc>
        <w:tc>
          <w:tcPr>
            <w:tcW w:w="4873" w:type="dxa"/>
            <w:shd w:val="clear" w:color="auto" w:fill="DEEAF6"/>
          </w:tcPr>
          <w:p w14:paraId="2628A4FC" w14:textId="77777777" w:rsidR="00851C79" w:rsidRPr="00EA6CD7" w:rsidRDefault="00851C79" w:rsidP="00A05FAF">
            <w:pPr>
              <w:pStyle w:val="ListParagraph"/>
              <w:tabs>
                <w:tab w:val="left" w:pos="10065"/>
              </w:tabs>
              <w:spacing w:before="120" w:after="120"/>
              <w:ind w:left="0"/>
              <w:contextualSpacing w:val="0"/>
              <w:rPr>
                <w:rFonts w:ascii="Times New Roman" w:hAnsi="Times New Roman" w:cs="Times New Roman"/>
                <w:b/>
                <w:sz w:val="24"/>
                <w:szCs w:val="24"/>
              </w:rPr>
            </w:pPr>
          </w:p>
        </w:tc>
      </w:tr>
      <w:tr w:rsidR="00851C79" w:rsidRPr="009E7A7F" w14:paraId="45377025" w14:textId="77777777" w:rsidTr="005E7C06">
        <w:tc>
          <w:tcPr>
            <w:tcW w:w="4873" w:type="dxa"/>
          </w:tcPr>
          <w:p w14:paraId="504E3138" w14:textId="77777777" w:rsidR="00851C79" w:rsidRPr="00E072F0" w:rsidRDefault="00851C79" w:rsidP="00A05FAF">
            <w:pPr>
              <w:pStyle w:val="ListParagraph"/>
              <w:numPr>
                <w:ilvl w:val="0"/>
                <w:numId w:val="5"/>
              </w:numPr>
              <w:tabs>
                <w:tab w:val="left" w:pos="10065"/>
              </w:tabs>
              <w:ind w:left="449"/>
              <w:jc w:val="both"/>
              <w:rPr>
                <w:rFonts w:ascii="Times New Roman" w:hAnsi="Times New Roman" w:cs="Times New Roman"/>
                <w:sz w:val="24"/>
                <w:szCs w:val="24"/>
              </w:rPr>
            </w:pPr>
            <w:bookmarkStart w:id="32" w:name="OLE_LINK39"/>
            <w:r w:rsidRPr="00C5034A">
              <w:rPr>
                <w:rFonts w:ascii="Times New Roman" w:hAnsi="Times New Roman" w:cs="Times New Roman"/>
                <w:sz w:val="24"/>
                <w:szCs w:val="24"/>
              </w:rPr>
              <w:t>Augustā nokrišņu daudzums Salacas un Bārtas baseinos bija zem normas – attiecīgi 71% un 96% no tās. Ogres, Daugavas, Irbes un Lielupes baseinos nokrišņu daudzums sasniedza 106–145% no normas, bet Ventas, Gaujas un Aiviekstes baseinos – 166–208%. Visvairāk nokrišņu bija Aiviekstes baseinā – 208% no normas.</w:t>
            </w:r>
            <w:bookmarkStart w:id="33" w:name="_Ref241153657"/>
            <w:r>
              <w:rPr>
                <w:rStyle w:val="FootnoteReference"/>
                <w:rFonts w:ascii="Times New Roman" w:hAnsi="Times New Roman" w:cs="Times New Roman"/>
                <w:sz w:val="24"/>
                <w:szCs w:val="24"/>
              </w:rPr>
              <w:footnoteReference w:id="6"/>
            </w:r>
            <w:bookmarkEnd w:id="32"/>
            <w:bookmarkEnd w:id="33"/>
          </w:p>
        </w:tc>
        <w:tc>
          <w:tcPr>
            <w:tcW w:w="4873" w:type="dxa"/>
          </w:tcPr>
          <w:p w14:paraId="57976094" w14:textId="77777777" w:rsidR="00265BCD"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BD3E41">
              <w:rPr>
                <w:rFonts w:ascii="Times New Roman" w:hAnsi="Times New Roman" w:cs="Times New Roman"/>
                <w:sz w:val="24"/>
                <w:szCs w:val="24"/>
              </w:rPr>
              <w:t xml:space="preserve">Latvijas upju baseinos augustā novērotais nokrišņu daudzums bija lielāks nekā ilggadēji vidējie rādītāji. </w:t>
            </w:r>
          </w:p>
          <w:p w14:paraId="6E015C1B" w14:textId="77777777" w:rsidR="00851C79" w:rsidRPr="00265BCD"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265BCD">
              <w:rPr>
                <w:rFonts w:ascii="Times New Roman" w:hAnsi="Times New Roman" w:cs="Times New Roman"/>
                <w:sz w:val="24"/>
                <w:szCs w:val="24"/>
              </w:rPr>
              <w:t>Kopumā nokrišņu daudzums augustā Ogres, Bārtas un Salacas baseinos bija 106–116%, bet Irbes, Daugavas un Aiviekstes baseinos bija 156–197%. Ievērojami mitrāks bija Gaujas, Ventas un Lielupes baseinos, kur nokrišņu daudzums bija 233–295%.</w:t>
            </w:r>
            <w:bookmarkStart w:id="34" w:name="_Ref241154287"/>
            <w:r>
              <w:rPr>
                <w:rStyle w:val="FootnoteReference"/>
                <w:rFonts w:ascii="Times New Roman" w:hAnsi="Times New Roman" w:cs="Times New Roman"/>
                <w:sz w:val="24"/>
                <w:szCs w:val="24"/>
              </w:rPr>
              <w:footnoteReference w:id="7"/>
            </w:r>
            <w:bookmarkEnd w:id="34"/>
          </w:p>
        </w:tc>
      </w:tr>
      <w:tr w:rsidR="00851C79" w:rsidRPr="009E7A7F" w14:paraId="16BDDA4D" w14:textId="77777777" w:rsidTr="005E7C06">
        <w:tc>
          <w:tcPr>
            <w:tcW w:w="4873" w:type="dxa"/>
          </w:tcPr>
          <w:p w14:paraId="7AD60A7D" w14:textId="77777777" w:rsidR="00851C79" w:rsidRPr="009E7A7F" w:rsidRDefault="00851C79" w:rsidP="002203E4">
            <w:pPr>
              <w:pStyle w:val="ListParagraph"/>
              <w:tabs>
                <w:tab w:val="left" w:pos="10065"/>
              </w:tabs>
              <w:ind w:left="0"/>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553B700" wp14:editId="0AE0F8D2">
                  <wp:extent cx="2870200" cy="1229916"/>
                  <wp:effectExtent l="0" t="0" r="6350" b="8890"/>
                  <wp:docPr id="1663476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76608" name="Picture 166347660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70200" cy="1229916"/>
                          </a:xfrm>
                          <a:prstGeom prst="rect">
                            <a:avLst/>
                          </a:prstGeom>
                        </pic:spPr>
                      </pic:pic>
                    </a:graphicData>
                  </a:graphic>
                </wp:inline>
              </w:drawing>
            </w:r>
          </w:p>
        </w:tc>
        <w:tc>
          <w:tcPr>
            <w:tcW w:w="4873" w:type="dxa"/>
          </w:tcPr>
          <w:p w14:paraId="005D4F75"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7F74D5" wp14:editId="28F2EFA9">
                  <wp:extent cx="2870200" cy="1229488"/>
                  <wp:effectExtent l="0" t="0" r="6350" b="8890"/>
                  <wp:docPr id="92650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0123" name="Picture 9265012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70200" cy="1229488"/>
                          </a:xfrm>
                          <a:prstGeom prst="rect">
                            <a:avLst/>
                          </a:prstGeom>
                        </pic:spPr>
                      </pic:pic>
                    </a:graphicData>
                  </a:graphic>
                </wp:inline>
              </w:drawing>
            </w:r>
          </w:p>
        </w:tc>
      </w:tr>
      <w:tr w:rsidR="00851C79" w:rsidRPr="009E7A7F" w14:paraId="5B58B5BD" w14:textId="77777777" w:rsidTr="005E7C06">
        <w:tc>
          <w:tcPr>
            <w:tcW w:w="4873" w:type="dxa"/>
          </w:tcPr>
          <w:p w14:paraId="0C6C888E" w14:textId="38C454EC" w:rsidR="00851C79" w:rsidRPr="004112B3" w:rsidRDefault="00AB2E21" w:rsidP="00D16C0A">
            <w:pPr>
              <w:pStyle w:val="ListParagraph"/>
              <w:tabs>
                <w:tab w:val="left" w:pos="10065"/>
              </w:tabs>
              <w:ind w:left="0"/>
              <w:rPr>
                <w:rFonts w:ascii="Times New Roman" w:hAnsi="Times New Roman" w:cs="Times New Roman"/>
                <w:sz w:val="24"/>
                <w:szCs w:val="24"/>
              </w:rPr>
            </w:pPr>
            <w:bookmarkStart w:id="35" w:name="OLE_LINK23"/>
            <w:r>
              <w:rPr>
                <w:rFonts w:ascii="Times New Roman" w:hAnsi="Times New Roman" w:cs="Times New Roman"/>
                <w:sz w:val="24"/>
                <w:szCs w:val="24"/>
              </w:rPr>
              <w:t>2</w:t>
            </w:r>
            <w:r w:rsidR="00594DD8">
              <w:rPr>
                <w:rFonts w:ascii="Times New Roman" w:hAnsi="Times New Roman" w:cs="Times New Roman"/>
                <w:sz w:val="24"/>
                <w:szCs w:val="24"/>
              </w:rPr>
              <w:t>8</w:t>
            </w:r>
            <w:r w:rsidR="00851C79" w:rsidRPr="004112B3">
              <w:rPr>
                <w:rFonts w:ascii="Times New Roman" w:hAnsi="Times New Roman" w:cs="Times New Roman"/>
                <w:sz w:val="24"/>
                <w:szCs w:val="24"/>
              </w:rPr>
              <w:t xml:space="preserve">. attēls </w:t>
            </w:r>
            <w:r w:rsidR="00851C79">
              <w:rPr>
                <w:rFonts w:ascii="Times New Roman" w:hAnsi="Times New Roman" w:cs="Times New Roman"/>
                <w:sz w:val="24"/>
                <w:szCs w:val="24"/>
              </w:rPr>
              <w:t>Nokrišņu summa un norma pa baseiniem 2025. gada augustā</w:t>
            </w:r>
            <w:bookmarkEnd w:id="35"/>
            <w:r w:rsidR="00851C79" w:rsidRPr="00E072F0">
              <w:rPr>
                <w:rFonts w:ascii="Times New Roman" w:hAnsi="Times New Roman" w:cs="Times New Roman"/>
                <w:sz w:val="24"/>
                <w:szCs w:val="24"/>
                <w:vertAlign w:val="superscript"/>
              </w:rPr>
              <w:fldChar w:fldCharType="begin"/>
            </w:r>
            <w:r w:rsidR="00851C79" w:rsidRPr="00E072F0">
              <w:rPr>
                <w:rFonts w:ascii="Times New Roman" w:hAnsi="Times New Roman" w:cs="Times New Roman"/>
                <w:sz w:val="24"/>
                <w:szCs w:val="24"/>
                <w:vertAlign w:val="superscript"/>
              </w:rPr>
              <w:instrText xml:space="preserve"> NOTEREF _Ref241153657 \h </w:instrText>
            </w:r>
            <w:r w:rsidR="00851C79">
              <w:rPr>
                <w:rFonts w:ascii="Times New Roman" w:hAnsi="Times New Roman" w:cs="Times New Roman"/>
                <w:sz w:val="24"/>
                <w:szCs w:val="24"/>
                <w:vertAlign w:val="superscript"/>
              </w:rPr>
              <w:instrText xml:space="preserve"> \* MERGEFORMAT </w:instrText>
            </w:r>
            <w:r w:rsidR="00851C79" w:rsidRPr="00E072F0">
              <w:rPr>
                <w:rFonts w:ascii="Times New Roman" w:hAnsi="Times New Roman" w:cs="Times New Roman"/>
                <w:sz w:val="24"/>
                <w:szCs w:val="24"/>
                <w:vertAlign w:val="superscript"/>
              </w:rPr>
            </w:r>
            <w:r w:rsidR="00851C79" w:rsidRPr="00E072F0">
              <w:rPr>
                <w:rFonts w:ascii="Times New Roman" w:hAnsi="Times New Roman" w:cs="Times New Roman"/>
                <w:sz w:val="24"/>
                <w:szCs w:val="24"/>
                <w:vertAlign w:val="superscript"/>
              </w:rPr>
              <w:fldChar w:fldCharType="separate"/>
            </w:r>
            <w:r w:rsidR="00851C79" w:rsidRPr="00E072F0">
              <w:rPr>
                <w:rFonts w:ascii="Times New Roman" w:hAnsi="Times New Roman" w:cs="Times New Roman"/>
                <w:sz w:val="24"/>
                <w:szCs w:val="24"/>
                <w:vertAlign w:val="superscript"/>
              </w:rPr>
              <w:t>2</w:t>
            </w:r>
            <w:r w:rsidR="00851C79" w:rsidRPr="00E072F0">
              <w:rPr>
                <w:rFonts w:ascii="Times New Roman" w:hAnsi="Times New Roman" w:cs="Times New Roman"/>
                <w:sz w:val="24"/>
                <w:szCs w:val="24"/>
                <w:vertAlign w:val="superscript"/>
              </w:rPr>
              <w:fldChar w:fldCharType="end"/>
            </w:r>
          </w:p>
        </w:tc>
        <w:tc>
          <w:tcPr>
            <w:tcW w:w="4873" w:type="dxa"/>
          </w:tcPr>
          <w:p w14:paraId="3ABF637E" w14:textId="64149DAE" w:rsidR="00851C79" w:rsidRPr="009E7A7F" w:rsidRDefault="00AB2E21" w:rsidP="00D16C0A">
            <w:pPr>
              <w:pStyle w:val="ListParagraph"/>
              <w:tabs>
                <w:tab w:val="left" w:pos="10065"/>
              </w:tabs>
              <w:ind w:left="0"/>
              <w:rPr>
                <w:rFonts w:ascii="Times New Roman" w:hAnsi="Times New Roman" w:cs="Times New Roman"/>
                <w:sz w:val="24"/>
                <w:szCs w:val="24"/>
              </w:rPr>
            </w:pPr>
            <w:bookmarkStart w:id="36" w:name="OLE_LINK34"/>
            <w:r>
              <w:rPr>
                <w:rFonts w:ascii="Times New Roman" w:hAnsi="Times New Roman" w:cs="Times New Roman"/>
                <w:sz w:val="24"/>
                <w:szCs w:val="24"/>
              </w:rPr>
              <w:t>2</w:t>
            </w:r>
            <w:r w:rsidR="00594DD8">
              <w:rPr>
                <w:rFonts w:ascii="Times New Roman" w:hAnsi="Times New Roman" w:cs="Times New Roman"/>
                <w:sz w:val="24"/>
                <w:szCs w:val="24"/>
              </w:rPr>
              <w:t>9</w:t>
            </w:r>
            <w:r w:rsidR="00851C79" w:rsidRPr="004112B3">
              <w:rPr>
                <w:rFonts w:ascii="Times New Roman" w:hAnsi="Times New Roman" w:cs="Times New Roman"/>
                <w:sz w:val="24"/>
                <w:szCs w:val="24"/>
              </w:rPr>
              <w:t xml:space="preserve">. attēls </w:t>
            </w:r>
            <w:r w:rsidR="00851C79">
              <w:rPr>
                <w:rFonts w:ascii="Times New Roman" w:hAnsi="Times New Roman" w:cs="Times New Roman"/>
                <w:sz w:val="24"/>
                <w:szCs w:val="24"/>
              </w:rPr>
              <w:t>Nokrišņu summa un norma pa baseiniem 2026. gada augustā</w:t>
            </w:r>
            <w:r w:rsidR="00851C79" w:rsidRPr="00BD3E41">
              <w:rPr>
                <w:rFonts w:ascii="Times New Roman" w:hAnsi="Times New Roman" w:cs="Times New Roman"/>
                <w:sz w:val="24"/>
                <w:szCs w:val="24"/>
                <w:vertAlign w:val="superscript"/>
              </w:rPr>
              <w:fldChar w:fldCharType="begin"/>
            </w:r>
            <w:r w:rsidR="00851C79" w:rsidRPr="00BD3E41">
              <w:rPr>
                <w:rFonts w:ascii="Times New Roman" w:hAnsi="Times New Roman" w:cs="Times New Roman"/>
                <w:sz w:val="24"/>
                <w:szCs w:val="24"/>
                <w:vertAlign w:val="superscript"/>
              </w:rPr>
              <w:instrText xml:space="preserve"> NOTEREF _Ref241154287 \h </w:instrText>
            </w:r>
            <w:r w:rsidR="00851C79">
              <w:rPr>
                <w:rFonts w:ascii="Times New Roman" w:hAnsi="Times New Roman" w:cs="Times New Roman"/>
                <w:sz w:val="24"/>
                <w:szCs w:val="24"/>
                <w:vertAlign w:val="superscript"/>
              </w:rPr>
              <w:instrText xml:space="preserve"> \* MERGEFORMAT </w:instrText>
            </w:r>
            <w:r w:rsidR="00851C79" w:rsidRPr="00BD3E41">
              <w:rPr>
                <w:rFonts w:ascii="Times New Roman" w:hAnsi="Times New Roman" w:cs="Times New Roman"/>
                <w:sz w:val="24"/>
                <w:szCs w:val="24"/>
                <w:vertAlign w:val="superscript"/>
              </w:rPr>
            </w:r>
            <w:r w:rsidR="00851C79" w:rsidRPr="00BD3E41">
              <w:rPr>
                <w:rFonts w:ascii="Times New Roman" w:hAnsi="Times New Roman" w:cs="Times New Roman"/>
                <w:sz w:val="24"/>
                <w:szCs w:val="24"/>
                <w:vertAlign w:val="superscript"/>
              </w:rPr>
              <w:fldChar w:fldCharType="separate"/>
            </w:r>
            <w:r w:rsidR="00851C79" w:rsidRPr="00BD3E41">
              <w:rPr>
                <w:rFonts w:ascii="Times New Roman" w:hAnsi="Times New Roman" w:cs="Times New Roman"/>
                <w:sz w:val="24"/>
                <w:szCs w:val="24"/>
                <w:vertAlign w:val="superscript"/>
              </w:rPr>
              <w:t>4</w:t>
            </w:r>
            <w:r w:rsidR="00851C79" w:rsidRPr="00BD3E41">
              <w:rPr>
                <w:rFonts w:ascii="Times New Roman" w:hAnsi="Times New Roman" w:cs="Times New Roman"/>
                <w:sz w:val="24"/>
                <w:szCs w:val="24"/>
                <w:vertAlign w:val="superscript"/>
              </w:rPr>
              <w:fldChar w:fldCharType="end"/>
            </w:r>
            <w:bookmarkEnd w:id="36"/>
          </w:p>
        </w:tc>
      </w:tr>
      <w:tr w:rsidR="00851C79" w:rsidRPr="009E7A7F" w14:paraId="25B03B8B" w14:textId="77777777" w:rsidTr="005E7C06">
        <w:tc>
          <w:tcPr>
            <w:tcW w:w="4873" w:type="dxa"/>
          </w:tcPr>
          <w:p w14:paraId="75410553" w14:textId="77777777" w:rsidR="00851C79"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2D1131">
              <w:rPr>
                <w:rFonts w:ascii="Times New Roman" w:hAnsi="Times New Roman" w:cs="Times New Roman"/>
                <w:sz w:val="24"/>
                <w:szCs w:val="24"/>
              </w:rPr>
              <w:t xml:space="preserve">Augustā upju notece pārsvarā saglabājās krietni virs normas un daudzviet bija 2–4 reizes lielāka nekā ierasts. </w:t>
            </w:r>
          </w:p>
          <w:p w14:paraId="5A76300C" w14:textId="77777777" w:rsidR="00851C79" w:rsidRDefault="00851C79" w:rsidP="00DE3F8E">
            <w:pPr>
              <w:tabs>
                <w:tab w:val="left" w:pos="10065"/>
              </w:tabs>
              <w:rPr>
                <w:rFonts w:ascii="Times New Roman" w:hAnsi="Times New Roman" w:cs="Times New Roman"/>
                <w:sz w:val="24"/>
                <w:szCs w:val="24"/>
              </w:rPr>
            </w:pPr>
          </w:p>
          <w:p w14:paraId="031E0F9C" w14:textId="77777777" w:rsidR="00851C79" w:rsidRPr="004112B3"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2D1131">
              <w:rPr>
                <w:rFonts w:ascii="Times New Roman" w:hAnsi="Times New Roman" w:cs="Times New Roman"/>
                <w:sz w:val="24"/>
                <w:szCs w:val="24"/>
              </w:rPr>
              <w:t xml:space="preserve">Bārtas, Daugavas un Ventas baseinos tā sasniedza 152–174% no normas, Gaujas, Salacas un Ogres baseinos – 219–269%, bet Aiviekstes un Lielupes baseinos – 311–315%. Ekstremāli liela notece bija Dubnas baseinā – 426% no normas. </w:t>
            </w:r>
            <w:proofErr w:type="spellStart"/>
            <w:r w:rsidRPr="002D1131">
              <w:rPr>
                <w:rFonts w:ascii="Times New Roman" w:hAnsi="Times New Roman" w:cs="Times New Roman"/>
                <w:sz w:val="24"/>
                <w:szCs w:val="24"/>
              </w:rPr>
              <w:t>Mazūdens</w:t>
            </w:r>
            <w:proofErr w:type="spellEnd"/>
            <w:r w:rsidRPr="002D1131">
              <w:rPr>
                <w:rFonts w:ascii="Times New Roman" w:hAnsi="Times New Roman" w:cs="Times New Roman"/>
                <w:sz w:val="24"/>
                <w:szCs w:val="24"/>
              </w:rPr>
              <w:t xml:space="preserve"> periods šajās upēs šovasar neiestājās.</w:t>
            </w:r>
            <w:r w:rsidRPr="00DE3F8E">
              <w:rPr>
                <w:rFonts w:ascii="Times New Roman" w:hAnsi="Times New Roman" w:cs="Times New Roman"/>
                <w:sz w:val="24"/>
                <w:szCs w:val="24"/>
                <w:vertAlign w:val="superscript"/>
              </w:rPr>
              <w:fldChar w:fldCharType="begin"/>
            </w:r>
            <w:r w:rsidRPr="00DE3F8E">
              <w:rPr>
                <w:rFonts w:ascii="Times New Roman" w:hAnsi="Times New Roman" w:cs="Times New Roman"/>
                <w:sz w:val="24"/>
                <w:szCs w:val="24"/>
                <w:vertAlign w:val="superscript"/>
              </w:rPr>
              <w:instrText xml:space="preserve"> NOTEREF _Ref241154287 \h </w:instrText>
            </w:r>
            <w:r>
              <w:rPr>
                <w:rFonts w:ascii="Times New Roman" w:hAnsi="Times New Roman" w:cs="Times New Roman"/>
                <w:sz w:val="24"/>
                <w:szCs w:val="24"/>
                <w:vertAlign w:val="superscript"/>
              </w:rPr>
              <w:instrText xml:space="preserve"> \* MERGEFORMAT </w:instrText>
            </w:r>
            <w:r w:rsidRPr="00DE3F8E">
              <w:rPr>
                <w:rFonts w:ascii="Times New Roman" w:hAnsi="Times New Roman" w:cs="Times New Roman"/>
                <w:sz w:val="24"/>
                <w:szCs w:val="24"/>
                <w:vertAlign w:val="superscript"/>
              </w:rPr>
            </w:r>
            <w:r w:rsidRPr="00DE3F8E">
              <w:rPr>
                <w:rFonts w:ascii="Times New Roman" w:hAnsi="Times New Roman" w:cs="Times New Roman"/>
                <w:sz w:val="24"/>
                <w:szCs w:val="24"/>
                <w:vertAlign w:val="superscript"/>
              </w:rPr>
              <w:fldChar w:fldCharType="separate"/>
            </w:r>
            <w:r w:rsidRPr="00DE3F8E">
              <w:rPr>
                <w:rFonts w:ascii="Times New Roman" w:hAnsi="Times New Roman" w:cs="Times New Roman"/>
                <w:sz w:val="24"/>
                <w:szCs w:val="24"/>
                <w:vertAlign w:val="superscript"/>
              </w:rPr>
              <w:t>3</w:t>
            </w:r>
            <w:r w:rsidRPr="00DE3F8E">
              <w:rPr>
                <w:rFonts w:ascii="Times New Roman" w:hAnsi="Times New Roman" w:cs="Times New Roman"/>
                <w:sz w:val="24"/>
                <w:szCs w:val="24"/>
                <w:vertAlign w:val="superscript"/>
              </w:rPr>
              <w:fldChar w:fldCharType="end"/>
            </w:r>
          </w:p>
        </w:tc>
        <w:tc>
          <w:tcPr>
            <w:tcW w:w="4873" w:type="dxa"/>
          </w:tcPr>
          <w:p w14:paraId="33497F95" w14:textId="77777777" w:rsidR="00851C79" w:rsidRPr="004112B3" w:rsidRDefault="00851C79" w:rsidP="006E43B8">
            <w:pPr>
              <w:pStyle w:val="ListParagraph"/>
              <w:numPr>
                <w:ilvl w:val="0"/>
                <w:numId w:val="5"/>
              </w:numPr>
              <w:tabs>
                <w:tab w:val="left" w:pos="10065"/>
              </w:tabs>
              <w:ind w:left="449"/>
              <w:jc w:val="both"/>
              <w:rPr>
                <w:rFonts w:ascii="Times New Roman" w:hAnsi="Times New Roman" w:cs="Times New Roman"/>
                <w:sz w:val="24"/>
                <w:szCs w:val="24"/>
              </w:rPr>
            </w:pPr>
            <w:r w:rsidRPr="002D1131">
              <w:rPr>
                <w:rFonts w:ascii="Times New Roman" w:hAnsi="Times New Roman" w:cs="Times New Roman"/>
                <w:sz w:val="24"/>
                <w:szCs w:val="24"/>
              </w:rPr>
              <w:t>Augustā upju notece zem normas saglabājās Aiviekstes, Daugavas un Dubnas baseinos – 57–78% no normas. Virs normas notece bija Ogres, Gaujas, Ventas un Bārtas baseinos, sasniedzot 119–483% no normas. Vislielākā novirze bija Ventas un Bārtas baseinos, kur notece vairāk nekā 3–5 reizes pārsniedza ilggadēji vidējo augusta vērtību</w:t>
            </w:r>
            <w:r w:rsidRPr="004D04FA">
              <w:rPr>
                <w:rFonts w:ascii="Times New Roman" w:hAnsi="Times New Roman" w:cs="Times New Roman"/>
                <w:sz w:val="24"/>
                <w:szCs w:val="24"/>
              </w:rPr>
              <w:t>.</w:t>
            </w:r>
            <w:r w:rsidRPr="004D04FA">
              <w:rPr>
                <w:rFonts w:ascii="Times New Roman" w:hAnsi="Times New Roman" w:cs="Times New Roman"/>
                <w:sz w:val="24"/>
                <w:szCs w:val="24"/>
                <w:vertAlign w:val="superscript"/>
              </w:rPr>
              <w:fldChar w:fldCharType="begin"/>
            </w:r>
            <w:r w:rsidRPr="004D04FA">
              <w:rPr>
                <w:rFonts w:ascii="Times New Roman" w:hAnsi="Times New Roman" w:cs="Times New Roman"/>
                <w:sz w:val="24"/>
                <w:szCs w:val="24"/>
                <w:vertAlign w:val="superscript"/>
              </w:rPr>
              <w:instrText xml:space="preserve"> NOTEREF _Ref241153657 \h </w:instrText>
            </w:r>
            <w:r>
              <w:rPr>
                <w:rFonts w:ascii="Times New Roman" w:hAnsi="Times New Roman" w:cs="Times New Roman"/>
                <w:sz w:val="24"/>
                <w:szCs w:val="24"/>
                <w:vertAlign w:val="superscript"/>
              </w:rPr>
              <w:instrText xml:space="preserve"> \* MERGEFORMAT </w:instrText>
            </w:r>
            <w:r w:rsidRPr="004D04FA">
              <w:rPr>
                <w:rFonts w:ascii="Times New Roman" w:hAnsi="Times New Roman" w:cs="Times New Roman"/>
                <w:sz w:val="24"/>
                <w:szCs w:val="24"/>
                <w:vertAlign w:val="superscript"/>
              </w:rPr>
            </w:r>
            <w:r w:rsidRPr="004D04FA">
              <w:rPr>
                <w:rFonts w:ascii="Times New Roman" w:hAnsi="Times New Roman" w:cs="Times New Roman"/>
                <w:sz w:val="24"/>
                <w:szCs w:val="24"/>
                <w:vertAlign w:val="superscript"/>
              </w:rPr>
              <w:fldChar w:fldCharType="separate"/>
            </w:r>
            <w:r w:rsidRPr="004D04FA">
              <w:rPr>
                <w:rFonts w:ascii="Times New Roman" w:hAnsi="Times New Roman" w:cs="Times New Roman"/>
                <w:sz w:val="24"/>
                <w:szCs w:val="24"/>
                <w:vertAlign w:val="superscript"/>
              </w:rPr>
              <w:t>2</w:t>
            </w:r>
            <w:r w:rsidRPr="004D04FA">
              <w:rPr>
                <w:rFonts w:ascii="Times New Roman" w:hAnsi="Times New Roman" w:cs="Times New Roman"/>
                <w:sz w:val="24"/>
                <w:szCs w:val="24"/>
                <w:vertAlign w:val="superscript"/>
              </w:rPr>
              <w:fldChar w:fldCharType="end"/>
            </w:r>
          </w:p>
        </w:tc>
      </w:tr>
      <w:tr w:rsidR="00851C79" w:rsidRPr="009E7A7F" w14:paraId="3D77F309" w14:textId="77777777" w:rsidTr="005E7C06">
        <w:tc>
          <w:tcPr>
            <w:tcW w:w="4873" w:type="dxa"/>
          </w:tcPr>
          <w:p w14:paraId="74E907C1" w14:textId="77777777" w:rsidR="00851C79" w:rsidRPr="004112B3"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C53EA4" wp14:editId="113E9551">
                  <wp:extent cx="2870200" cy="1230086"/>
                  <wp:effectExtent l="0" t="0" r="6350" b="8255"/>
                  <wp:docPr id="13690115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1504" name="Picture 136901150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70200" cy="1230086"/>
                          </a:xfrm>
                          <a:prstGeom prst="rect">
                            <a:avLst/>
                          </a:prstGeom>
                        </pic:spPr>
                      </pic:pic>
                    </a:graphicData>
                  </a:graphic>
                </wp:inline>
              </w:drawing>
            </w:r>
          </w:p>
        </w:tc>
        <w:tc>
          <w:tcPr>
            <w:tcW w:w="4873" w:type="dxa"/>
          </w:tcPr>
          <w:p w14:paraId="2ADB6329" w14:textId="77777777" w:rsidR="00851C79" w:rsidRPr="004112B3"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DDE032" wp14:editId="699EEEDD">
                  <wp:extent cx="2870200" cy="1230003"/>
                  <wp:effectExtent l="0" t="0" r="6350" b="8255"/>
                  <wp:docPr id="2726736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73637" name="Picture 27267363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70200" cy="1230003"/>
                          </a:xfrm>
                          <a:prstGeom prst="rect">
                            <a:avLst/>
                          </a:prstGeom>
                        </pic:spPr>
                      </pic:pic>
                    </a:graphicData>
                  </a:graphic>
                </wp:inline>
              </w:drawing>
            </w:r>
          </w:p>
        </w:tc>
      </w:tr>
      <w:tr w:rsidR="00851C79" w:rsidRPr="009E7A7F" w14:paraId="24B8A0F9" w14:textId="77777777" w:rsidTr="005E7C06">
        <w:tc>
          <w:tcPr>
            <w:tcW w:w="4873" w:type="dxa"/>
          </w:tcPr>
          <w:p w14:paraId="3DB383A0" w14:textId="26DA2139" w:rsidR="00851C79" w:rsidRPr="004112B3" w:rsidRDefault="00594DD8"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30</w:t>
            </w:r>
            <w:r w:rsidR="00851C79">
              <w:rPr>
                <w:rFonts w:ascii="Times New Roman" w:hAnsi="Times New Roman" w:cs="Times New Roman"/>
                <w:sz w:val="24"/>
                <w:szCs w:val="24"/>
              </w:rPr>
              <w:t>.attēls Vidējie un maksimālie ūdens caurplūdumi 2025. gada augustā</w:t>
            </w:r>
            <w:r w:rsidR="00851C79" w:rsidRPr="00E4662A">
              <w:rPr>
                <w:rFonts w:ascii="Times New Roman" w:hAnsi="Times New Roman" w:cs="Times New Roman"/>
                <w:sz w:val="24"/>
                <w:szCs w:val="24"/>
                <w:vertAlign w:val="superscript"/>
              </w:rPr>
              <w:fldChar w:fldCharType="begin"/>
            </w:r>
            <w:r w:rsidR="00851C79" w:rsidRPr="00E4662A">
              <w:rPr>
                <w:rFonts w:ascii="Times New Roman" w:hAnsi="Times New Roman" w:cs="Times New Roman"/>
                <w:sz w:val="24"/>
                <w:szCs w:val="24"/>
                <w:vertAlign w:val="superscript"/>
              </w:rPr>
              <w:instrText xml:space="preserve"> NOTEREF _Ref241153526 \h </w:instrText>
            </w:r>
            <w:r w:rsidR="00851C79">
              <w:rPr>
                <w:rFonts w:ascii="Times New Roman" w:hAnsi="Times New Roman" w:cs="Times New Roman"/>
                <w:sz w:val="24"/>
                <w:szCs w:val="24"/>
                <w:vertAlign w:val="superscript"/>
              </w:rPr>
              <w:instrText xml:space="preserve"> \* MERGEFORMAT </w:instrText>
            </w:r>
            <w:r w:rsidR="00851C79" w:rsidRPr="00E4662A">
              <w:rPr>
                <w:rFonts w:ascii="Times New Roman" w:hAnsi="Times New Roman" w:cs="Times New Roman"/>
                <w:sz w:val="24"/>
                <w:szCs w:val="24"/>
                <w:vertAlign w:val="superscript"/>
              </w:rPr>
            </w:r>
            <w:r w:rsidR="00851C79" w:rsidRPr="00E4662A">
              <w:rPr>
                <w:rFonts w:ascii="Times New Roman" w:hAnsi="Times New Roman" w:cs="Times New Roman"/>
                <w:sz w:val="24"/>
                <w:szCs w:val="24"/>
                <w:vertAlign w:val="superscript"/>
              </w:rPr>
              <w:fldChar w:fldCharType="separate"/>
            </w:r>
            <w:r w:rsidR="00851C79" w:rsidRPr="00E4662A">
              <w:rPr>
                <w:rFonts w:ascii="Times New Roman" w:hAnsi="Times New Roman" w:cs="Times New Roman"/>
                <w:sz w:val="24"/>
                <w:szCs w:val="24"/>
                <w:vertAlign w:val="superscript"/>
              </w:rPr>
              <w:t>3</w:t>
            </w:r>
            <w:r w:rsidR="00851C79" w:rsidRPr="00E4662A">
              <w:rPr>
                <w:rFonts w:ascii="Times New Roman" w:hAnsi="Times New Roman" w:cs="Times New Roman"/>
                <w:sz w:val="24"/>
                <w:szCs w:val="24"/>
                <w:vertAlign w:val="superscript"/>
              </w:rPr>
              <w:fldChar w:fldCharType="end"/>
            </w:r>
          </w:p>
        </w:tc>
        <w:tc>
          <w:tcPr>
            <w:tcW w:w="4873" w:type="dxa"/>
          </w:tcPr>
          <w:p w14:paraId="2ACD656C" w14:textId="4AEAA8EE" w:rsidR="00851C79" w:rsidRPr="004112B3" w:rsidRDefault="00594DD8"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31</w:t>
            </w:r>
            <w:r w:rsidR="00851C79">
              <w:rPr>
                <w:rFonts w:ascii="Times New Roman" w:hAnsi="Times New Roman" w:cs="Times New Roman"/>
                <w:sz w:val="24"/>
                <w:szCs w:val="24"/>
              </w:rPr>
              <w:t>.attēls Vidējie un maksimālie ūdens caurplūdumi 2026. gada augustā</w:t>
            </w:r>
            <w:r w:rsidR="00851C79" w:rsidRPr="00DA0945">
              <w:rPr>
                <w:rFonts w:ascii="Times New Roman" w:hAnsi="Times New Roman" w:cs="Times New Roman"/>
                <w:sz w:val="24"/>
                <w:szCs w:val="24"/>
                <w:vertAlign w:val="superscript"/>
              </w:rPr>
              <w:fldChar w:fldCharType="begin"/>
            </w:r>
            <w:r w:rsidR="00851C79" w:rsidRPr="00DA0945">
              <w:rPr>
                <w:rFonts w:ascii="Times New Roman" w:hAnsi="Times New Roman" w:cs="Times New Roman"/>
                <w:sz w:val="24"/>
                <w:szCs w:val="24"/>
                <w:vertAlign w:val="superscript"/>
              </w:rPr>
              <w:instrText xml:space="preserve"> NOTEREF _Ref241153657 \h  \* MERGEFORMAT </w:instrText>
            </w:r>
            <w:r w:rsidR="00851C79" w:rsidRPr="00DA0945">
              <w:rPr>
                <w:rFonts w:ascii="Times New Roman" w:hAnsi="Times New Roman" w:cs="Times New Roman"/>
                <w:sz w:val="24"/>
                <w:szCs w:val="24"/>
                <w:vertAlign w:val="superscript"/>
              </w:rPr>
            </w:r>
            <w:r w:rsidR="00851C79" w:rsidRPr="00DA0945">
              <w:rPr>
                <w:rFonts w:ascii="Times New Roman" w:hAnsi="Times New Roman" w:cs="Times New Roman"/>
                <w:sz w:val="24"/>
                <w:szCs w:val="24"/>
                <w:vertAlign w:val="superscript"/>
              </w:rPr>
              <w:fldChar w:fldCharType="separate"/>
            </w:r>
            <w:r w:rsidR="00851C79" w:rsidRPr="00DA0945">
              <w:rPr>
                <w:rFonts w:ascii="Times New Roman" w:hAnsi="Times New Roman" w:cs="Times New Roman"/>
                <w:sz w:val="24"/>
                <w:szCs w:val="24"/>
                <w:vertAlign w:val="superscript"/>
              </w:rPr>
              <w:t>2</w:t>
            </w:r>
            <w:r w:rsidR="00851C79" w:rsidRPr="00DA0945">
              <w:rPr>
                <w:rFonts w:ascii="Times New Roman" w:hAnsi="Times New Roman" w:cs="Times New Roman"/>
                <w:sz w:val="24"/>
                <w:szCs w:val="24"/>
                <w:vertAlign w:val="superscript"/>
              </w:rPr>
              <w:fldChar w:fldCharType="end"/>
            </w:r>
          </w:p>
        </w:tc>
      </w:tr>
      <w:tr w:rsidR="00851C79" w:rsidRPr="003A7C16" w14:paraId="71471B6B" w14:textId="77777777" w:rsidTr="005E7C06">
        <w:tc>
          <w:tcPr>
            <w:tcW w:w="9746" w:type="dxa"/>
            <w:gridSpan w:val="2"/>
            <w:shd w:val="clear" w:color="auto" w:fill="BDD7EE"/>
          </w:tcPr>
          <w:p w14:paraId="5A0447E6" w14:textId="77777777" w:rsidR="00851C79" w:rsidRPr="003A7C16" w:rsidRDefault="00851C79" w:rsidP="00FD0FD2">
            <w:pPr>
              <w:pStyle w:val="ListParagraph"/>
              <w:numPr>
                <w:ilvl w:val="0"/>
                <w:numId w:val="6"/>
              </w:numPr>
              <w:tabs>
                <w:tab w:val="left" w:pos="10065"/>
              </w:tabs>
              <w:spacing w:before="120" w:after="120"/>
              <w:ind w:left="714" w:hanging="357"/>
              <w:rPr>
                <w:rFonts w:ascii="Times New Roman" w:hAnsi="Times New Roman" w:cs="Times New Roman"/>
                <w:b/>
                <w:bCs/>
                <w:color w:val="1F3864"/>
                <w:sz w:val="28"/>
                <w:szCs w:val="28"/>
              </w:rPr>
            </w:pPr>
            <w:r w:rsidRPr="003A7C16">
              <w:rPr>
                <w:rFonts w:ascii="Times New Roman" w:hAnsi="Times New Roman" w:cs="Times New Roman"/>
                <w:b/>
                <w:bCs/>
                <w:color w:val="1F3864"/>
                <w:sz w:val="28"/>
                <w:szCs w:val="28"/>
              </w:rPr>
              <w:t>Sausuma un mitruma rādītājs (SPI)</w:t>
            </w:r>
          </w:p>
        </w:tc>
      </w:tr>
      <w:tr w:rsidR="00851C79" w:rsidRPr="009E7A7F" w14:paraId="3CCC54EE" w14:textId="77777777" w:rsidTr="005E7C06">
        <w:tc>
          <w:tcPr>
            <w:tcW w:w="9746" w:type="dxa"/>
            <w:gridSpan w:val="2"/>
          </w:tcPr>
          <w:p w14:paraId="4A1BA1F8" w14:textId="04264489" w:rsidR="00F224F5" w:rsidRPr="00F224F5" w:rsidRDefault="00F224F5" w:rsidP="00F224F5">
            <w:pPr>
              <w:tabs>
                <w:tab w:val="left" w:pos="10065"/>
              </w:tabs>
              <w:spacing w:before="120" w:after="120"/>
              <w:rPr>
                <w:rFonts w:ascii="Times New Roman" w:hAnsi="Times New Roman" w:cs="Times New Roman"/>
                <w:b/>
                <w:bCs/>
                <w:sz w:val="24"/>
                <w:szCs w:val="24"/>
              </w:rPr>
            </w:pPr>
            <w:bookmarkStart w:id="37" w:name="OLE_LINK168"/>
            <w:r w:rsidRPr="00DC3FE8">
              <w:rPr>
                <w:rFonts w:ascii="Times New Roman" w:hAnsi="Times New Roman" w:cs="Times New Roman"/>
                <w:b/>
                <w:bCs/>
                <w:sz w:val="24"/>
                <w:szCs w:val="24"/>
              </w:rPr>
              <w:t>Secinājumi:</w:t>
            </w:r>
          </w:p>
          <w:p w14:paraId="285240B9" w14:textId="77777777" w:rsidR="00095D6B" w:rsidRDefault="00095D6B" w:rsidP="00095D6B">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bookmarkStart w:id="38" w:name="OLE_LINK135"/>
            <w:bookmarkStart w:id="39" w:name="OLE_LINK167"/>
            <w:r w:rsidRPr="00095D6B">
              <w:rPr>
                <w:rFonts w:ascii="Times New Roman" w:hAnsi="Times New Roman" w:cs="Times New Roman"/>
                <w:sz w:val="24"/>
                <w:szCs w:val="24"/>
              </w:rPr>
              <w:t xml:space="preserve">2026. gada augusta beigās un septembra sākumā Latvijas rietumu daļā, īpaši Kurzemes rietumdaļā, </w:t>
            </w:r>
            <w:r w:rsidRPr="00940D67">
              <w:rPr>
                <w:rFonts w:ascii="Times New Roman" w:hAnsi="Times New Roman" w:cs="Times New Roman"/>
                <w:b/>
                <w:bCs/>
                <w:sz w:val="24"/>
                <w:szCs w:val="24"/>
              </w:rPr>
              <w:t>nelabvēlīgie apstākļi nebija tikai īslaicīgu intensīvu nokrišņu rezultāts. Tie veidojās uz jau vasaras laikā uzkrāta paaugstināta mitruma fona</w:t>
            </w:r>
            <w:r w:rsidRPr="00095D6B">
              <w:rPr>
                <w:rFonts w:ascii="Times New Roman" w:hAnsi="Times New Roman" w:cs="Times New Roman"/>
                <w:sz w:val="24"/>
                <w:szCs w:val="24"/>
              </w:rPr>
              <w:t>, bet augusta beigu un septembra sākuma nokrišņi situāciju vēl vairāk saasināja, palielinot augsnes pārmirkšanas, virszemes ūdens uzkrāšanās un lauksaimniecības zemju applūšanas risku.</w:t>
            </w:r>
          </w:p>
          <w:bookmarkEnd w:id="38"/>
          <w:p w14:paraId="13217ED0" w14:textId="1C87122B" w:rsidR="00851C79" w:rsidRPr="00095D6B" w:rsidRDefault="00095D6B" w:rsidP="00095D6B">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101395">
              <w:rPr>
                <w:rFonts w:ascii="Times New Roman" w:hAnsi="Times New Roman" w:cs="Times New Roman"/>
                <w:b/>
                <w:bCs/>
                <w:sz w:val="24"/>
                <w:szCs w:val="24"/>
              </w:rPr>
              <w:t>2026. gada situāciju raksturo nokrišņu koncentrācija laikā un telpā un to kumulatīvā ietekme</w:t>
            </w:r>
            <w:r w:rsidRPr="00095D6B">
              <w:rPr>
                <w:rFonts w:ascii="Times New Roman" w:hAnsi="Times New Roman" w:cs="Times New Roman"/>
                <w:sz w:val="24"/>
                <w:szCs w:val="24"/>
              </w:rPr>
              <w:t xml:space="preserve">, kā arī ļoti augsts augsnes mitrums un upju </w:t>
            </w:r>
            <w:proofErr w:type="spellStart"/>
            <w:r w:rsidRPr="00095D6B">
              <w:rPr>
                <w:rFonts w:ascii="Times New Roman" w:hAnsi="Times New Roman" w:cs="Times New Roman"/>
                <w:sz w:val="24"/>
                <w:szCs w:val="24"/>
              </w:rPr>
              <w:t>ūdenīgums</w:t>
            </w:r>
            <w:proofErr w:type="spellEnd"/>
            <w:r w:rsidRPr="00095D6B">
              <w:rPr>
                <w:rFonts w:ascii="Times New Roman" w:hAnsi="Times New Roman" w:cs="Times New Roman"/>
                <w:sz w:val="24"/>
                <w:szCs w:val="24"/>
              </w:rPr>
              <w:t xml:space="preserve"> Kurzemē. EFAS dati jūlija beigās uzrādīja anomāli augstu augsnes mitrumu Latvijas rietumu daļā, savukārt LVĢMC </w:t>
            </w:r>
            <w:r w:rsidRPr="00095D6B">
              <w:rPr>
                <w:rFonts w:ascii="Times New Roman" w:hAnsi="Times New Roman" w:cs="Times New Roman"/>
                <w:sz w:val="24"/>
                <w:szCs w:val="24"/>
              </w:rPr>
              <w:lastRenderedPageBreak/>
              <w:t>norādīja uz applūdušiem un pārmitriem laukiem, kas kavēja lauksaimniecības darbus.</w:t>
            </w:r>
            <w:r w:rsidR="00851C79" w:rsidRPr="00D950A4">
              <w:rPr>
                <w:noProof/>
                <w:color w:val="FF0000"/>
              </w:rPr>
              <w:drawing>
                <wp:inline distT="0" distB="0" distL="0" distR="0" wp14:anchorId="18E854A3" wp14:editId="2403B3AE">
                  <wp:extent cx="5407459" cy="3080898"/>
                  <wp:effectExtent l="0" t="0" r="3175" b="5715"/>
                  <wp:docPr id="131135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58313" name=""/>
                          <pic:cNvPicPr/>
                        </pic:nvPicPr>
                        <pic:blipFill>
                          <a:blip r:embed="rId42"/>
                          <a:stretch>
                            <a:fillRect/>
                          </a:stretch>
                        </pic:blipFill>
                        <pic:spPr>
                          <a:xfrm>
                            <a:off x="0" y="0"/>
                            <a:ext cx="5411972" cy="3083469"/>
                          </a:xfrm>
                          <a:prstGeom prst="rect">
                            <a:avLst/>
                          </a:prstGeom>
                        </pic:spPr>
                      </pic:pic>
                    </a:graphicData>
                  </a:graphic>
                </wp:inline>
              </w:drawing>
            </w:r>
          </w:p>
          <w:bookmarkEnd w:id="39"/>
          <w:p w14:paraId="070A9A41" w14:textId="77777777" w:rsidR="00851C79" w:rsidRPr="00D950A4" w:rsidRDefault="00851C79" w:rsidP="00D950A4">
            <w:pPr>
              <w:tabs>
                <w:tab w:val="left" w:pos="10065"/>
              </w:tabs>
              <w:jc w:val="both"/>
              <w:rPr>
                <w:rFonts w:ascii="Times New Roman" w:hAnsi="Times New Roman" w:cs="Times New Roman"/>
                <w:color w:val="FF0000"/>
                <w:sz w:val="24"/>
                <w:szCs w:val="24"/>
              </w:rPr>
            </w:pPr>
          </w:p>
        </w:tc>
      </w:tr>
      <w:tr w:rsidR="007F28B4" w:rsidRPr="009E7A7F" w14:paraId="3571A4EF" w14:textId="77777777" w:rsidTr="007F28B4">
        <w:tc>
          <w:tcPr>
            <w:tcW w:w="9746" w:type="dxa"/>
            <w:gridSpan w:val="2"/>
            <w:shd w:val="clear" w:color="auto" w:fill="DAE9F7" w:themeFill="text2" w:themeFillTint="1A"/>
          </w:tcPr>
          <w:p w14:paraId="7FC7F792" w14:textId="4964CF34" w:rsidR="007F28B4" w:rsidRDefault="006B5D2A"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Jūnijs </w:t>
            </w:r>
            <w:r w:rsidR="0074319D">
              <w:rPr>
                <w:rFonts w:ascii="Times New Roman" w:hAnsi="Times New Roman" w:cs="Times New Roman"/>
                <w:b/>
                <w:bCs/>
                <w:sz w:val="24"/>
                <w:szCs w:val="24"/>
              </w:rPr>
              <w:t>–</w:t>
            </w:r>
            <w:r>
              <w:rPr>
                <w:rFonts w:ascii="Times New Roman" w:hAnsi="Times New Roman" w:cs="Times New Roman"/>
                <w:b/>
                <w:bCs/>
                <w:sz w:val="24"/>
                <w:szCs w:val="24"/>
              </w:rPr>
              <w:t xml:space="preserve"> </w:t>
            </w:r>
            <w:r w:rsidR="007F28B4" w:rsidRPr="007F28B4">
              <w:rPr>
                <w:rFonts w:ascii="Times New Roman" w:hAnsi="Times New Roman" w:cs="Times New Roman"/>
                <w:b/>
                <w:bCs/>
                <w:sz w:val="24"/>
                <w:szCs w:val="24"/>
              </w:rPr>
              <w:t>Augusts</w:t>
            </w:r>
            <w:r w:rsidR="0074319D">
              <w:rPr>
                <w:rFonts w:ascii="Times New Roman" w:hAnsi="Times New Roman" w:cs="Times New Roman"/>
                <w:b/>
                <w:bCs/>
                <w:sz w:val="24"/>
                <w:szCs w:val="24"/>
              </w:rPr>
              <w:t xml:space="preserve"> (</w:t>
            </w:r>
            <w:r w:rsidR="00E16AE0" w:rsidRPr="00E16AE0">
              <w:rPr>
                <w:rFonts w:ascii="Times New Roman" w:hAnsi="Times New Roman" w:cs="Times New Roman"/>
                <w:b/>
                <w:bCs/>
                <w:sz w:val="24"/>
                <w:szCs w:val="24"/>
              </w:rPr>
              <w:t>vasaras periodā uzkrāt</w:t>
            </w:r>
            <w:r w:rsidR="00E16AE0">
              <w:rPr>
                <w:rFonts w:ascii="Times New Roman" w:hAnsi="Times New Roman" w:cs="Times New Roman"/>
                <w:b/>
                <w:bCs/>
                <w:sz w:val="24"/>
                <w:szCs w:val="24"/>
              </w:rPr>
              <w:t>ais</w:t>
            </w:r>
            <w:r w:rsidR="00E16AE0" w:rsidRPr="00E16AE0">
              <w:rPr>
                <w:rFonts w:ascii="Times New Roman" w:hAnsi="Times New Roman" w:cs="Times New Roman"/>
                <w:b/>
                <w:bCs/>
                <w:sz w:val="24"/>
                <w:szCs w:val="24"/>
              </w:rPr>
              <w:t xml:space="preserve"> mitrum</w:t>
            </w:r>
            <w:r w:rsidR="00E16AE0">
              <w:rPr>
                <w:rFonts w:ascii="Times New Roman" w:hAnsi="Times New Roman" w:cs="Times New Roman"/>
                <w:b/>
                <w:bCs/>
                <w:sz w:val="24"/>
                <w:szCs w:val="24"/>
              </w:rPr>
              <w:t>s)</w:t>
            </w:r>
          </w:p>
        </w:tc>
      </w:tr>
      <w:tr w:rsidR="007F28B4" w:rsidRPr="009E7A7F" w14:paraId="3EA9CBA0" w14:textId="77777777" w:rsidTr="005E7C06">
        <w:tc>
          <w:tcPr>
            <w:tcW w:w="4873" w:type="dxa"/>
          </w:tcPr>
          <w:p w14:paraId="073F54D6" w14:textId="6CF2D7B6" w:rsidR="007F28B4" w:rsidRDefault="00D5764E" w:rsidP="006411D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4A52A2" wp14:editId="689D2C85">
                  <wp:extent cx="2957195" cy="1848485"/>
                  <wp:effectExtent l="0" t="0" r="0" b="0"/>
                  <wp:docPr id="291121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21222" name="Picture 29112122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23A65223" w14:textId="564722CC" w:rsidR="007F28B4" w:rsidRDefault="00C16E6F"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0EE08D" wp14:editId="025B7954">
                  <wp:extent cx="2957195" cy="1848485"/>
                  <wp:effectExtent l="0" t="0" r="0" b="0"/>
                  <wp:docPr id="1584659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59544" name="Picture 158465954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r>
      <w:tr w:rsidR="00986E61" w:rsidRPr="009E7A7F" w14:paraId="18901B9C" w14:textId="77777777" w:rsidTr="005E7C06">
        <w:tc>
          <w:tcPr>
            <w:tcW w:w="4873" w:type="dxa"/>
          </w:tcPr>
          <w:p w14:paraId="15A8FC42" w14:textId="7C45612C" w:rsidR="00986E61" w:rsidRDefault="00140DFC" w:rsidP="006411D7">
            <w:pPr>
              <w:rPr>
                <w:rFonts w:ascii="Times New Roman" w:hAnsi="Times New Roman" w:cs="Times New Roman"/>
                <w:sz w:val="24"/>
                <w:szCs w:val="24"/>
              </w:rPr>
            </w:pPr>
            <w:bookmarkStart w:id="40" w:name="OLE_LINK42"/>
            <w:r>
              <w:rPr>
                <w:rFonts w:ascii="Times New Roman" w:hAnsi="Times New Roman" w:cs="Times New Roman"/>
                <w:sz w:val="24"/>
                <w:szCs w:val="24"/>
              </w:rPr>
              <w:t>3</w:t>
            </w:r>
            <w:r w:rsidR="00594DD8">
              <w:rPr>
                <w:rFonts w:ascii="Times New Roman" w:hAnsi="Times New Roman" w:cs="Times New Roman"/>
                <w:sz w:val="24"/>
                <w:szCs w:val="24"/>
              </w:rPr>
              <w:t>2</w:t>
            </w:r>
            <w:r w:rsidR="00EC65DC">
              <w:rPr>
                <w:rFonts w:ascii="Times New Roman" w:hAnsi="Times New Roman" w:cs="Times New Roman"/>
                <w:sz w:val="24"/>
                <w:szCs w:val="24"/>
              </w:rPr>
              <w:t xml:space="preserve">.attēls Sausuma un mitruma rādītājs (SPI), periods </w:t>
            </w:r>
            <w:bookmarkStart w:id="41" w:name="OLE_LINK40"/>
            <w:r w:rsidR="00EC65DC">
              <w:rPr>
                <w:rFonts w:ascii="Times New Roman" w:hAnsi="Times New Roman" w:cs="Times New Roman"/>
                <w:sz w:val="24"/>
                <w:szCs w:val="24"/>
              </w:rPr>
              <w:t>01</w:t>
            </w:r>
            <w:r w:rsidR="007726F2">
              <w:rPr>
                <w:rFonts w:ascii="Times New Roman" w:hAnsi="Times New Roman" w:cs="Times New Roman"/>
                <w:sz w:val="24"/>
                <w:szCs w:val="24"/>
              </w:rPr>
              <w:t>.06</w:t>
            </w:r>
            <w:r w:rsidR="00EC65DC">
              <w:rPr>
                <w:rFonts w:ascii="Times New Roman" w:hAnsi="Times New Roman" w:cs="Times New Roman"/>
                <w:sz w:val="24"/>
                <w:szCs w:val="24"/>
              </w:rPr>
              <w:t>.-31.08.2025.</w:t>
            </w:r>
            <w:bookmarkStart w:id="42" w:name="_Ref241223902"/>
            <w:bookmarkEnd w:id="41"/>
            <w:r w:rsidR="007E7E08">
              <w:rPr>
                <w:rStyle w:val="FootnoteReference"/>
                <w:rFonts w:ascii="Times New Roman" w:hAnsi="Times New Roman" w:cs="Times New Roman"/>
                <w:sz w:val="24"/>
                <w:szCs w:val="24"/>
              </w:rPr>
              <w:footnoteReference w:id="8"/>
            </w:r>
            <w:bookmarkEnd w:id="40"/>
            <w:bookmarkEnd w:id="42"/>
          </w:p>
        </w:tc>
        <w:tc>
          <w:tcPr>
            <w:tcW w:w="4873" w:type="dxa"/>
          </w:tcPr>
          <w:p w14:paraId="0EE23ECE" w14:textId="20907603" w:rsidR="00986E61" w:rsidRDefault="00140DFC"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3</w:t>
            </w:r>
            <w:r w:rsidR="00594DD8">
              <w:rPr>
                <w:rFonts w:ascii="Times New Roman" w:hAnsi="Times New Roman" w:cs="Times New Roman"/>
                <w:sz w:val="24"/>
                <w:szCs w:val="24"/>
              </w:rPr>
              <w:t>3</w:t>
            </w:r>
            <w:r w:rsidR="00663029">
              <w:rPr>
                <w:rFonts w:ascii="Times New Roman" w:hAnsi="Times New Roman" w:cs="Times New Roman"/>
                <w:sz w:val="24"/>
                <w:szCs w:val="24"/>
              </w:rPr>
              <w:t xml:space="preserve">.attēls Sausuma un mitruma rādītājs (SPI), periods </w:t>
            </w:r>
            <w:bookmarkStart w:id="44" w:name="OLE_LINK43"/>
            <w:r w:rsidR="00663029">
              <w:rPr>
                <w:rFonts w:ascii="Times New Roman" w:hAnsi="Times New Roman" w:cs="Times New Roman"/>
                <w:sz w:val="24"/>
                <w:szCs w:val="24"/>
              </w:rPr>
              <w:t>01.</w:t>
            </w:r>
            <w:r w:rsidR="00C16E6F">
              <w:rPr>
                <w:rFonts w:ascii="Times New Roman" w:hAnsi="Times New Roman" w:cs="Times New Roman"/>
                <w:sz w:val="24"/>
                <w:szCs w:val="24"/>
              </w:rPr>
              <w:t>06</w:t>
            </w:r>
            <w:r w:rsidR="00663029">
              <w:rPr>
                <w:rFonts w:ascii="Times New Roman" w:hAnsi="Times New Roman" w:cs="Times New Roman"/>
                <w:sz w:val="24"/>
                <w:szCs w:val="24"/>
              </w:rPr>
              <w:t>.-31.08.2026.</w:t>
            </w:r>
            <w:bookmarkStart w:id="45" w:name="_Ref241224035"/>
            <w:bookmarkEnd w:id="44"/>
            <w:r w:rsidR="002E360D">
              <w:rPr>
                <w:rStyle w:val="FootnoteReference"/>
                <w:rFonts w:ascii="Times New Roman" w:hAnsi="Times New Roman" w:cs="Times New Roman"/>
                <w:sz w:val="24"/>
                <w:szCs w:val="24"/>
              </w:rPr>
              <w:footnoteReference w:id="9"/>
            </w:r>
            <w:bookmarkEnd w:id="45"/>
          </w:p>
        </w:tc>
      </w:tr>
      <w:tr w:rsidR="00851C79" w:rsidRPr="00EA6CD7" w14:paraId="11775D4D" w14:textId="77777777" w:rsidTr="005E7C06">
        <w:tc>
          <w:tcPr>
            <w:tcW w:w="9746" w:type="dxa"/>
            <w:gridSpan w:val="2"/>
            <w:shd w:val="clear" w:color="auto" w:fill="DEEAF6"/>
          </w:tcPr>
          <w:p w14:paraId="7E1547FB" w14:textId="7B2BC452" w:rsidR="00851C79" w:rsidRPr="00EA6CD7" w:rsidRDefault="00851C79" w:rsidP="00FD0FD2">
            <w:pPr>
              <w:pStyle w:val="ListParagraph"/>
              <w:tabs>
                <w:tab w:val="left" w:pos="10065"/>
              </w:tabs>
              <w:spacing w:before="120" w:after="120"/>
              <w:ind w:left="0"/>
              <w:rPr>
                <w:rFonts w:ascii="Times New Roman" w:hAnsi="Times New Roman" w:cs="Times New Roman"/>
                <w:b/>
                <w:sz w:val="24"/>
                <w:szCs w:val="24"/>
              </w:rPr>
            </w:pPr>
            <w:bookmarkStart w:id="46" w:name="OLE_LINK165"/>
            <w:r w:rsidRPr="00EA6CD7">
              <w:rPr>
                <w:rFonts w:ascii="Times New Roman" w:hAnsi="Times New Roman" w:cs="Times New Roman"/>
                <w:b/>
                <w:bCs/>
                <w:noProof/>
                <w:sz w:val="24"/>
                <w:szCs w:val="24"/>
              </w:rPr>
              <w:t>Septembris</w:t>
            </w:r>
            <w:bookmarkEnd w:id="46"/>
            <w:r w:rsidR="0074319D">
              <w:rPr>
                <w:rFonts w:ascii="Times New Roman" w:hAnsi="Times New Roman" w:cs="Times New Roman"/>
                <w:b/>
                <w:bCs/>
                <w:noProof/>
                <w:sz w:val="24"/>
                <w:szCs w:val="24"/>
              </w:rPr>
              <w:t xml:space="preserve"> (</w:t>
            </w:r>
            <w:r w:rsidR="0074319D" w:rsidRPr="0074319D">
              <w:rPr>
                <w:rFonts w:ascii="Times New Roman" w:hAnsi="Times New Roman" w:cs="Times New Roman"/>
                <w:b/>
                <w:bCs/>
                <w:noProof/>
                <w:sz w:val="24"/>
                <w:szCs w:val="24"/>
              </w:rPr>
              <w:t>pēdējā mēneša situācijas saasinājum</w:t>
            </w:r>
            <w:r w:rsidR="0074319D">
              <w:rPr>
                <w:rFonts w:ascii="Times New Roman" w:hAnsi="Times New Roman" w:cs="Times New Roman"/>
                <w:b/>
                <w:bCs/>
                <w:noProof/>
                <w:sz w:val="24"/>
                <w:szCs w:val="24"/>
              </w:rPr>
              <w:t>s)</w:t>
            </w:r>
          </w:p>
        </w:tc>
      </w:tr>
      <w:tr w:rsidR="00851C79" w:rsidRPr="009E7A7F" w14:paraId="71D503FF" w14:textId="77777777" w:rsidTr="005E7C06">
        <w:tc>
          <w:tcPr>
            <w:tcW w:w="4873" w:type="dxa"/>
          </w:tcPr>
          <w:p w14:paraId="1B3C510C" w14:textId="77777777" w:rsidR="00851C79" w:rsidRPr="006411D7" w:rsidRDefault="00851C79" w:rsidP="002203E4">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2DFAE28" wp14:editId="09C51AB9">
                  <wp:extent cx="2870200" cy="1793414"/>
                  <wp:effectExtent l="0" t="0" r="6350" b="0"/>
                  <wp:docPr id="1869496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96031" name="Picture 186949603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70200" cy="1793414"/>
                          </a:xfrm>
                          <a:prstGeom prst="rect">
                            <a:avLst/>
                          </a:prstGeom>
                        </pic:spPr>
                      </pic:pic>
                    </a:graphicData>
                  </a:graphic>
                </wp:inline>
              </w:drawing>
            </w:r>
          </w:p>
        </w:tc>
        <w:tc>
          <w:tcPr>
            <w:tcW w:w="4873" w:type="dxa"/>
          </w:tcPr>
          <w:p w14:paraId="73FDFCB8"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87A3BB" wp14:editId="235833BA">
                  <wp:extent cx="2870200" cy="1793799"/>
                  <wp:effectExtent l="0" t="0" r="6350" b="0"/>
                  <wp:docPr id="760943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43678" name="Picture 76094367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70200" cy="1793799"/>
                          </a:xfrm>
                          <a:prstGeom prst="rect">
                            <a:avLst/>
                          </a:prstGeom>
                        </pic:spPr>
                      </pic:pic>
                    </a:graphicData>
                  </a:graphic>
                </wp:inline>
              </w:drawing>
            </w:r>
          </w:p>
        </w:tc>
      </w:tr>
      <w:tr w:rsidR="00851C79" w:rsidRPr="009E7A7F" w14:paraId="6C6ED149" w14:textId="77777777" w:rsidTr="005E7C06">
        <w:tc>
          <w:tcPr>
            <w:tcW w:w="4873" w:type="dxa"/>
          </w:tcPr>
          <w:p w14:paraId="14072FDF" w14:textId="60FA7A55" w:rsidR="00851C79" w:rsidRPr="006411D7" w:rsidRDefault="00140DFC" w:rsidP="006411D7">
            <w:pPr>
              <w:rPr>
                <w:rFonts w:ascii="Times New Roman" w:hAnsi="Times New Roman" w:cs="Times New Roman"/>
                <w:noProof/>
                <w:sz w:val="24"/>
                <w:szCs w:val="24"/>
              </w:rPr>
            </w:pPr>
            <w:r>
              <w:rPr>
                <w:rFonts w:ascii="Times New Roman" w:hAnsi="Times New Roman" w:cs="Times New Roman"/>
                <w:sz w:val="24"/>
                <w:szCs w:val="24"/>
              </w:rPr>
              <w:t>3</w:t>
            </w:r>
            <w:r w:rsidR="00594DD8">
              <w:rPr>
                <w:rFonts w:ascii="Times New Roman" w:hAnsi="Times New Roman" w:cs="Times New Roman"/>
                <w:sz w:val="24"/>
                <w:szCs w:val="24"/>
              </w:rPr>
              <w:t>4</w:t>
            </w:r>
            <w:r w:rsidR="00851C79">
              <w:rPr>
                <w:rFonts w:ascii="Times New Roman" w:hAnsi="Times New Roman" w:cs="Times New Roman"/>
                <w:sz w:val="24"/>
                <w:szCs w:val="24"/>
              </w:rPr>
              <w:t>.attēls Sausuma un mitruma rādītājs (SPI), periods 21.08.-20.09.2025</w:t>
            </w:r>
            <w:r w:rsidR="00851C79" w:rsidRPr="00CC5B99">
              <w:rPr>
                <w:rFonts w:ascii="Times New Roman" w:hAnsi="Times New Roman" w:cs="Times New Roman"/>
                <w:sz w:val="24"/>
                <w:szCs w:val="24"/>
                <w:vertAlign w:val="superscript"/>
              </w:rPr>
              <w:fldChar w:fldCharType="begin"/>
            </w:r>
            <w:r w:rsidR="00851C79" w:rsidRPr="00CC5B99">
              <w:rPr>
                <w:rFonts w:ascii="Times New Roman" w:hAnsi="Times New Roman" w:cs="Times New Roman"/>
                <w:sz w:val="24"/>
                <w:szCs w:val="24"/>
                <w:vertAlign w:val="superscript"/>
              </w:rPr>
              <w:instrText xml:space="preserve"> NOTEREF _Ref241151444 \h </w:instrText>
            </w:r>
            <w:r w:rsidR="00851C79">
              <w:rPr>
                <w:rFonts w:ascii="Times New Roman" w:hAnsi="Times New Roman" w:cs="Times New Roman"/>
                <w:sz w:val="24"/>
                <w:szCs w:val="24"/>
                <w:vertAlign w:val="superscript"/>
              </w:rPr>
              <w:instrText xml:space="preserve"> \* MERGEFORMAT </w:instrText>
            </w:r>
            <w:r w:rsidR="00851C79" w:rsidRPr="00CC5B99">
              <w:rPr>
                <w:rFonts w:ascii="Times New Roman" w:hAnsi="Times New Roman" w:cs="Times New Roman"/>
                <w:sz w:val="24"/>
                <w:szCs w:val="24"/>
                <w:vertAlign w:val="superscript"/>
              </w:rPr>
            </w:r>
            <w:r w:rsidR="00851C79" w:rsidRPr="00CC5B99">
              <w:rPr>
                <w:rFonts w:ascii="Times New Roman" w:hAnsi="Times New Roman" w:cs="Times New Roman"/>
                <w:sz w:val="24"/>
                <w:szCs w:val="24"/>
                <w:vertAlign w:val="superscript"/>
              </w:rPr>
              <w:fldChar w:fldCharType="separate"/>
            </w:r>
            <w:r w:rsidR="00851C79" w:rsidRPr="00CC5B99">
              <w:rPr>
                <w:rFonts w:ascii="Times New Roman" w:hAnsi="Times New Roman" w:cs="Times New Roman"/>
                <w:sz w:val="24"/>
                <w:szCs w:val="24"/>
                <w:vertAlign w:val="superscript"/>
              </w:rPr>
              <w:t>10</w:t>
            </w:r>
            <w:r w:rsidR="00851C79" w:rsidRPr="00CC5B99">
              <w:rPr>
                <w:rFonts w:ascii="Times New Roman" w:hAnsi="Times New Roman" w:cs="Times New Roman"/>
                <w:sz w:val="24"/>
                <w:szCs w:val="24"/>
                <w:vertAlign w:val="superscript"/>
              </w:rPr>
              <w:fldChar w:fldCharType="end"/>
            </w:r>
          </w:p>
        </w:tc>
        <w:tc>
          <w:tcPr>
            <w:tcW w:w="4873" w:type="dxa"/>
          </w:tcPr>
          <w:p w14:paraId="72C43694" w14:textId="3BBFCB7D" w:rsidR="00851C79" w:rsidRPr="009E7A7F" w:rsidRDefault="00140DFC" w:rsidP="00231B2A">
            <w:pPr>
              <w:pStyle w:val="ListParagraph"/>
              <w:tabs>
                <w:tab w:val="left" w:pos="10065"/>
              </w:tabs>
              <w:ind w:left="0"/>
              <w:rPr>
                <w:rFonts w:ascii="Times New Roman" w:hAnsi="Times New Roman" w:cs="Times New Roman"/>
                <w:sz w:val="24"/>
                <w:szCs w:val="24"/>
              </w:rPr>
            </w:pPr>
            <w:bookmarkStart w:id="47" w:name="OLE_LINK22"/>
            <w:bookmarkStart w:id="48" w:name="OLE_LINK24"/>
            <w:r>
              <w:rPr>
                <w:rFonts w:ascii="Times New Roman" w:hAnsi="Times New Roman" w:cs="Times New Roman"/>
                <w:sz w:val="24"/>
                <w:szCs w:val="24"/>
              </w:rPr>
              <w:t>3</w:t>
            </w:r>
            <w:r w:rsidR="00594DD8">
              <w:rPr>
                <w:rFonts w:ascii="Times New Roman" w:hAnsi="Times New Roman" w:cs="Times New Roman"/>
                <w:sz w:val="24"/>
                <w:szCs w:val="24"/>
              </w:rPr>
              <w:t>5</w:t>
            </w:r>
            <w:r w:rsidR="00851C79">
              <w:rPr>
                <w:rFonts w:ascii="Times New Roman" w:hAnsi="Times New Roman" w:cs="Times New Roman"/>
                <w:sz w:val="24"/>
                <w:szCs w:val="24"/>
              </w:rPr>
              <w:t xml:space="preserve">.attēls Sausuma un mitruma rādītājs (SPI), periods </w:t>
            </w:r>
            <w:bookmarkEnd w:id="47"/>
            <w:r w:rsidR="00851C79">
              <w:rPr>
                <w:rFonts w:ascii="Times New Roman" w:hAnsi="Times New Roman" w:cs="Times New Roman"/>
                <w:sz w:val="24"/>
                <w:szCs w:val="24"/>
              </w:rPr>
              <w:t>21.08.-20.09.2026</w:t>
            </w:r>
            <w:bookmarkEnd w:id="48"/>
            <w:r w:rsidR="00851C79">
              <w:rPr>
                <w:rFonts w:ascii="Times New Roman" w:hAnsi="Times New Roman" w:cs="Times New Roman"/>
                <w:sz w:val="24"/>
                <w:szCs w:val="24"/>
              </w:rPr>
              <w:t>.</w:t>
            </w:r>
            <w:r w:rsidR="00851C79" w:rsidRPr="006411D7">
              <w:rPr>
                <w:rFonts w:ascii="Times New Roman" w:hAnsi="Times New Roman" w:cs="Times New Roman"/>
                <w:sz w:val="24"/>
                <w:szCs w:val="24"/>
                <w:vertAlign w:val="superscript"/>
              </w:rPr>
              <w:fldChar w:fldCharType="begin"/>
            </w:r>
            <w:r w:rsidR="00851C79" w:rsidRPr="006411D7">
              <w:rPr>
                <w:rFonts w:ascii="Times New Roman" w:hAnsi="Times New Roman" w:cs="Times New Roman"/>
                <w:sz w:val="24"/>
                <w:szCs w:val="24"/>
                <w:vertAlign w:val="superscript"/>
              </w:rPr>
              <w:instrText xml:space="preserve"> NOTEREF _Ref241140513 \h </w:instrText>
            </w:r>
            <w:r w:rsidR="00851C79">
              <w:rPr>
                <w:rFonts w:ascii="Times New Roman" w:hAnsi="Times New Roman" w:cs="Times New Roman"/>
                <w:sz w:val="24"/>
                <w:szCs w:val="24"/>
                <w:vertAlign w:val="superscript"/>
              </w:rPr>
              <w:instrText xml:space="preserve"> \* MERGEFORMAT </w:instrText>
            </w:r>
            <w:r w:rsidR="00851C79" w:rsidRPr="006411D7">
              <w:rPr>
                <w:rFonts w:ascii="Times New Roman" w:hAnsi="Times New Roman" w:cs="Times New Roman"/>
                <w:sz w:val="24"/>
                <w:szCs w:val="24"/>
                <w:vertAlign w:val="superscript"/>
              </w:rPr>
            </w:r>
            <w:r w:rsidR="00851C79" w:rsidRPr="006411D7">
              <w:rPr>
                <w:rFonts w:ascii="Times New Roman" w:hAnsi="Times New Roman" w:cs="Times New Roman"/>
                <w:sz w:val="24"/>
                <w:szCs w:val="24"/>
                <w:vertAlign w:val="superscript"/>
              </w:rPr>
              <w:fldChar w:fldCharType="separate"/>
            </w:r>
            <w:r w:rsidR="00851C79" w:rsidRPr="006411D7">
              <w:rPr>
                <w:rFonts w:ascii="Times New Roman" w:hAnsi="Times New Roman" w:cs="Times New Roman"/>
                <w:sz w:val="24"/>
                <w:szCs w:val="24"/>
                <w:vertAlign w:val="superscript"/>
              </w:rPr>
              <w:t>8</w:t>
            </w:r>
            <w:r w:rsidR="00851C79" w:rsidRPr="006411D7">
              <w:rPr>
                <w:rFonts w:ascii="Times New Roman" w:hAnsi="Times New Roman" w:cs="Times New Roman"/>
                <w:sz w:val="24"/>
                <w:szCs w:val="24"/>
                <w:vertAlign w:val="superscript"/>
              </w:rPr>
              <w:fldChar w:fldCharType="end"/>
            </w:r>
          </w:p>
        </w:tc>
      </w:tr>
      <w:tr w:rsidR="005829A8" w:rsidRPr="009E7A7F" w14:paraId="5290AE89" w14:textId="77777777" w:rsidTr="005E7C06">
        <w:tc>
          <w:tcPr>
            <w:tcW w:w="4873" w:type="dxa"/>
          </w:tcPr>
          <w:p w14:paraId="681C87C6" w14:textId="6EAF6659" w:rsidR="005829A8" w:rsidRDefault="006A29FC" w:rsidP="006411D7">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9F660A3" wp14:editId="7C13822D">
                  <wp:extent cx="2957195" cy="1848485"/>
                  <wp:effectExtent l="0" t="0" r="0" b="0"/>
                  <wp:docPr id="20950613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61357" name="Picture 209506135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29919F15" w14:textId="1ECCD6E0" w:rsidR="005829A8" w:rsidRDefault="00DE44A1"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5C064C" wp14:editId="4C5EFEE9">
                  <wp:extent cx="2957195" cy="1848485"/>
                  <wp:effectExtent l="0" t="0" r="0" b="0"/>
                  <wp:docPr id="2890115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11520" name="Picture 28901152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r>
      <w:tr w:rsidR="005829A8" w:rsidRPr="009E7A7F" w14:paraId="29E5584D" w14:textId="77777777" w:rsidTr="005E7C06">
        <w:tc>
          <w:tcPr>
            <w:tcW w:w="4873" w:type="dxa"/>
          </w:tcPr>
          <w:p w14:paraId="1D0A12D0" w14:textId="4FE40DA6" w:rsidR="005829A8" w:rsidRDefault="006A29FC" w:rsidP="006411D7">
            <w:pPr>
              <w:rPr>
                <w:rFonts w:ascii="Times New Roman" w:hAnsi="Times New Roman" w:cs="Times New Roman"/>
                <w:sz w:val="24"/>
                <w:szCs w:val="24"/>
              </w:rPr>
            </w:pPr>
            <w:r>
              <w:rPr>
                <w:rFonts w:ascii="Times New Roman" w:hAnsi="Times New Roman" w:cs="Times New Roman"/>
                <w:sz w:val="24"/>
                <w:szCs w:val="24"/>
              </w:rPr>
              <w:t>3</w:t>
            </w:r>
            <w:r w:rsidR="00594DD8">
              <w:rPr>
                <w:rFonts w:ascii="Times New Roman" w:hAnsi="Times New Roman" w:cs="Times New Roman"/>
                <w:sz w:val="24"/>
                <w:szCs w:val="24"/>
              </w:rPr>
              <w:t>6</w:t>
            </w:r>
            <w:r>
              <w:rPr>
                <w:rFonts w:ascii="Times New Roman" w:hAnsi="Times New Roman" w:cs="Times New Roman"/>
                <w:sz w:val="24"/>
                <w:szCs w:val="24"/>
              </w:rPr>
              <w:t>.attēls Sausuma un mitruma rādītājs (SPI), periods 01.09.-30.09.2025.</w:t>
            </w:r>
          </w:p>
        </w:tc>
        <w:tc>
          <w:tcPr>
            <w:tcW w:w="4873" w:type="dxa"/>
          </w:tcPr>
          <w:p w14:paraId="26807A6C" w14:textId="50287D40" w:rsidR="005829A8" w:rsidRDefault="00DE44A1"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3</w:t>
            </w:r>
            <w:r w:rsidR="00594DD8">
              <w:rPr>
                <w:rFonts w:ascii="Times New Roman" w:hAnsi="Times New Roman" w:cs="Times New Roman"/>
                <w:sz w:val="24"/>
                <w:szCs w:val="24"/>
              </w:rPr>
              <w:t>7</w:t>
            </w:r>
            <w:r>
              <w:rPr>
                <w:rFonts w:ascii="Times New Roman" w:hAnsi="Times New Roman" w:cs="Times New Roman"/>
                <w:sz w:val="24"/>
                <w:szCs w:val="24"/>
              </w:rPr>
              <w:t>.attēls Sausuma un mitruma rādītājs (SPI), periods 01.09.-30.09.2026.</w:t>
            </w:r>
          </w:p>
        </w:tc>
      </w:tr>
    </w:tbl>
    <w:p w14:paraId="227CE750" w14:textId="124E11BF" w:rsidR="00966675" w:rsidRPr="002E0897" w:rsidRDefault="00104F08" w:rsidP="002E0897">
      <w:pPr>
        <w:pStyle w:val="ListParagraph"/>
        <w:tabs>
          <w:tab w:val="left" w:pos="10065"/>
        </w:tabs>
        <w:spacing w:before="120" w:after="120" w:line="240" w:lineRule="auto"/>
        <w:ind w:left="714"/>
        <w:contextualSpacing w:val="0"/>
        <w:jc w:val="center"/>
        <w:rPr>
          <w:rFonts w:ascii="Times New Roman" w:hAnsi="Times New Roman" w:cs="Times New Roman"/>
          <w:b/>
          <w:bCs/>
          <w:sz w:val="32"/>
          <w:szCs w:val="32"/>
        </w:rPr>
      </w:pPr>
      <w:bookmarkStart w:id="49" w:name="OLE_LINK4"/>
      <w:bookmarkStart w:id="50" w:name="OLE_LINK5"/>
      <w:bookmarkEnd w:id="0"/>
      <w:bookmarkEnd w:id="1"/>
      <w:bookmarkEnd w:id="37"/>
      <w:r w:rsidRPr="002E0897">
        <w:rPr>
          <w:rFonts w:ascii="Times New Roman" w:hAnsi="Times New Roman" w:cs="Times New Roman"/>
          <w:b/>
          <w:bCs/>
          <w:sz w:val="32"/>
          <w:szCs w:val="32"/>
        </w:rPr>
        <w:t xml:space="preserve">Lauksaimnieku iesūtīti foto attēli no </w:t>
      </w:r>
      <w:r w:rsidR="00D5564B" w:rsidRPr="002E0897">
        <w:rPr>
          <w:rFonts w:ascii="Times New Roman" w:hAnsi="Times New Roman" w:cs="Times New Roman"/>
          <w:b/>
          <w:bCs/>
          <w:sz w:val="32"/>
          <w:szCs w:val="32"/>
        </w:rPr>
        <w:t xml:space="preserve">Ventspils novadā </w:t>
      </w:r>
      <w:r w:rsidRPr="002E0897">
        <w:rPr>
          <w:rFonts w:ascii="Times New Roman" w:hAnsi="Times New Roman" w:cs="Times New Roman"/>
          <w:b/>
          <w:bCs/>
          <w:sz w:val="32"/>
          <w:szCs w:val="32"/>
        </w:rPr>
        <w:t>applūdušajām lauksaimniecības zemēm</w:t>
      </w:r>
      <w:bookmarkEnd w:id="49"/>
      <w:r w:rsidRPr="002E0897">
        <w:rPr>
          <w:rFonts w:ascii="Times New Roman" w:hAnsi="Times New Roman" w:cs="Times New Roman"/>
          <w:b/>
          <w:bCs/>
          <w:sz w:val="32"/>
          <w:szCs w:val="32"/>
        </w:rPr>
        <w:t>.</w:t>
      </w:r>
    </w:p>
    <w:p w14:paraId="0104B679" w14:textId="77777777" w:rsidR="005166CB" w:rsidRDefault="005166CB" w:rsidP="00104F08">
      <w:pPr>
        <w:spacing w:after="0" w:line="240" w:lineRule="auto"/>
        <w:jc w:val="both"/>
        <w:rPr>
          <w:rFonts w:ascii="Times New Roman" w:hAnsi="Times New Roman" w:cs="Times New Roman"/>
          <w:b/>
          <w:bCs/>
          <w:sz w:val="28"/>
          <w:szCs w:val="28"/>
        </w:rPr>
      </w:pPr>
    </w:p>
    <w:p w14:paraId="6825CB05" w14:textId="44926AD2" w:rsidR="005166CB" w:rsidRDefault="005166CB" w:rsidP="005166CB">
      <w:pPr>
        <w:spacing w:after="0" w:line="240" w:lineRule="auto"/>
        <w:ind w:firstLine="567"/>
        <w:jc w:val="both"/>
        <w:rPr>
          <w:rFonts w:ascii="Times New Roman" w:hAnsi="Times New Roman" w:cs="Times New Roman"/>
          <w:sz w:val="28"/>
          <w:szCs w:val="28"/>
        </w:rPr>
      </w:pPr>
      <w:r w:rsidRPr="00746371">
        <w:rPr>
          <w:rFonts w:ascii="Times New Roman" w:hAnsi="Times New Roman" w:cs="Times New Roman"/>
          <w:sz w:val="28"/>
          <w:szCs w:val="28"/>
        </w:rPr>
        <w:t>Kopumā LVĢMC meteoroloģiskie dati kopā ar lauksaimnieku iesūtītajiem foto un video materiāliem parāda tiešu saikni starp ilgstošajiem un intensīvajiem nokrišņiem un to negatīvo ietekmi uz lauksaimniecību Ventspils novadā. Pārmirkusi augsne un uz laukiem uzkrājies ūdens samazina augsnes nestspēju, apgrūtina lauksaimniecības tehnikas izmantošanu un lauku darbu veikšanu, kā arī rada kultūraugu bojājumu un ražas zuduma risku.</w:t>
      </w:r>
    </w:p>
    <w:p w14:paraId="1CBD717B" w14:textId="77777777" w:rsidR="005166CB" w:rsidRDefault="005166CB" w:rsidP="00104F08">
      <w:pPr>
        <w:spacing w:after="0" w:line="240" w:lineRule="auto"/>
        <w:jc w:val="both"/>
        <w:rPr>
          <w:rFonts w:ascii="Times New Roman" w:hAnsi="Times New Roman" w:cs="Times New Roman"/>
          <w:b/>
          <w:bCs/>
          <w:sz w:val="28"/>
          <w:szCs w:val="28"/>
        </w:rPr>
      </w:pPr>
    </w:p>
    <w:p w14:paraId="066E493D" w14:textId="77777777" w:rsidR="00104F08" w:rsidRPr="00104F08" w:rsidRDefault="00104F08" w:rsidP="00104F08">
      <w:pPr>
        <w:spacing w:after="0" w:line="240" w:lineRule="auto"/>
        <w:jc w:val="both"/>
        <w:rPr>
          <w:rFonts w:ascii="Times New Roman" w:hAnsi="Times New Roman" w:cs="Times New Roman"/>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D27022" w14:paraId="1BF0250E" w14:textId="77777777" w:rsidTr="00891C6F">
        <w:tc>
          <w:tcPr>
            <w:tcW w:w="10466" w:type="dxa"/>
          </w:tcPr>
          <w:bookmarkEnd w:id="50"/>
          <w:p w14:paraId="6FFEC59E" w14:textId="7FA995E2"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7E8018E" wp14:editId="3759ACA7">
                  <wp:extent cx="6645910" cy="3738245"/>
                  <wp:effectExtent l="0" t="0" r="2540" b="0"/>
                  <wp:docPr id="2147020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20317" name="Picture 2147020317"/>
                          <pic:cNvPicPr/>
                        </pic:nvPicPr>
                        <pic:blipFill>
                          <a:blip r:embed="rId49">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37D63F53" w14:textId="77777777" w:rsidTr="00891C6F">
        <w:tc>
          <w:tcPr>
            <w:tcW w:w="10466" w:type="dxa"/>
          </w:tcPr>
          <w:p w14:paraId="57ECF094" w14:textId="77777777" w:rsidR="00891C6F" w:rsidRDefault="00891C6F" w:rsidP="00730EFB">
            <w:pPr>
              <w:jc w:val="both"/>
              <w:rPr>
                <w:rFonts w:ascii="Times New Roman" w:hAnsi="Times New Roman" w:cs="Times New Roman"/>
                <w:noProof/>
                <w:sz w:val="28"/>
                <w:szCs w:val="28"/>
              </w:rPr>
            </w:pPr>
          </w:p>
        </w:tc>
      </w:tr>
      <w:tr w:rsidR="00D27022" w14:paraId="76CE18CF" w14:textId="77777777" w:rsidTr="00891C6F">
        <w:tc>
          <w:tcPr>
            <w:tcW w:w="10466" w:type="dxa"/>
          </w:tcPr>
          <w:p w14:paraId="66CA37DD" w14:textId="390E0E49"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B46CE60" wp14:editId="38B96908">
                  <wp:extent cx="6645910" cy="3738245"/>
                  <wp:effectExtent l="0" t="0" r="2540" b="0"/>
                  <wp:docPr id="13140041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04186" name="Picture 1314004186"/>
                          <pic:cNvPicPr/>
                        </pic:nvPicPr>
                        <pic:blipFill>
                          <a:blip r:embed="rId50">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5B412013" w14:textId="77777777" w:rsidTr="00891C6F">
        <w:tc>
          <w:tcPr>
            <w:tcW w:w="10466" w:type="dxa"/>
          </w:tcPr>
          <w:p w14:paraId="5B9AC33F" w14:textId="45A61AC5"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05DCB1D" wp14:editId="3069517B">
                  <wp:extent cx="6645910" cy="3738245"/>
                  <wp:effectExtent l="0" t="0" r="2540" b="0"/>
                  <wp:docPr id="18463997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99737" name="Picture 1846399737"/>
                          <pic:cNvPicPr/>
                        </pic:nvPicPr>
                        <pic:blipFill>
                          <a:blip r:embed="rId51">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1A0DA13D" w14:textId="77777777" w:rsidTr="00891C6F">
        <w:tc>
          <w:tcPr>
            <w:tcW w:w="10466" w:type="dxa"/>
          </w:tcPr>
          <w:p w14:paraId="1E3CB58D" w14:textId="77777777" w:rsidR="00891C6F" w:rsidRDefault="00891C6F" w:rsidP="00730EFB">
            <w:pPr>
              <w:jc w:val="both"/>
              <w:rPr>
                <w:rFonts w:ascii="Times New Roman" w:hAnsi="Times New Roman" w:cs="Times New Roman"/>
                <w:noProof/>
                <w:sz w:val="28"/>
                <w:szCs w:val="28"/>
              </w:rPr>
            </w:pPr>
          </w:p>
        </w:tc>
      </w:tr>
      <w:tr w:rsidR="00D27022" w14:paraId="63974051" w14:textId="77777777" w:rsidTr="00891C6F">
        <w:tc>
          <w:tcPr>
            <w:tcW w:w="10466" w:type="dxa"/>
          </w:tcPr>
          <w:p w14:paraId="6C787116" w14:textId="4AA63EA1"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6BD8CC3" wp14:editId="20778688">
                  <wp:extent cx="6645910" cy="3738245"/>
                  <wp:effectExtent l="0" t="0" r="2540" b="0"/>
                  <wp:docPr id="1027720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20571" name="Picture 1027720571"/>
                          <pic:cNvPicPr/>
                        </pic:nvPicPr>
                        <pic:blipFill>
                          <a:blip r:embed="rId52">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47830B4D" w14:textId="77777777" w:rsidTr="00891C6F">
        <w:tc>
          <w:tcPr>
            <w:tcW w:w="10466" w:type="dxa"/>
          </w:tcPr>
          <w:p w14:paraId="3C8B4FD9" w14:textId="17B16A17"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C3FC189" wp14:editId="7B739628">
                  <wp:extent cx="6645910" cy="3738245"/>
                  <wp:effectExtent l="0" t="0" r="2540" b="0"/>
                  <wp:docPr id="14791553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55324" name="Picture 1479155324"/>
                          <pic:cNvPicPr/>
                        </pic:nvPicPr>
                        <pic:blipFill>
                          <a:blip r:embed="rId53">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045B8904" w14:textId="77777777" w:rsidTr="00891C6F">
        <w:tc>
          <w:tcPr>
            <w:tcW w:w="10466" w:type="dxa"/>
          </w:tcPr>
          <w:p w14:paraId="3853DD3F" w14:textId="77777777" w:rsidR="00891C6F" w:rsidRDefault="00891C6F" w:rsidP="00730EFB">
            <w:pPr>
              <w:jc w:val="both"/>
              <w:rPr>
                <w:rFonts w:ascii="Times New Roman" w:hAnsi="Times New Roman" w:cs="Times New Roman"/>
                <w:noProof/>
                <w:sz w:val="28"/>
                <w:szCs w:val="28"/>
              </w:rPr>
            </w:pPr>
          </w:p>
        </w:tc>
      </w:tr>
      <w:tr w:rsidR="00D27022" w14:paraId="51B0F9B7" w14:textId="77777777" w:rsidTr="00891C6F">
        <w:tc>
          <w:tcPr>
            <w:tcW w:w="10466" w:type="dxa"/>
          </w:tcPr>
          <w:p w14:paraId="0699B492" w14:textId="0423BEC5"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lastRenderedPageBreak/>
              <w:drawing>
                <wp:inline distT="0" distB="0" distL="0" distR="0" wp14:anchorId="6A5A396C" wp14:editId="41201B01">
                  <wp:extent cx="6645910" cy="3738245"/>
                  <wp:effectExtent l="0" t="0" r="2540" b="0"/>
                  <wp:docPr id="5991865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86500" name="Picture 599186500"/>
                          <pic:cNvPicPr/>
                        </pic:nvPicPr>
                        <pic:blipFill>
                          <a:blip r:embed="rId54">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37406CA3" w14:textId="77777777" w:rsidTr="00891C6F">
        <w:tc>
          <w:tcPr>
            <w:tcW w:w="10466" w:type="dxa"/>
          </w:tcPr>
          <w:p w14:paraId="27F32E35" w14:textId="577ED4BC"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37B41514" wp14:editId="6FFF7E25">
                  <wp:extent cx="6645910" cy="3738245"/>
                  <wp:effectExtent l="0" t="0" r="2540" b="0"/>
                  <wp:docPr id="4710329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32962" name="Picture 471032962"/>
                          <pic:cNvPicPr/>
                        </pic:nvPicPr>
                        <pic:blipFill>
                          <a:blip r:embed="rId55">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13953272" w14:textId="77777777" w:rsidTr="00891C6F">
        <w:tc>
          <w:tcPr>
            <w:tcW w:w="10466" w:type="dxa"/>
          </w:tcPr>
          <w:p w14:paraId="26728CED" w14:textId="77777777" w:rsidR="00891C6F" w:rsidRDefault="00891C6F" w:rsidP="00730EFB">
            <w:pPr>
              <w:jc w:val="both"/>
              <w:rPr>
                <w:rFonts w:ascii="Times New Roman" w:hAnsi="Times New Roman" w:cs="Times New Roman"/>
                <w:noProof/>
                <w:sz w:val="28"/>
                <w:szCs w:val="28"/>
              </w:rPr>
            </w:pPr>
          </w:p>
        </w:tc>
      </w:tr>
      <w:tr w:rsidR="00D27022" w14:paraId="44F368AD" w14:textId="77777777" w:rsidTr="00891C6F">
        <w:tc>
          <w:tcPr>
            <w:tcW w:w="10466" w:type="dxa"/>
          </w:tcPr>
          <w:p w14:paraId="068C06F4" w14:textId="3EABEC29"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lastRenderedPageBreak/>
              <w:drawing>
                <wp:inline distT="0" distB="0" distL="0" distR="0" wp14:anchorId="648FB7CF" wp14:editId="60D25688">
                  <wp:extent cx="6645910" cy="3738245"/>
                  <wp:effectExtent l="0" t="0" r="2540" b="0"/>
                  <wp:docPr id="1712153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5355" name="Picture 171215355"/>
                          <pic:cNvPicPr/>
                        </pic:nvPicPr>
                        <pic:blipFill>
                          <a:blip r:embed="rId56">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19773D60" w14:textId="77777777" w:rsidTr="00891C6F">
        <w:tc>
          <w:tcPr>
            <w:tcW w:w="10466" w:type="dxa"/>
          </w:tcPr>
          <w:p w14:paraId="6CDDF119" w14:textId="0BB787BD"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1ADF1FC0" wp14:editId="0C9F4FA0">
                  <wp:extent cx="6645910" cy="3738245"/>
                  <wp:effectExtent l="0" t="0" r="2540" b="0"/>
                  <wp:docPr id="7539254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5457" name="Picture 753925457"/>
                          <pic:cNvPicPr/>
                        </pic:nvPicPr>
                        <pic:blipFill>
                          <a:blip r:embed="rId57">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bl>
    <w:p w14:paraId="3688E3A9" w14:textId="77777777" w:rsidR="00E006C7" w:rsidRDefault="00E006C7" w:rsidP="00730EFB">
      <w:pPr>
        <w:spacing w:after="0" w:line="240" w:lineRule="auto"/>
        <w:jc w:val="both"/>
        <w:rPr>
          <w:rFonts w:ascii="Times New Roman" w:hAnsi="Times New Roman" w:cs="Times New Roman"/>
          <w:sz w:val="28"/>
          <w:szCs w:val="28"/>
        </w:rPr>
      </w:pPr>
    </w:p>
    <w:sectPr w:rsidR="00E006C7" w:rsidSect="002C4427">
      <w:headerReference w:type="even" r:id="rId58"/>
      <w:headerReference w:type="default" r:id="rId59"/>
      <w:footerReference w:type="even" r:id="rId60"/>
      <w:footerReference w:type="default" r:id="rId61"/>
      <w:headerReference w:type="first" r:id="rId62"/>
      <w:footerReference w:type="first" r:id="rId6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918C" w14:textId="77777777" w:rsidR="004460AE" w:rsidRDefault="004460AE" w:rsidP="00974EA6">
      <w:pPr>
        <w:spacing w:after="0" w:line="240" w:lineRule="auto"/>
      </w:pPr>
      <w:r>
        <w:separator/>
      </w:r>
    </w:p>
  </w:endnote>
  <w:endnote w:type="continuationSeparator" w:id="0">
    <w:p w14:paraId="47317B7E" w14:textId="77777777" w:rsidR="004460AE" w:rsidRDefault="004460AE" w:rsidP="0097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59BE" w14:textId="77777777" w:rsidR="006D2882" w:rsidRDefault="006D2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117096"/>
      <w:docPartObj>
        <w:docPartGallery w:val="Page Numbers (Bottom of Page)"/>
        <w:docPartUnique/>
      </w:docPartObj>
    </w:sdtPr>
    <w:sdtEndPr>
      <w:rPr>
        <w:noProof/>
      </w:rPr>
    </w:sdtEndPr>
    <w:sdtContent>
      <w:p w14:paraId="47C9085A" w14:textId="72059FF6" w:rsidR="006A664A" w:rsidRDefault="006A66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F6777D" w14:textId="77777777" w:rsidR="006A664A" w:rsidRDefault="006A6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E703" w14:textId="77777777" w:rsidR="006D2882" w:rsidRDefault="006D2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1B984" w14:textId="77777777" w:rsidR="004460AE" w:rsidRDefault="004460AE" w:rsidP="00974EA6">
      <w:pPr>
        <w:spacing w:after="0" w:line="240" w:lineRule="auto"/>
      </w:pPr>
      <w:r>
        <w:separator/>
      </w:r>
    </w:p>
  </w:footnote>
  <w:footnote w:type="continuationSeparator" w:id="0">
    <w:p w14:paraId="770773A8" w14:textId="77777777" w:rsidR="004460AE" w:rsidRDefault="004460AE" w:rsidP="00974EA6">
      <w:pPr>
        <w:spacing w:after="0" w:line="240" w:lineRule="auto"/>
      </w:pPr>
      <w:r>
        <w:continuationSeparator/>
      </w:r>
    </w:p>
  </w:footnote>
  <w:footnote w:id="1">
    <w:p w14:paraId="4938B4E7" w14:textId="68349E9C" w:rsidR="00C714B9" w:rsidRDefault="00C714B9">
      <w:pPr>
        <w:pStyle w:val="FootnoteText"/>
      </w:pPr>
      <w:r w:rsidRPr="00C6135E">
        <w:rPr>
          <w:rFonts w:ascii="Times New Roman" w:hAnsi="Times New Roman"/>
          <w:vertAlign w:val="superscript"/>
        </w:rPr>
        <w:footnoteRef/>
      </w:r>
      <w:r w:rsidRPr="00C714B9">
        <w:rPr>
          <w:rFonts w:ascii="Times New Roman" w:hAnsi="Times New Roman"/>
        </w:rP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C714B9">
        <w:rPr>
          <w:rFonts w:ascii="Times New Roman" w:hAnsi="Times New Roman"/>
        </w:rPr>
        <w:t>https://klimats.meteo.lv/operativais_klimats/laikapstaklu_apskati/2025/vasara/</w:t>
      </w:r>
    </w:p>
  </w:footnote>
  <w:footnote w:id="2">
    <w:p w14:paraId="044D8F3B" w14:textId="26A356AB" w:rsidR="00C66CF3" w:rsidRPr="00C66CF3" w:rsidRDefault="00C66CF3">
      <w:pPr>
        <w:pStyle w:val="FootnoteText"/>
        <w:rPr>
          <w:rFonts w:ascii="Times New Roman" w:hAnsi="Times New Roman"/>
        </w:rPr>
      </w:pPr>
      <w:r w:rsidRPr="00C6135E">
        <w:rPr>
          <w:rFonts w:ascii="Times New Roman" w:hAnsi="Times New Roman"/>
          <w:vertAlign w:val="superscript"/>
        </w:rPr>
        <w:footnoteRef/>
      </w:r>
      <w:r w:rsidRPr="00C66CF3">
        <w:rPr>
          <w:rFonts w:ascii="Times New Roman" w:hAnsi="Times New Roman"/>
        </w:rP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C66CF3">
        <w:rPr>
          <w:rFonts w:ascii="Times New Roman" w:hAnsi="Times New Roman"/>
        </w:rPr>
        <w:t>https://klimats.meteo.lv/operativais_klimats/laikapstaklu_apskati/2026/vasara/</w:t>
      </w:r>
    </w:p>
  </w:footnote>
  <w:footnote w:id="3">
    <w:p w14:paraId="06BC1941" w14:textId="44929D4D" w:rsidR="00140DFC" w:rsidRPr="00140DFC" w:rsidRDefault="00140DFC">
      <w:pPr>
        <w:pStyle w:val="FootnoteText"/>
        <w:rPr>
          <w:rFonts w:ascii="Times New Roman" w:hAnsi="Times New Roman"/>
        </w:rPr>
      </w:pPr>
      <w:r w:rsidRPr="00140DFC">
        <w:rPr>
          <w:rFonts w:ascii="Times New Roman" w:hAnsi="Times New Roman"/>
          <w:vertAlign w:val="superscript"/>
        </w:rPr>
        <w:footnoteRef/>
      </w:r>
      <w:r w:rsidRPr="00140DFC">
        <w:rPr>
          <w:rFonts w:ascii="Times New Roman" w:hAnsi="Times New Roman"/>
          <w:vertAlign w:val="superscript"/>
        </w:rPr>
        <w:t xml:space="preserve"> </w:t>
      </w:r>
      <w:r w:rsidRPr="00446743">
        <w:rPr>
          <w:rFonts w:ascii="Times New Roman" w:hAnsi="Times New Roman"/>
        </w:rPr>
        <w:t>LVĢMC informācija</w:t>
      </w:r>
      <w:r w:rsidRPr="00140DFC">
        <w:rPr>
          <w:rFonts w:ascii="Times New Roman" w:hAnsi="Times New Roman"/>
        </w:rPr>
        <w:t>: https://klimats.meteo.lv/operativais_klimats/laikapstaklu_apskati/2025/septembris/</w:t>
      </w:r>
    </w:p>
  </w:footnote>
  <w:footnote w:id="4">
    <w:p w14:paraId="1E77AD42" w14:textId="0A7833D1" w:rsidR="00C6135E" w:rsidRDefault="00C6135E">
      <w:pPr>
        <w:pStyle w:val="FootnoteText"/>
      </w:pPr>
      <w:r w:rsidRPr="00140DFC">
        <w:rPr>
          <w:rFonts w:ascii="Times New Roman" w:hAnsi="Times New Roman"/>
          <w:vertAlign w:val="superscript"/>
        </w:rPr>
        <w:footnoteRef/>
      </w:r>
      <w:r w:rsidRPr="00140DFC">
        <w:rPr>
          <w:rFonts w:ascii="Times New Roman" w:hAnsi="Times New Roman"/>
        </w:rP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140DFC">
        <w:rPr>
          <w:rFonts w:ascii="Times New Roman" w:hAnsi="Times New Roman"/>
        </w:rPr>
        <w:t>https://klimats.meteo.lv/operativais_klimats/laikapstaklu_apskati/2026/septembris/</w:t>
      </w:r>
    </w:p>
  </w:footnote>
  <w:footnote w:id="5">
    <w:p w14:paraId="42C2AF0E" w14:textId="77777777" w:rsidR="00851C79" w:rsidRDefault="00851C79">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E33796">
        <w:rPr>
          <w:rFonts w:ascii="Times New Roman" w:hAnsi="Times New Roman"/>
        </w:rPr>
        <w:t>https://klimats.meteo.lv/operativais_klimats/hidrologiskie_apskati/2026/julijs/</w:t>
      </w:r>
    </w:p>
  </w:footnote>
  <w:footnote w:id="6">
    <w:p w14:paraId="41C284F3" w14:textId="77777777" w:rsidR="00851C79" w:rsidRDefault="00851C79">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C53C13">
        <w:rPr>
          <w:rFonts w:ascii="Times New Roman" w:hAnsi="Times New Roman"/>
        </w:rPr>
        <w:t>https://klimats.meteo.lv/operativais_klimats/hidrologiskie_apskati/2025/augusts/</w:t>
      </w:r>
    </w:p>
  </w:footnote>
  <w:footnote w:id="7">
    <w:p w14:paraId="5E734873" w14:textId="77777777" w:rsidR="00851C79" w:rsidRDefault="00851C79">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C53C13">
        <w:rPr>
          <w:rFonts w:ascii="Times New Roman" w:hAnsi="Times New Roman"/>
        </w:rPr>
        <w:t>https://klimats.meteo.lv/operativais_klimats/hidrologiskie_apskati/2026/augusts/</w:t>
      </w:r>
    </w:p>
  </w:footnote>
  <w:footnote w:id="8">
    <w:p w14:paraId="350D0C5C" w14:textId="42D4ED70" w:rsidR="007E7E08" w:rsidRDefault="007E7E08">
      <w:pPr>
        <w:pStyle w:val="FootnoteText"/>
      </w:pPr>
      <w:r>
        <w:rPr>
          <w:rStyle w:val="FootnoteReference"/>
        </w:rPr>
        <w:footnoteRef/>
      </w:r>
      <w:r>
        <w:t xml:space="preserve"> </w:t>
      </w:r>
      <w:bookmarkStart w:id="43" w:name="OLE_LINK44"/>
      <w:r w:rsidR="000543EB" w:rsidRPr="00446743">
        <w:rPr>
          <w:rFonts w:ascii="Times New Roman" w:hAnsi="Times New Roman"/>
        </w:rPr>
        <w:t>LVĢMC informācija</w:t>
      </w:r>
      <w:r w:rsidR="000543EB">
        <w:rPr>
          <w:rFonts w:ascii="Times New Roman" w:hAnsi="Times New Roman"/>
        </w:rPr>
        <w:t>:</w:t>
      </w:r>
      <w:r w:rsidR="000543EB" w:rsidRPr="00446743">
        <w:rPr>
          <w:rFonts w:ascii="Times New Roman" w:hAnsi="Times New Roman"/>
        </w:rPr>
        <w:t xml:space="preserve"> </w:t>
      </w:r>
      <w:bookmarkEnd w:id="43"/>
      <w:r w:rsidRPr="000543EB">
        <w:rPr>
          <w:rFonts w:ascii="Times New Roman" w:hAnsi="Times New Roman"/>
        </w:rPr>
        <w:t>https://klimats.meteo.lv/operativais_klimats/laikapstaklu_apskati/2025/augusts/</w:t>
      </w:r>
    </w:p>
  </w:footnote>
  <w:footnote w:id="9">
    <w:p w14:paraId="78FC8AFF" w14:textId="06CF6AE3" w:rsidR="002E360D" w:rsidRDefault="002E360D">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2E360D">
        <w:rPr>
          <w:rFonts w:ascii="Times New Roman" w:hAnsi="Times New Roman"/>
        </w:rPr>
        <w:t>https://klimats.meteo.lv/operativais_klimats/laikapstaklu_apskati/2026/augusts/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3D69" w14:textId="77777777" w:rsidR="006D2882" w:rsidRDefault="006D2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B43B" w14:textId="77777777" w:rsidR="006D2882" w:rsidRDefault="006D2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74AC" w14:textId="77777777" w:rsidR="006D2882" w:rsidRDefault="006D2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B2E"/>
    <w:multiLevelType w:val="hybridMultilevel"/>
    <w:tmpl w:val="50E271EC"/>
    <w:lvl w:ilvl="0" w:tplc="F1A015F2">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EF5B56"/>
    <w:multiLevelType w:val="hybridMultilevel"/>
    <w:tmpl w:val="9C76F3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947E6B"/>
    <w:multiLevelType w:val="hybridMultilevel"/>
    <w:tmpl w:val="217263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DB13BED"/>
    <w:multiLevelType w:val="hybridMultilevel"/>
    <w:tmpl w:val="071062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ACF0CA4"/>
    <w:multiLevelType w:val="hybridMultilevel"/>
    <w:tmpl w:val="3168D2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ACD7EFC"/>
    <w:multiLevelType w:val="hybridMultilevel"/>
    <w:tmpl w:val="A1DA92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C7172C2"/>
    <w:multiLevelType w:val="multilevel"/>
    <w:tmpl w:val="EA986E4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3E910667"/>
    <w:multiLevelType w:val="hybridMultilevel"/>
    <w:tmpl w:val="93104AB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44733FDE"/>
    <w:multiLevelType w:val="multilevel"/>
    <w:tmpl w:val="C1BC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B0414"/>
    <w:multiLevelType w:val="multilevel"/>
    <w:tmpl w:val="46B8516E"/>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A2282F"/>
    <w:multiLevelType w:val="multilevel"/>
    <w:tmpl w:val="8A1E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82197F"/>
    <w:multiLevelType w:val="hybridMultilevel"/>
    <w:tmpl w:val="8DC65D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F090A8D"/>
    <w:multiLevelType w:val="hybridMultilevel"/>
    <w:tmpl w:val="ADA66D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3320691"/>
    <w:multiLevelType w:val="hybridMultilevel"/>
    <w:tmpl w:val="BE425ED4"/>
    <w:lvl w:ilvl="0" w:tplc="5ADAEBA6">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91C08DA"/>
    <w:multiLevelType w:val="hybridMultilevel"/>
    <w:tmpl w:val="0F905802"/>
    <w:lvl w:ilvl="0" w:tplc="F32CA58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32738232">
    <w:abstractNumId w:val="12"/>
  </w:num>
  <w:num w:numId="2" w16cid:durableId="979771946">
    <w:abstractNumId w:val="6"/>
  </w:num>
  <w:num w:numId="3" w16cid:durableId="1519849242">
    <w:abstractNumId w:val="0"/>
  </w:num>
  <w:num w:numId="4" w16cid:durableId="148980186">
    <w:abstractNumId w:val="14"/>
  </w:num>
  <w:num w:numId="5" w16cid:durableId="1031421452">
    <w:abstractNumId w:val="3"/>
  </w:num>
  <w:num w:numId="6" w16cid:durableId="2119371667">
    <w:abstractNumId w:val="13"/>
  </w:num>
  <w:num w:numId="7" w16cid:durableId="714430558">
    <w:abstractNumId w:val="9"/>
  </w:num>
  <w:num w:numId="8" w16cid:durableId="365184719">
    <w:abstractNumId w:val="4"/>
  </w:num>
  <w:num w:numId="9" w16cid:durableId="478696049">
    <w:abstractNumId w:val="2"/>
  </w:num>
  <w:num w:numId="10" w16cid:durableId="1044598378">
    <w:abstractNumId w:val="1"/>
  </w:num>
  <w:num w:numId="11" w16cid:durableId="696009561">
    <w:abstractNumId w:val="8"/>
  </w:num>
  <w:num w:numId="12" w16cid:durableId="317029535">
    <w:abstractNumId w:val="10"/>
  </w:num>
  <w:num w:numId="13" w16cid:durableId="1394159733">
    <w:abstractNumId w:val="5"/>
  </w:num>
  <w:num w:numId="14" w16cid:durableId="1595747573">
    <w:abstractNumId w:val="11"/>
  </w:num>
  <w:num w:numId="15" w16cid:durableId="855114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27"/>
    <w:rsid w:val="00003151"/>
    <w:rsid w:val="000032B6"/>
    <w:rsid w:val="00006D0A"/>
    <w:rsid w:val="000079DE"/>
    <w:rsid w:val="0001147C"/>
    <w:rsid w:val="00011B4E"/>
    <w:rsid w:val="000121D1"/>
    <w:rsid w:val="00015332"/>
    <w:rsid w:val="00016E87"/>
    <w:rsid w:val="00017C63"/>
    <w:rsid w:val="00022282"/>
    <w:rsid w:val="00024A07"/>
    <w:rsid w:val="00025CBF"/>
    <w:rsid w:val="0002603B"/>
    <w:rsid w:val="0003053B"/>
    <w:rsid w:val="000306E9"/>
    <w:rsid w:val="00032213"/>
    <w:rsid w:val="0003322E"/>
    <w:rsid w:val="00034699"/>
    <w:rsid w:val="00037337"/>
    <w:rsid w:val="00042CFF"/>
    <w:rsid w:val="00044C1C"/>
    <w:rsid w:val="000510E5"/>
    <w:rsid w:val="00053A76"/>
    <w:rsid w:val="000543EB"/>
    <w:rsid w:val="0005695B"/>
    <w:rsid w:val="000610A2"/>
    <w:rsid w:val="00061997"/>
    <w:rsid w:val="00066117"/>
    <w:rsid w:val="00072665"/>
    <w:rsid w:val="00073C79"/>
    <w:rsid w:val="000741C6"/>
    <w:rsid w:val="000743CE"/>
    <w:rsid w:val="000744F3"/>
    <w:rsid w:val="00075845"/>
    <w:rsid w:val="000761C7"/>
    <w:rsid w:val="00076E53"/>
    <w:rsid w:val="00077648"/>
    <w:rsid w:val="0008142E"/>
    <w:rsid w:val="0008171D"/>
    <w:rsid w:val="0008453C"/>
    <w:rsid w:val="00086C73"/>
    <w:rsid w:val="00090862"/>
    <w:rsid w:val="0009097B"/>
    <w:rsid w:val="00090BB0"/>
    <w:rsid w:val="000912FB"/>
    <w:rsid w:val="000933C2"/>
    <w:rsid w:val="00094E50"/>
    <w:rsid w:val="00095D6B"/>
    <w:rsid w:val="000961FF"/>
    <w:rsid w:val="00097106"/>
    <w:rsid w:val="000A08F4"/>
    <w:rsid w:val="000A5679"/>
    <w:rsid w:val="000A685E"/>
    <w:rsid w:val="000A75FC"/>
    <w:rsid w:val="000B64B9"/>
    <w:rsid w:val="000C1636"/>
    <w:rsid w:val="000C1822"/>
    <w:rsid w:val="000C4514"/>
    <w:rsid w:val="000C5AB7"/>
    <w:rsid w:val="000D18E7"/>
    <w:rsid w:val="000D18EA"/>
    <w:rsid w:val="000D1F9C"/>
    <w:rsid w:val="000D23F4"/>
    <w:rsid w:val="000D288E"/>
    <w:rsid w:val="000D6C14"/>
    <w:rsid w:val="000E1391"/>
    <w:rsid w:val="000E14A4"/>
    <w:rsid w:val="000E1524"/>
    <w:rsid w:val="000E3984"/>
    <w:rsid w:val="000E4645"/>
    <w:rsid w:val="000E6BB9"/>
    <w:rsid w:val="000F02CF"/>
    <w:rsid w:val="000F14B9"/>
    <w:rsid w:val="000F1EC3"/>
    <w:rsid w:val="000F5F28"/>
    <w:rsid w:val="000F6450"/>
    <w:rsid w:val="000F67CF"/>
    <w:rsid w:val="000F73D7"/>
    <w:rsid w:val="00101395"/>
    <w:rsid w:val="00104F08"/>
    <w:rsid w:val="0010531A"/>
    <w:rsid w:val="0010639F"/>
    <w:rsid w:val="001065A1"/>
    <w:rsid w:val="00106F72"/>
    <w:rsid w:val="001077AB"/>
    <w:rsid w:val="00107A5E"/>
    <w:rsid w:val="00110FDC"/>
    <w:rsid w:val="00112BFF"/>
    <w:rsid w:val="001144F2"/>
    <w:rsid w:val="00114548"/>
    <w:rsid w:val="00115454"/>
    <w:rsid w:val="001163E4"/>
    <w:rsid w:val="00117554"/>
    <w:rsid w:val="0011768F"/>
    <w:rsid w:val="001179D5"/>
    <w:rsid w:val="00121088"/>
    <w:rsid w:val="00121EC3"/>
    <w:rsid w:val="001226CB"/>
    <w:rsid w:val="001242CC"/>
    <w:rsid w:val="001253D0"/>
    <w:rsid w:val="001256C2"/>
    <w:rsid w:val="00127EC0"/>
    <w:rsid w:val="00131B31"/>
    <w:rsid w:val="0013309E"/>
    <w:rsid w:val="00133316"/>
    <w:rsid w:val="00133CD0"/>
    <w:rsid w:val="00137345"/>
    <w:rsid w:val="00140DFC"/>
    <w:rsid w:val="00142E0E"/>
    <w:rsid w:val="00143C5F"/>
    <w:rsid w:val="001441E6"/>
    <w:rsid w:val="00146851"/>
    <w:rsid w:val="00146AD7"/>
    <w:rsid w:val="00150572"/>
    <w:rsid w:val="00152059"/>
    <w:rsid w:val="00152D90"/>
    <w:rsid w:val="00153019"/>
    <w:rsid w:val="00153844"/>
    <w:rsid w:val="00153852"/>
    <w:rsid w:val="00153C73"/>
    <w:rsid w:val="0015539D"/>
    <w:rsid w:val="001562CA"/>
    <w:rsid w:val="00156C0C"/>
    <w:rsid w:val="00157C60"/>
    <w:rsid w:val="0016089A"/>
    <w:rsid w:val="00160CD0"/>
    <w:rsid w:val="00161DD0"/>
    <w:rsid w:val="001633F7"/>
    <w:rsid w:val="0016631A"/>
    <w:rsid w:val="00166D40"/>
    <w:rsid w:val="00166F78"/>
    <w:rsid w:val="00167378"/>
    <w:rsid w:val="001715AE"/>
    <w:rsid w:val="00175B77"/>
    <w:rsid w:val="001775AD"/>
    <w:rsid w:val="00181A10"/>
    <w:rsid w:val="00182FE4"/>
    <w:rsid w:val="0018355F"/>
    <w:rsid w:val="00186A18"/>
    <w:rsid w:val="001879CE"/>
    <w:rsid w:val="00187B3B"/>
    <w:rsid w:val="00191157"/>
    <w:rsid w:val="00193022"/>
    <w:rsid w:val="00193A58"/>
    <w:rsid w:val="001940CA"/>
    <w:rsid w:val="00194257"/>
    <w:rsid w:val="00197E17"/>
    <w:rsid w:val="001A1A63"/>
    <w:rsid w:val="001A574B"/>
    <w:rsid w:val="001B55B4"/>
    <w:rsid w:val="001B5BA1"/>
    <w:rsid w:val="001C0A48"/>
    <w:rsid w:val="001C0BE0"/>
    <w:rsid w:val="001C3CF6"/>
    <w:rsid w:val="001C437E"/>
    <w:rsid w:val="001C647E"/>
    <w:rsid w:val="001D0058"/>
    <w:rsid w:val="001D0F1D"/>
    <w:rsid w:val="001D27EB"/>
    <w:rsid w:val="001D4067"/>
    <w:rsid w:val="001D4CB4"/>
    <w:rsid w:val="001D7554"/>
    <w:rsid w:val="001E022F"/>
    <w:rsid w:val="001E0565"/>
    <w:rsid w:val="001E22EA"/>
    <w:rsid w:val="001E3821"/>
    <w:rsid w:val="001E6D35"/>
    <w:rsid w:val="001E6F43"/>
    <w:rsid w:val="001E71C7"/>
    <w:rsid w:val="001E7AD6"/>
    <w:rsid w:val="001E7B9A"/>
    <w:rsid w:val="001F15D6"/>
    <w:rsid w:val="001F2BE2"/>
    <w:rsid w:val="001F7D13"/>
    <w:rsid w:val="002017CC"/>
    <w:rsid w:val="00202445"/>
    <w:rsid w:val="002025D1"/>
    <w:rsid w:val="00216D69"/>
    <w:rsid w:val="002203E4"/>
    <w:rsid w:val="00221ED2"/>
    <w:rsid w:val="00222885"/>
    <w:rsid w:val="002240F5"/>
    <w:rsid w:val="002251E5"/>
    <w:rsid w:val="00227C05"/>
    <w:rsid w:val="00231016"/>
    <w:rsid w:val="00231B2A"/>
    <w:rsid w:val="00231BB1"/>
    <w:rsid w:val="00232586"/>
    <w:rsid w:val="00233698"/>
    <w:rsid w:val="00234A26"/>
    <w:rsid w:val="0023650E"/>
    <w:rsid w:val="00240A6C"/>
    <w:rsid w:val="00241E0B"/>
    <w:rsid w:val="00242B72"/>
    <w:rsid w:val="00243BCB"/>
    <w:rsid w:val="002477D8"/>
    <w:rsid w:val="00247854"/>
    <w:rsid w:val="002478D1"/>
    <w:rsid w:val="002501A5"/>
    <w:rsid w:val="00253E62"/>
    <w:rsid w:val="00262523"/>
    <w:rsid w:val="002658DC"/>
    <w:rsid w:val="00265BCD"/>
    <w:rsid w:val="00265F2B"/>
    <w:rsid w:val="00270836"/>
    <w:rsid w:val="002717CE"/>
    <w:rsid w:val="002719DD"/>
    <w:rsid w:val="0027587D"/>
    <w:rsid w:val="002800AF"/>
    <w:rsid w:val="00281B74"/>
    <w:rsid w:val="0028250D"/>
    <w:rsid w:val="002850EE"/>
    <w:rsid w:val="00285183"/>
    <w:rsid w:val="00286E82"/>
    <w:rsid w:val="00287A61"/>
    <w:rsid w:val="00287C88"/>
    <w:rsid w:val="00293830"/>
    <w:rsid w:val="002A2679"/>
    <w:rsid w:val="002A2B3B"/>
    <w:rsid w:val="002A2F83"/>
    <w:rsid w:val="002A3353"/>
    <w:rsid w:val="002A5E33"/>
    <w:rsid w:val="002B303B"/>
    <w:rsid w:val="002B3ECF"/>
    <w:rsid w:val="002B407A"/>
    <w:rsid w:val="002B523E"/>
    <w:rsid w:val="002B68D9"/>
    <w:rsid w:val="002B7FBF"/>
    <w:rsid w:val="002C0860"/>
    <w:rsid w:val="002C4427"/>
    <w:rsid w:val="002C5D7B"/>
    <w:rsid w:val="002C73DF"/>
    <w:rsid w:val="002C7456"/>
    <w:rsid w:val="002C7467"/>
    <w:rsid w:val="002C77DB"/>
    <w:rsid w:val="002D01E3"/>
    <w:rsid w:val="002D1131"/>
    <w:rsid w:val="002D32E4"/>
    <w:rsid w:val="002D7524"/>
    <w:rsid w:val="002E0897"/>
    <w:rsid w:val="002E3249"/>
    <w:rsid w:val="002E34FB"/>
    <w:rsid w:val="002E360D"/>
    <w:rsid w:val="002E3CD0"/>
    <w:rsid w:val="002E3E8C"/>
    <w:rsid w:val="002E7F35"/>
    <w:rsid w:val="002F2044"/>
    <w:rsid w:val="002F4E18"/>
    <w:rsid w:val="002F7C41"/>
    <w:rsid w:val="00300D37"/>
    <w:rsid w:val="0030106C"/>
    <w:rsid w:val="003017D3"/>
    <w:rsid w:val="00302CDC"/>
    <w:rsid w:val="00305BA2"/>
    <w:rsid w:val="00306B2B"/>
    <w:rsid w:val="0031104E"/>
    <w:rsid w:val="003110DE"/>
    <w:rsid w:val="00312A61"/>
    <w:rsid w:val="00313A94"/>
    <w:rsid w:val="003218C4"/>
    <w:rsid w:val="00322B67"/>
    <w:rsid w:val="00324A77"/>
    <w:rsid w:val="003311F0"/>
    <w:rsid w:val="00333AE9"/>
    <w:rsid w:val="0033441B"/>
    <w:rsid w:val="00340B49"/>
    <w:rsid w:val="00341B66"/>
    <w:rsid w:val="00343808"/>
    <w:rsid w:val="003441D8"/>
    <w:rsid w:val="0034661E"/>
    <w:rsid w:val="00350340"/>
    <w:rsid w:val="00351FCE"/>
    <w:rsid w:val="00354FEF"/>
    <w:rsid w:val="00355576"/>
    <w:rsid w:val="003604C5"/>
    <w:rsid w:val="0036243B"/>
    <w:rsid w:val="00362E22"/>
    <w:rsid w:val="0036399F"/>
    <w:rsid w:val="00365247"/>
    <w:rsid w:val="00365845"/>
    <w:rsid w:val="00365F2D"/>
    <w:rsid w:val="0036670A"/>
    <w:rsid w:val="0036757A"/>
    <w:rsid w:val="00372F9F"/>
    <w:rsid w:val="003737EE"/>
    <w:rsid w:val="00374A86"/>
    <w:rsid w:val="00374AD6"/>
    <w:rsid w:val="00380005"/>
    <w:rsid w:val="0038012C"/>
    <w:rsid w:val="00380147"/>
    <w:rsid w:val="0038038D"/>
    <w:rsid w:val="00380CFA"/>
    <w:rsid w:val="00381668"/>
    <w:rsid w:val="00383AA5"/>
    <w:rsid w:val="00383F45"/>
    <w:rsid w:val="003842A8"/>
    <w:rsid w:val="00384B0F"/>
    <w:rsid w:val="00387749"/>
    <w:rsid w:val="00387753"/>
    <w:rsid w:val="003919F2"/>
    <w:rsid w:val="003937A8"/>
    <w:rsid w:val="00394CB2"/>
    <w:rsid w:val="00395539"/>
    <w:rsid w:val="00397477"/>
    <w:rsid w:val="003A0081"/>
    <w:rsid w:val="003A3F95"/>
    <w:rsid w:val="003A4C9B"/>
    <w:rsid w:val="003A4CAE"/>
    <w:rsid w:val="003A5CA0"/>
    <w:rsid w:val="003A7C16"/>
    <w:rsid w:val="003B0769"/>
    <w:rsid w:val="003B13C0"/>
    <w:rsid w:val="003B1A6D"/>
    <w:rsid w:val="003B2ABB"/>
    <w:rsid w:val="003B41AF"/>
    <w:rsid w:val="003C0CA5"/>
    <w:rsid w:val="003C17F8"/>
    <w:rsid w:val="003C4B44"/>
    <w:rsid w:val="003C5F82"/>
    <w:rsid w:val="003C7EAB"/>
    <w:rsid w:val="003D23C0"/>
    <w:rsid w:val="003D5FDD"/>
    <w:rsid w:val="003E106C"/>
    <w:rsid w:val="003E21B8"/>
    <w:rsid w:val="003E2C6F"/>
    <w:rsid w:val="003E403D"/>
    <w:rsid w:val="003E57DC"/>
    <w:rsid w:val="003E7DDA"/>
    <w:rsid w:val="003F3318"/>
    <w:rsid w:val="003F4914"/>
    <w:rsid w:val="003F6658"/>
    <w:rsid w:val="003F7B40"/>
    <w:rsid w:val="00401041"/>
    <w:rsid w:val="00402718"/>
    <w:rsid w:val="00403E15"/>
    <w:rsid w:val="00404DBF"/>
    <w:rsid w:val="00405FDE"/>
    <w:rsid w:val="00410883"/>
    <w:rsid w:val="004112B3"/>
    <w:rsid w:val="0041328D"/>
    <w:rsid w:val="00417596"/>
    <w:rsid w:val="004205E2"/>
    <w:rsid w:val="00420FD3"/>
    <w:rsid w:val="00421D3C"/>
    <w:rsid w:val="0042202C"/>
    <w:rsid w:val="004223AA"/>
    <w:rsid w:val="0042329A"/>
    <w:rsid w:val="00423C57"/>
    <w:rsid w:val="00424325"/>
    <w:rsid w:val="00434300"/>
    <w:rsid w:val="0043688C"/>
    <w:rsid w:val="00437599"/>
    <w:rsid w:val="004425FB"/>
    <w:rsid w:val="00444108"/>
    <w:rsid w:val="00444FB4"/>
    <w:rsid w:val="004460AE"/>
    <w:rsid w:val="004527F1"/>
    <w:rsid w:val="004538CF"/>
    <w:rsid w:val="004560F4"/>
    <w:rsid w:val="00457734"/>
    <w:rsid w:val="00461C8B"/>
    <w:rsid w:val="00471E57"/>
    <w:rsid w:val="00475E7B"/>
    <w:rsid w:val="0047668E"/>
    <w:rsid w:val="00477D58"/>
    <w:rsid w:val="00481145"/>
    <w:rsid w:val="00481209"/>
    <w:rsid w:val="004842BA"/>
    <w:rsid w:val="00485AB0"/>
    <w:rsid w:val="004860D9"/>
    <w:rsid w:val="00490368"/>
    <w:rsid w:val="0049155E"/>
    <w:rsid w:val="0049208C"/>
    <w:rsid w:val="00492E1A"/>
    <w:rsid w:val="0049332A"/>
    <w:rsid w:val="004938DB"/>
    <w:rsid w:val="00496601"/>
    <w:rsid w:val="0049701A"/>
    <w:rsid w:val="0049731C"/>
    <w:rsid w:val="004A10F4"/>
    <w:rsid w:val="004A39A3"/>
    <w:rsid w:val="004A6CE7"/>
    <w:rsid w:val="004A73AA"/>
    <w:rsid w:val="004A7584"/>
    <w:rsid w:val="004B1D8C"/>
    <w:rsid w:val="004B37D4"/>
    <w:rsid w:val="004B624E"/>
    <w:rsid w:val="004C064E"/>
    <w:rsid w:val="004C2E3D"/>
    <w:rsid w:val="004C4D06"/>
    <w:rsid w:val="004D04FA"/>
    <w:rsid w:val="004D09F3"/>
    <w:rsid w:val="004D2B25"/>
    <w:rsid w:val="004D3288"/>
    <w:rsid w:val="004D39BA"/>
    <w:rsid w:val="004D4A4B"/>
    <w:rsid w:val="004D60E7"/>
    <w:rsid w:val="004D76C6"/>
    <w:rsid w:val="004E19D7"/>
    <w:rsid w:val="004E395B"/>
    <w:rsid w:val="004E511B"/>
    <w:rsid w:val="004E6534"/>
    <w:rsid w:val="004F00F0"/>
    <w:rsid w:val="004F048A"/>
    <w:rsid w:val="004F08D4"/>
    <w:rsid w:val="004F2388"/>
    <w:rsid w:val="004F25A0"/>
    <w:rsid w:val="004F2CEF"/>
    <w:rsid w:val="004F3706"/>
    <w:rsid w:val="004F4931"/>
    <w:rsid w:val="004F4EDB"/>
    <w:rsid w:val="004F577B"/>
    <w:rsid w:val="004F62C8"/>
    <w:rsid w:val="004F6C76"/>
    <w:rsid w:val="004F7001"/>
    <w:rsid w:val="00500EF0"/>
    <w:rsid w:val="00502D85"/>
    <w:rsid w:val="00502DDB"/>
    <w:rsid w:val="0050318B"/>
    <w:rsid w:val="005036CD"/>
    <w:rsid w:val="00503A17"/>
    <w:rsid w:val="00510642"/>
    <w:rsid w:val="0051278F"/>
    <w:rsid w:val="00512E54"/>
    <w:rsid w:val="0051321E"/>
    <w:rsid w:val="00513590"/>
    <w:rsid w:val="00514098"/>
    <w:rsid w:val="00515B60"/>
    <w:rsid w:val="00515E40"/>
    <w:rsid w:val="005166CB"/>
    <w:rsid w:val="00517D08"/>
    <w:rsid w:val="00522F76"/>
    <w:rsid w:val="00525668"/>
    <w:rsid w:val="00526003"/>
    <w:rsid w:val="005272A3"/>
    <w:rsid w:val="00531119"/>
    <w:rsid w:val="005317A5"/>
    <w:rsid w:val="00535351"/>
    <w:rsid w:val="00536DA6"/>
    <w:rsid w:val="005414DC"/>
    <w:rsid w:val="00541F17"/>
    <w:rsid w:val="00542492"/>
    <w:rsid w:val="0054293D"/>
    <w:rsid w:val="00543930"/>
    <w:rsid w:val="00546624"/>
    <w:rsid w:val="00550898"/>
    <w:rsid w:val="005509D0"/>
    <w:rsid w:val="00551ED2"/>
    <w:rsid w:val="0055259D"/>
    <w:rsid w:val="00560337"/>
    <w:rsid w:val="00562D65"/>
    <w:rsid w:val="005658D6"/>
    <w:rsid w:val="00567642"/>
    <w:rsid w:val="0057267F"/>
    <w:rsid w:val="00572E82"/>
    <w:rsid w:val="00573291"/>
    <w:rsid w:val="00573F58"/>
    <w:rsid w:val="0057795E"/>
    <w:rsid w:val="00581CA2"/>
    <w:rsid w:val="005829A8"/>
    <w:rsid w:val="00586188"/>
    <w:rsid w:val="00587704"/>
    <w:rsid w:val="00591AD6"/>
    <w:rsid w:val="00591B91"/>
    <w:rsid w:val="00594DD8"/>
    <w:rsid w:val="005957C9"/>
    <w:rsid w:val="0059654D"/>
    <w:rsid w:val="00596A29"/>
    <w:rsid w:val="00597A5D"/>
    <w:rsid w:val="005A4B7B"/>
    <w:rsid w:val="005A593E"/>
    <w:rsid w:val="005A67CB"/>
    <w:rsid w:val="005A7747"/>
    <w:rsid w:val="005B7A34"/>
    <w:rsid w:val="005C0199"/>
    <w:rsid w:val="005C0737"/>
    <w:rsid w:val="005C0CAD"/>
    <w:rsid w:val="005C0E91"/>
    <w:rsid w:val="005C51F1"/>
    <w:rsid w:val="005C662D"/>
    <w:rsid w:val="005C75D8"/>
    <w:rsid w:val="005D03D5"/>
    <w:rsid w:val="005D046C"/>
    <w:rsid w:val="005D0BC2"/>
    <w:rsid w:val="005D11A8"/>
    <w:rsid w:val="005D5A5C"/>
    <w:rsid w:val="005D7BAD"/>
    <w:rsid w:val="005E0D02"/>
    <w:rsid w:val="005E14EF"/>
    <w:rsid w:val="005E1D0E"/>
    <w:rsid w:val="005E1E6A"/>
    <w:rsid w:val="005E4D48"/>
    <w:rsid w:val="005E53DD"/>
    <w:rsid w:val="005E6304"/>
    <w:rsid w:val="005E757F"/>
    <w:rsid w:val="005E79E4"/>
    <w:rsid w:val="005E7C06"/>
    <w:rsid w:val="005E7D20"/>
    <w:rsid w:val="005F1137"/>
    <w:rsid w:val="005F4C15"/>
    <w:rsid w:val="005F5EC7"/>
    <w:rsid w:val="00603222"/>
    <w:rsid w:val="006040B3"/>
    <w:rsid w:val="00605DBF"/>
    <w:rsid w:val="00605E4F"/>
    <w:rsid w:val="0061262A"/>
    <w:rsid w:val="00616B9F"/>
    <w:rsid w:val="0062083A"/>
    <w:rsid w:val="00622410"/>
    <w:rsid w:val="00623CA7"/>
    <w:rsid w:val="006247C4"/>
    <w:rsid w:val="00626D9F"/>
    <w:rsid w:val="00627EBD"/>
    <w:rsid w:val="00630173"/>
    <w:rsid w:val="00630BA1"/>
    <w:rsid w:val="00631159"/>
    <w:rsid w:val="00633D36"/>
    <w:rsid w:val="0063726F"/>
    <w:rsid w:val="00640F44"/>
    <w:rsid w:val="006411D7"/>
    <w:rsid w:val="00642185"/>
    <w:rsid w:val="00646741"/>
    <w:rsid w:val="00647AD0"/>
    <w:rsid w:val="0065349D"/>
    <w:rsid w:val="00653627"/>
    <w:rsid w:val="0065455A"/>
    <w:rsid w:val="00654D8A"/>
    <w:rsid w:val="00654F25"/>
    <w:rsid w:val="00655268"/>
    <w:rsid w:val="0065536C"/>
    <w:rsid w:val="00655A48"/>
    <w:rsid w:val="006573BF"/>
    <w:rsid w:val="00657999"/>
    <w:rsid w:val="006622B6"/>
    <w:rsid w:val="00663029"/>
    <w:rsid w:val="0067026E"/>
    <w:rsid w:val="006723FE"/>
    <w:rsid w:val="00675092"/>
    <w:rsid w:val="00676521"/>
    <w:rsid w:val="0068343A"/>
    <w:rsid w:val="0068443A"/>
    <w:rsid w:val="006852C0"/>
    <w:rsid w:val="0068559E"/>
    <w:rsid w:val="00685B41"/>
    <w:rsid w:val="00687540"/>
    <w:rsid w:val="006902AC"/>
    <w:rsid w:val="0069190A"/>
    <w:rsid w:val="00692949"/>
    <w:rsid w:val="00693C5B"/>
    <w:rsid w:val="00696C07"/>
    <w:rsid w:val="006A22D8"/>
    <w:rsid w:val="006A2509"/>
    <w:rsid w:val="006A29FC"/>
    <w:rsid w:val="006A5001"/>
    <w:rsid w:val="006A5919"/>
    <w:rsid w:val="006A664A"/>
    <w:rsid w:val="006B5041"/>
    <w:rsid w:val="006B5D2A"/>
    <w:rsid w:val="006C0289"/>
    <w:rsid w:val="006C1DC3"/>
    <w:rsid w:val="006C218E"/>
    <w:rsid w:val="006C5FDD"/>
    <w:rsid w:val="006C69BF"/>
    <w:rsid w:val="006C6E8A"/>
    <w:rsid w:val="006D2882"/>
    <w:rsid w:val="006D3BE4"/>
    <w:rsid w:val="006D3CBA"/>
    <w:rsid w:val="006D75CD"/>
    <w:rsid w:val="006D7CC1"/>
    <w:rsid w:val="006E225B"/>
    <w:rsid w:val="006E2C00"/>
    <w:rsid w:val="006E43B8"/>
    <w:rsid w:val="006E4BE9"/>
    <w:rsid w:val="006E5E75"/>
    <w:rsid w:val="006E7797"/>
    <w:rsid w:val="006F2618"/>
    <w:rsid w:val="006F29F0"/>
    <w:rsid w:val="006F2DF0"/>
    <w:rsid w:val="006F3C4D"/>
    <w:rsid w:val="006F4558"/>
    <w:rsid w:val="006F63DA"/>
    <w:rsid w:val="006F7183"/>
    <w:rsid w:val="006F735A"/>
    <w:rsid w:val="00705EAB"/>
    <w:rsid w:val="00707B3C"/>
    <w:rsid w:val="00707E2A"/>
    <w:rsid w:val="0071057F"/>
    <w:rsid w:val="00712AB7"/>
    <w:rsid w:val="007130B2"/>
    <w:rsid w:val="007145E0"/>
    <w:rsid w:val="007150AE"/>
    <w:rsid w:val="007258B1"/>
    <w:rsid w:val="00730EFB"/>
    <w:rsid w:val="00731061"/>
    <w:rsid w:val="00731115"/>
    <w:rsid w:val="007321D8"/>
    <w:rsid w:val="00733F2C"/>
    <w:rsid w:val="00736A27"/>
    <w:rsid w:val="007378BD"/>
    <w:rsid w:val="00740134"/>
    <w:rsid w:val="007401D6"/>
    <w:rsid w:val="007417EF"/>
    <w:rsid w:val="0074319D"/>
    <w:rsid w:val="0074404D"/>
    <w:rsid w:val="0074424C"/>
    <w:rsid w:val="00744272"/>
    <w:rsid w:val="007443AB"/>
    <w:rsid w:val="007449AE"/>
    <w:rsid w:val="00744F47"/>
    <w:rsid w:val="00745BB4"/>
    <w:rsid w:val="00746371"/>
    <w:rsid w:val="0075025D"/>
    <w:rsid w:val="00752CF8"/>
    <w:rsid w:val="00752DA3"/>
    <w:rsid w:val="00753937"/>
    <w:rsid w:val="00753988"/>
    <w:rsid w:val="00754620"/>
    <w:rsid w:val="00755522"/>
    <w:rsid w:val="0075581F"/>
    <w:rsid w:val="00760F77"/>
    <w:rsid w:val="00763F06"/>
    <w:rsid w:val="007701F7"/>
    <w:rsid w:val="00770B27"/>
    <w:rsid w:val="00771002"/>
    <w:rsid w:val="007726F2"/>
    <w:rsid w:val="00773C7D"/>
    <w:rsid w:val="00773FE1"/>
    <w:rsid w:val="007745A6"/>
    <w:rsid w:val="007778FE"/>
    <w:rsid w:val="007779DC"/>
    <w:rsid w:val="00780458"/>
    <w:rsid w:val="007816D7"/>
    <w:rsid w:val="007830B6"/>
    <w:rsid w:val="00783F55"/>
    <w:rsid w:val="00784699"/>
    <w:rsid w:val="0078470C"/>
    <w:rsid w:val="00784927"/>
    <w:rsid w:val="0079043A"/>
    <w:rsid w:val="00790E8A"/>
    <w:rsid w:val="007933C1"/>
    <w:rsid w:val="00795511"/>
    <w:rsid w:val="0079559B"/>
    <w:rsid w:val="00796401"/>
    <w:rsid w:val="007A1EEE"/>
    <w:rsid w:val="007A20B6"/>
    <w:rsid w:val="007A271A"/>
    <w:rsid w:val="007A596E"/>
    <w:rsid w:val="007A73CB"/>
    <w:rsid w:val="007B1A0B"/>
    <w:rsid w:val="007B1C7A"/>
    <w:rsid w:val="007B221A"/>
    <w:rsid w:val="007B350C"/>
    <w:rsid w:val="007B45C7"/>
    <w:rsid w:val="007B4D42"/>
    <w:rsid w:val="007B6679"/>
    <w:rsid w:val="007C10B8"/>
    <w:rsid w:val="007C1C9A"/>
    <w:rsid w:val="007C24B9"/>
    <w:rsid w:val="007C43FA"/>
    <w:rsid w:val="007C6AE1"/>
    <w:rsid w:val="007C6DC9"/>
    <w:rsid w:val="007C7D26"/>
    <w:rsid w:val="007D271A"/>
    <w:rsid w:val="007D27DB"/>
    <w:rsid w:val="007D353A"/>
    <w:rsid w:val="007D7C64"/>
    <w:rsid w:val="007E089C"/>
    <w:rsid w:val="007E12B0"/>
    <w:rsid w:val="007E1E7C"/>
    <w:rsid w:val="007E25FB"/>
    <w:rsid w:val="007E26A8"/>
    <w:rsid w:val="007E2BB9"/>
    <w:rsid w:val="007E569C"/>
    <w:rsid w:val="007E7E08"/>
    <w:rsid w:val="007F0983"/>
    <w:rsid w:val="007F1AB7"/>
    <w:rsid w:val="007F2489"/>
    <w:rsid w:val="007F28B4"/>
    <w:rsid w:val="007F3060"/>
    <w:rsid w:val="007F3145"/>
    <w:rsid w:val="007F4248"/>
    <w:rsid w:val="007F667E"/>
    <w:rsid w:val="00800F7B"/>
    <w:rsid w:val="00802AA9"/>
    <w:rsid w:val="0080332A"/>
    <w:rsid w:val="00803A9F"/>
    <w:rsid w:val="00805CC2"/>
    <w:rsid w:val="00816D55"/>
    <w:rsid w:val="0082076E"/>
    <w:rsid w:val="00823344"/>
    <w:rsid w:val="00826CBF"/>
    <w:rsid w:val="00827AB3"/>
    <w:rsid w:val="00827DA7"/>
    <w:rsid w:val="00830C5D"/>
    <w:rsid w:val="00831473"/>
    <w:rsid w:val="008348D1"/>
    <w:rsid w:val="008362AC"/>
    <w:rsid w:val="0083677D"/>
    <w:rsid w:val="00840FFE"/>
    <w:rsid w:val="008418E3"/>
    <w:rsid w:val="00842641"/>
    <w:rsid w:val="00843F81"/>
    <w:rsid w:val="00844019"/>
    <w:rsid w:val="00846BD7"/>
    <w:rsid w:val="00847232"/>
    <w:rsid w:val="00851C79"/>
    <w:rsid w:val="008530FD"/>
    <w:rsid w:val="008611D4"/>
    <w:rsid w:val="0086352E"/>
    <w:rsid w:val="00864123"/>
    <w:rsid w:val="008672D6"/>
    <w:rsid w:val="00867711"/>
    <w:rsid w:val="008711FA"/>
    <w:rsid w:val="00875F6F"/>
    <w:rsid w:val="00877D62"/>
    <w:rsid w:val="00881A25"/>
    <w:rsid w:val="00882A00"/>
    <w:rsid w:val="00882DEF"/>
    <w:rsid w:val="0088466B"/>
    <w:rsid w:val="00884B59"/>
    <w:rsid w:val="00884B9A"/>
    <w:rsid w:val="0088535D"/>
    <w:rsid w:val="00885F91"/>
    <w:rsid w:val="00886892"/>
    <w:rsid w:val="00886A79"/>
    <w:rsid w:val="00887699"/>
    <w:rsid w:val="00890C1C"/>
    <w:rsid w:val="00891C6F"/>
    <w:rsid w:val="00892FED"/>
    <w:rsid w:val="00894ABE"/>
    <w:rsid w:val="008A1937"/>
    <w:rsid w:val="008A2148"/>
    <w:rsid w:val="008A31E0"/>
    <w:rsid w:val="008A5035"/>
    <w:rsid w:val="008A7B36"/>
    <w:rsid w:val="008B042B"/>
    <w:rsid w:val="008B4FB1"/>
    <w:rsid w:val="008B5C68"/>
    <w:rsid w:val="008B6448"/>
    <w:rsid w:val="008B6AEE"/>
    <w:rsid w:val="008C1D5E"/>
    <w:rsid w:val="008C1E85"/>
    <w:rsid w:val="008C3213"/>
    <w:rsid w:val="008C3AEA"/>
    <w:rsid w:val="008C6C07"/>
    <w:rsid w:val="008C7780"/>
    <w:rsid w:val="008C78A0"/>
    <w:rsid w:val="008D0EC2"/>
    <w:rsid w:val="008D13E5"/>
    <w:rsid w:val="008D1B01"/>
    <w:rsid w:val="008D34E7"/>
    <w:rsid w:val="008E05E7"/>
    <w:rsid w:val="008E0771"/>
    <w:rsid w:val="008E1801"/>
    <w:rsid w:val="008E198F"/>
    <w:rsid w:val="008E23E0"/>
    <w:rsid w:val="008E46E1"/>
    <w:rsid w:val="008E5B2B"/>
    <w:rsid w:val="008E5E0C"/>
    <w:rsid w:val="008E605F"/>
    <w:rsid w:val="008E7D65"/>
    <w:rsid w:val="008F1D6A"/>
    <w:rsid w:val="008F2C08"/>
    <w:rsid w:val="008F2C8E"/>
    <w:rsid w:val="008F6C30"/>
    <w:rsid w:val="00902922"/>
    <w:rsid w:val="00902AF2"/>
    <w:rsid w:val="00907EF3"/>
    <w:rsid w:val="009142D6"/>
    <w:rsid w:val="009158BA"/>
    <w:rsid w:val="00916238"/>
    <w:rsid w:val="00922F9F"/>
    <w:rsid w:val="00924745"/>
    <w:rsid w:val="009259C4"/>
    <w:rsid w:val="00925A65"/>
    <w:rsid w:val="0092629D"/>
    <w:rsid w:val="00926C26"/>
    <w:rsid w:val="009303C4"/>
    <w:rsid w:val="00933C47"/>
    <w:rsid w:val="009342F4"/>
    <w:rsid w:val="00934922"/>
    <w:rsid w:val="009351DB"/>
    <w:rsid w:val="00940D67"/>
    <w:rsid w:val="00942560"/>
    <w:rsid w:val="00942834"/>
    <w:rsid w:val="00943CA6"/>
    <w:rsid w:val="00945341"/>
    <w:rsid w:val="00946304"/>
    <w:rsid w:val="009479C8"/>
    <w:rsid w:val="009506FD"/>
    <w:rsid w:val="00950E82"/>
    <w:rsid w:val="00951D63"/>
    <w:rsid w:val="00952C9B"/>
    <w:rsid w:val="0095537C"/>
    <w:rsid w:val="00960B34"/>
    <w:rsid w:val="0096481F"/>
    <w:rsid w:val="00966675"/>
    <w:rsid w:val="00966FCC"/>
    <w:rsid w:val="0096720D"/>
    <w:rsid w:val="00967AD3"/>
    <w:rsid w:val="00970EBA"/>
    <w:rsid w:val="00971917"/>
    <w:rsid w:val="00974EA6"/>
    <w:rsid w:val="00981906"/>
    <w:rsid w:val="00981E2D"/>
    <w:rsid w:val="009824FF"/>
    <w:rsid w:val="0098318E"/>
    <w:rsid w:val="00984506"/>
    <w:rsid w:val="009849BF"/>
    <w:rsid w:val="00984FAA"/>
    <w:rsid w:val="00985839"/>
    <w:rsid w:val="00986951"/>
    <w:rsid w:val="00986E61"/>
    <w:rsid w:val="009918E3"/>
    <w:rsid w:val="00992F22"/>
    <w:rsid w:val="009936BD"/>
    <w:rsid w:val="0099376A"/>
    <w:rsid w:val="00996556"/>
    <w:rsid w:val="009973AF"/>
    <w:rsid w:val="00997AFB"/>
    <w:rsid w:val="009A1829"/>
    <w:rsid w:val="009A2AAB"/>
    <w:rsid w:val="009A3A45"/>
    <w:rsid w:val="009A4451"/>
    <w:rsid w:val="009A5ED9"/>
    <w:rsid w:val="009A7011"/>
    <w:rsid w:val="009B069D"/>
    <w:rsid w:val="009B3570"/>
    <w:rsid w:val="009B418B"/>
    <w:rsid w:val="009B69C0"/>
    <w:rsid w:val="009B796A"/>
    <w:rsid w:val="009C1511"/>
    <w:rsid w:val="009C30AE"/>
    <w:rsid w:val="009C357A"/>
    <w:rsid w:val="009C4C1F"/>
    <w:rsid w:val="009C63DA"/>
    <w:rsid w:val="009C799B"/>
    <w:rsid w:val="009C7FC6"/>
    <w:rsid w:val="009D0AB6"/>
    <w:rsid w:val="009D2DE5"/>
    <w:rsid w:val="009D5967"/>
    <w:rsid w:val="009D5D56"/>
    <w:rsid w:val="009D63A1"/>
    <w:rsid w:val="009D7904"/>
    <w:rsid w:val="009E446E"/>
    <w:rsid w:val="009E47E2"/>
    <w:rsid w:val="009E60D4"/>
    <w:rsid w:val="009E6A4D"/>
    <w:rsid w:val="009E7A7F"/>
    <w:rsid w:val="009E7F58"/>
    <w:rsid w:val="009F4E7D"/>
    <w:rsid w:val="009F7C0D"/>
    <w:rsid w:val="00A0004B"/>
    <w:rsid w:val="00A05380"/>
    <w:rsid w:val="00A05E0A"/>
    <w:rsid w:val="00A05FAF"/>
    <w:rsid w:val="00A06B66"/>
    <w:rsid w:val="00A06F04"/>
    <w:rsid w:val="00A07B4C"/>
    <w:rsid w:val="00A11401"/>
    <w:rsid w:val="00A11C82"/>
    <w:rsid w:val="00A11EB9"/>
    <w:rsid w:val="00A1240E"/>
    <w:rsid w:val="00A132A8"/>
    <w:rsid w:val="00A150B5"/>
    <w:rsid w:val="00A21B07"/>
    <w:rsid w:val="00A230B1"/>
    <w:rsid w:val="00A231CE"/>
    <w:rsid w:val="00A23242"/>
    <w:rsid w:val="00A277F8"/>
    <w:rsid w:val="00A30FC7"/>
    <w:rsid w:val="00A329C2"/>
    <w:rsid w:val="00A32E21"/>
    <w:rsid w:val="00A3457C"/>
    <w:rsid w:val="00A34B95"/>
    <w:rsid w:val="00A351FE"/>
    <w:rsid w:val="00A3548D"/>
    <w:rsid w:val="00A35DCB"/>
    <w:rsid w:val="00A37082"/>
    <w:rsid w:val="00A410FB"/>
    <w:rsid w:val="00A44B1A"/>
    <w:rsid w:val="00A45AED"/>
    <w:rsid w:val="00A53217"/>
    <w:rsid w:val="00A53691"/>
    <w:rsid w:val="00A54B13"/>
    <w:rsid w:val="00A553BE"/>
    <w:rsid w:val="00A603C9"/>
    <w:rsid w:val="00A6076E"/>
    <w:rsid w:val="00A634A4"/>
    <w:rsid w:val="00A648F4"/>
    <w:rsid w:val="00A650B5"/>
    <w:rsid w:val="00A6592C"/>
    <w:rsid w:val="00A65E70"/>
    <w:rsid w:val="00A66FB4"/>
    <w:rsid w:val="00A70C98"/>
    <w:rsid w:val="00A715AE"/>
    <w:rsid w:val="00A72A45"/>
    <w:rsid w:val="00A744DA"/>
    <w:rsid w:val="00A76B97"/>
    <w:rsid w:val="00A770E5"/>
    <w:rsid w:val="00A803FC"/>
    <w:rsid w:val="00A84F3F"/>
    <w:rsid w:val="00A86638"/>
    <w:rsid w:val="00A86FE3"/>
    <w:rsid w:val="00A9386F"/>
    <w:rsid w:val="00A94891"/>
    <w:rsid w:val="00A94CD7"/>
    <w:rsid w:val="00A95755"/>
    <w:rsid w:val="00AA22D9"/>
    <w:rsid w:val="00AA2321"/>
    <w:rsid w:val="00AA46F5"/>
    <w:rsid w:val="00AA6DC5"/>
    <w:rsid w:val="00AA70D2"/>
    <w:rsid w:val="00AA7A4C"/>
    <w:rsid w:val="00AB2E21"/>
    <w:rsid w:val="00AB36A0"/>
    <w:rsid w:val="00AB389F"/>
    <w:rsid w:val="00AB3EA3"/>
    <w:rsid w:val="00AB5BF4"/>
    <w:rsid w:val="00AB61FB"/>
    <w:rsid w:val="00AB7180"/>
    <w:rsid w:val="00AB757A"/>
    <w:rsid w:val="00AC1541"/>
    <w:rsid w:val="00AC1670"/>
    <w:rsid w:val="00AC1C23"/>
    <w:rsid w:val="00AC24E3"/>
    <w:rsid w:val="00AC44F1"/>
    <w:rsid w:val="00AC4D80"/>
    <w:rsid w:val="00AC57BF"/>
    <w:rsid w:val="00AC584D"/>
    <w:rsid w:val="00AC592C"/>
    <w:rsid w:val="00AD0194"/>
    <w:rsid w:val="00AD01F4"/>
    <w:rsid w:val="00AD23DC"/>
    <w:rsid w:val="00AD26EA"/>
    <w:rsid w:val="00AD4C88"/>
    <w:rsid w:val="00AD58E3"/>
    <w:rsid w:val="00AE10D2"/>
    <w:rsid w:val="00AE15F5"/>
    <w:rsid w:val="00AE7803"/>
    <w:rsid w:val="00AF0556"/>
    <w:rsid w:val="00AF4E8E"/>
    <w:rsid w:val="00AF5149"/>
    <w:rsid w:val="00AF660C"/>
    <w:rsid w:val="00AF7CFB"/>
    <w:rsid w:val="00B0391F"/>
    <w:rsid w:val="00B056FA"/>
    <w:rsid w:val="00B05EE1"/>
    <w:rsid w:val="00B073ED"/>
    <w:rsid w:val="00B12502"/>
    <w:rsid w:val="00B20FCE"/>
    <w:rsid w:val="00B22022"/>
    <w:rsid w:val="00B242BA"/>
    <w:rsid w:val="00B25FB0"/>
    <w:rsid w:val="00B26EDE"/>
    <w:rsid w:val="00B272BD"/>
    <w:rsid w:val="00B3077B"/>
    <w:rsid w:val="00B34960"/>
    <w:rsid w:val="00B34B8B"/>
    <w:rsid w:val="00B352F1"/>
    <w:rsid w:val="00B36955"/>
    <w:rsid w:val="00B430D1"/>
    <w:rsid w:val="00B4394A"/>
    <w:rsid w:val="00B4632A"/>
    <w:rsid w:val="00B502CE"/>
    <w:rsid w:val="00B50A38"/>
    <w:rsid w:val="00B52F94"/>
    <w:rsid w:val="00B5313B"/>
    <w:rsid w:val="00B5340F"/>
    <w:rsid w:val="00B541A7"/>
    <w:rsid w:val="00B555BE"/>
    <w:rsid w:val="00B56814"/>
    <w:rsid w:val="00B60B7A"/>
    <w:rsid w:val="00B70F05"/>
    <w:rsid w:val="00B715D5"/>
    <w:rsid w:val="00B7165F"/>
    <w:rsid w:val="00B75975"/>
    <w:rsid w:val="00B76655"/>
    <w:rsid w:val="00B77713"/>
    <w:rsid w:val="00B77A27"/>
    <w:rsid w:val="00B807F6"/>
    <w:rsid w:val="00B85062"/>
    <w:rsid w:val="00B85E6F"/>
    <w:rsid w:val="00B85F4F"/>
    <w:rsid w:val="00B8706B"/>
    <w:rsid w:val="00B91E9D"/>
    <w:rsid w:val="00B92EF6"/>
    <w:rsid w:val="00B93C42"/>
    <w:rsid w:val="00B9540F"/>
    <w:rsid w:val="00B9649D"/>
    <w:rsid w:val="00B96824"/>
    <w:rsid w:val="00BA0120"/>
    <w:rsid w:val="00BA02EA"/>
    <w:rsid w:val="00BA11BE"/>
    <w:rsid w:val="00BA33EB"/>
    <w:rsid w:val="00BA5053"/>
    <w:rsid w:val="00BA55D3"/>
    <w:rsid w:val="00BA56E9"/>
    <w:rsid w:val="00BA6861"/>
    <w:rsid w:val="00BA7FCC"/>
    <w:rsid w:val="00BB004E"/>
    <w:rsid w:val="00BB1120"/>
    <w:rsid w:val="00BB2C6F"/>
    <w:rsid w:val="00BB4EE5"/>
    <w:rsid w:val="00BB593C"/>
    <w:rsid w:val="00BB766D"/>
    <w:rsid w:val="00BC1362"/>
    <w:rsid w:val="00BC28D5"/>
    <w:rsid w:val="00BC355B"/>
    <w:rsid w:val="00BC74DF"/>
    <w:rsid w:val="00BD0507"/>
    <w:rsid w:val="00BD0DCF"/>
    <w:rsid w:val="00BD3E41"/>
    <w:rsid w:val="00BD4057"/>
    <w:rsid w:val="00BD411A"/>
    <w:rsid w:val="00BD4CC0"/>
    <w:rsid w:val="00BD5245"/>
    <w:rsid w:val="00BD5786"/>
    <w:rsid w:val="00BD62B3"/>
    <w:rsid w:val="00BD65D2"/>
    <w:rsid w:val="00BD785F"/>
    <w:rsid w:val="00BD7D09"/>
    <w:rsid w:val="00BE223C"/>
    <w:rsid w:val="00BE3227"/>
    <w:rsid w:val="00BE611B"/>
    <w:rsid w:val="00BF6DD4"/>
    <w:rsid w:val="00BF7807"/>
    <w:rsid w:val="00C044C0"/>
    <w:rsid w:val="00C05B00"/>
    <w:rsid w:val="00C10A4F"/>
    <w:rsid w:val="00C12B7B"/>
    <w:rsid w:val="00C1416B"/>
    <w:rsid w:val="00C141C1"/>
    <w:rsid w:val="00C14B27"/>
    <w:rsid w:val="00C15691"/>
    <w:rsid w:val="00C16221"/>
    <w:rsid w:val="00C16349"/>
    <w:rsid w:val="00C16E6F"/>
    <w:rsid w:val="00C20E06"/>
    <w:rsid w:val="00C230E1"/>
    <w:rsid w:val="00C262D5"/>
    <w:rsid w:val="00C26F19"/>
    <w:rsid w:val="00C320A4"/>
    <w:rsid w:val="00C34B4A"/>
    <w:rsid w:val="00C35740"/>
    <w:rsid w:val="00C35C51"/>
    <w:rsid w:val="00C37BE0"/>
    <w:rsid w:val="00C41BFD"/>
    <w:rsid w:val="00C440A0"/>
    <w:rsid w:val="00C5034A"/>
    <w:rsid w:val="00C514FC"/>
    <w:rsid w:val="00C53C13"/>
    <w:rsid w:val="00C54312"/>
    <w:rsid w:val="00C54F19"/>
    <w:rsid w:val="00C55842"/>
    <w:rsid w:val="00C5793F"/>
    <w:rsid w:val="00C60094"/>
    <w:rsid w:val="00C6033F"/>
    <w:rsid w:val="00C6135E"/>
    <w:rsid w:val="00C61542"/>
    <w:rsid w:val="00C64B04"/>
    <w:rsid w:val="00C66CF3"/>
    <w:rsid w:val="00C701E4"/>
    <w:rsid w:val="00C703BC"/>
    <w:rsid w:val="00C7088A"/>
    <w:rsid w:val="00C714B9"/>
    <w:rsid w:val="00C71EC2"/>
    <w:rsid w:val="00C72179"/>
    <w:rsid w:val="00C75657"/>
    <w:rsid w:val="00C768A8"/>
    <w:rsid w:val="00C770D6"/>
    <w:rsid w:val="00C77FCC"/>
    <w:rsid w:val="00C8046E"/>
    <w:rsid w:val="00C8070A"/>
    <w:rsid w:val="00C84CAD"/>
    <w:rsid w:val="00C86931"/>
    <w:rsid w:val="00C86A22"/>
    <w:rsid w:val="00C924BC"/>
    <w:rsid w:val="00C939AB"/>
    <w:rsid w:val="00C942C9"/>
    <w:rsid w:val="00C94F0C"/>
    <w:rsid w:val="00C97B45"/>
    <w:rsid w:val="00CA0FC6"/>
    <w:rsid w:val="00CA17E0"/>
    <w:rsid w:val="00CA2495"/>
    <w:rsid w:val="00CA2A33"/>
    <w:rsid w:val="00CA48B1"/>
    <w:rsid w:val="00CA5B4A"/>
    <w:rsid w:val="00CA5BE9"/>
    <w:rsid w:val="00CA6290"/>
    <w:rsid w:val="00CA7A6D"/>
    <w:rsid w:val="00CB1BE7"/>
    <w:rsid w:val="00CB32C2"/>
    <w:rsid w:val="00CB4D1F"/>
    <w:rsid w:val="00CB5088"/>
    <w:rsid w:val="00CB5BB5"/>
    <w:rsid w:val="00CB6340"/>
    <w:rsid w:val="00CB6A15"/>
    <w:rsid w:val="00CB789E"/>
    <w:rsid w:val="00CC202D"/>
    <w:rsid w:val="00CC5882"/>
    <w:rsid w:val="00CC5B99"/>
    <w:rsid w:val="00CC5F2B"/>
    <w:rsid w:val="00CC63AC"/>
    <w:rsid w:val="00CC6CAB"/>
    <w:rsid w:val="00CD0F54"/>
    <w:rsid w:val="00CD1BE4"/>
    <w:rsid w:val="00CD2600"/>
    <w:rsid w:val="00CD32DD"/>
    <w:rsid w:val="00CD4369"/>
    <w:rsid w:val="00CD5D98"/>
    <w:rsid w:val="00CD6724"/>
    <w:rsid w:val="00CD7616"/>
    <w:rsid w:val="00CE046D"/>
    <w:rsid w:val="00CE7354"/>
    <w:rsid w:val="00CF36B7"/>
    <w:rsid w:val="00CF38E1"/>
    <w:rsid w:val="00CF555A"/>
    <w:rsid w:val="00CF770E"/>
    <w:rsid w:val="00CF7F8A"/>
    <w:rsid w:val="00D009E7"/>
    <w:rsid w:val="00D0224B"/>
    <w:rsid w:val="00D04450"/>
    <w:rsid w:val="00D05052"/>
    <w:rsid w:val="00D05E37"/>
    <w:rsid w:val="00D10986"/>
    <w:rsid w:val="00D12F70"/>
    <w:rsid w:val="00D15F9B"/>
    <w:rsid w:val="00D16C0A"/>
    <w:rsid w:val="00D176A8"/>
    <w:rsid w:val="00D2032C"/>
    <w:rsid w:val="00D20CCE"/>
    <w:rsid w:val="00D21662"/>
    <w:rsid w:val="00D23147"/>
    <w:rsid w:val="00D2467F"/>
    <w:rsid w:val="00D25F0D"/>
    <w:rsid w:val="00D262D7"/>
    <w:rsid w:val="00D26EAD"/>
    <w:rsid w:val="00D27022"/>
    <w:rsid w:val="00D27C66"/>
    <w:rsid w:val="00D35055"/>
    <w:rsid w:val="00D4034F"/>
    <w:rsid w:val="00D40851"/>
    <w:rsid w:val="00D40BA5"/>
    <w:rsid w:val="00D43010"/>
    <w:rsid w:val="00D43F6E"/>
    <w:rsid w:val="00D4529B"/>
    <w:rsid w:val="00D50C41"/>
    <w:rsid w:val="00D517E3"/>
    <w:rsid w:val="00D529D9"/>
    <w:rsid w:val="00D54152"/>
    <w:rsid w:val="00D54447"/>
    <w:rsid w:val="00D54B5F"/>
    <w:rsid w:val="00D5564B"/>
    <w:rsid w:val="00D56566"/>
    <w:rsid w:val="00D5764E"/>
    <w:rsid w:val="00D57766"/>
    <w:rsid w:val="00D57E22"/>
    <w:rsid w:val="00D60799"/>
    <w:rsid w:val="00D61400"/>
    <w:rsid w:val="00D64B7C"/>
    <w:rsid w:val="00D656F4"/>
    <w:rsid w:val="00D661CD"/>
    <w:rsid w:val="00D67CD5"/>
    <w:rsid w:val="00D7112A"/>
    <w:rsid w:val="00D716EB"/>
    <w:rsid w:val="00D717B0"/>
    <w:rsid w:val="00D71808"/>
    <w:rsid w:val="00D74030"/>
    <w:rsid w:val="00D744BF"/>
    <w:rsid w:val="00D82602"/>
    <w:rsid w:val="00D83830"/>
    <w:rsid w:val="00D87717"/>
    <w:rsid w:val="00D950A4"/>
    <w:rsid w:val="00DA0945"/>
    <w:rsid w:val="00DA3FC0"/>
    <w:rsid w:val="00DA3FDD"/>
    <w:rsid w:val="00DA5A25"/>
    <w:rsid w:val="00DA61B2"/>
    <w:rsid w:val="00DA780C"/>
    <w:rsid w:val="00DB1556"/>
    <w:rsid w:val="00DB1967"/>
    <w:rsid w:val="00DB20FE"/>
    <w:rsid w:val="00DB50CA"/>
    <w:rsid w:val="00DB688C"/>
    <w:rsid w:val="00DB6D81"/>
    <w:rsid w:val="00DB7ACB"/>
    <w:rsid w:val="00DC11B8"/>
    <w:rsid w:val="00DC20E9"/>
    <w:rsid w:val="00DC20F7"/>
    <w:rsid w:val="00DC3023"/>
    <w:rsid w:val="00DC3FE8"/>
    <w:rsid w:val="00DC5E98"/>
    <w:rsid w:val="00DD07AA"/>
    <w:rsid w:val="00DD28F3"/>
    <w:rsid w:val="00DD3BFD"/>
    <w:rsid w:val="00DD42CC"/>
    <w:rsid w:val="00DD52BE"/>
    <w:rsid w:val="00DD5DA8"/>
    <w:rsid w:val="00DE12DC"/>
    <w:rsid w:val="00DE1E4D"/>
    <w:rsid w:val="00DE2D82"/>
    <w:rsid w:val="00DE2F23"/>
    <w:rsid w:val="00DE3C4B"/>
    <w:rsid w:val="00DE3F8E"/>
    <w:rsid w:val="00DE44A1"/>
    <w:rsid w:val="00DE48B8"/>
    <w:rsid w:val="00DE4C95"/>
    <w:rsid w:val="00DE4CA9"/>
    <w:rsid w:val="00DE4EBB"/>
    <w:rsid w:val="00DE69F0"/>
    <w:rsid w:val="00DE7478"/>
    <w:rsid w:val="00DF0A1D"/>
    <w:rsid w:val="00DF2F27"/>
    <w:rsid w:val="00DF6D84"/>
    <w:rsid w:val="00E006C7"/>
    <w:rsid w:val="00E03E7C"/>
    <w:rsid w:val="00E072F0"/>
    <w:rsid w:val="00E07988"/>
    <w:rsid w:val="00E10999"/>
    <w:rsid w:val="00E10E0E"/>
    <w:rsid w:val="00E1280B"/>
    <w:rsid w:val="00E134B1"/>
    <w:rsid w:val="00E13588"/>
    <w:rsid w:val="00E1680F"/>
    <w:rsid w:val="00E16AE0"/>
    <w:rsid w:val="00E2024C"/>
    <w:rsid w:val="00E2279A"/>
    <w:rsid w:val="00E26B15"/>
    <w:rsid w:val="00E27790"/>
    <w:rsid w:val="00E279CD"/>
    <w:rsid w:val="00E315D6"/>
    <w:rsid w:val="00E3278A"/>
    <w:rsid w:val="00E33796"/>
    <w:rsid w:val="00E34E97"/>
    <w:rsid w:val="00E3600C"/>
    <w:rsid w:val="00E4080D"/>
    <w:rsid w:val="00E4662A"/>
    <w:rsid w:val="00E46702"/>
    <w:rsid w:val="00E50681"/>
    <w:rsid w:val="00E520BF"/>
    <w:rsid w:val="00E5574D"/>
    <w:rsid w:val="00E57653"/>
    <w:rsid w:val="00E57897"/>
    <w:rsid w:val="00E61D47"/>
    <w:rsid w:val="00E621DA"/>
    <w:rsid w:val="00E661AD"/>
    <w:rsid w:val="00E66527"/>
    <w:rsid w:val="00E67015"/>
    <w:rsid w:val="00E70E94"/>
    <w:rsid w:val="00E7163A"/>
    <w:rsid w:val="00E716A6"/>
    <w:rsid w:val="00E7330F"/>
    <w:rsid w:val="00E7373F"/>
    <w:rsid w:val="00E75CA2"/>
    <w:rsid w:val="00E75E91"/>
    <w:rsid w:val="00E766F7"/>
    <w:rsid w:val="00E8164D"/>
    <w:rsid w:val="00E82576"/>
    <w:rsid w:val="00E8387B"/>
    <w:rsid w:val="00E8390E"/>
    <w:rsid w:val="00E85DCD"/>
    <w:rsid w:val="00E867B5"/>
    <w:rsid w:val="00E902E1"/>
    <w:rsid w:val="00E90E74"/>
    <w:rsid w:val="00E947E0"/>
    <w:rsid w:val="00E97D0D"/>
    <w:rsid w:val="00E97DAA"/>
    <w:rsid w:val="00EA1ABA"/>
    <w:rsid w:val="00EA32A4"/>
    <w:rsid w:val="00EA35AB"/>
    <w:rsid w:val="00EA58FA"/>
    <w:rsid w:val="00EA63A0"/>
    <w:rsid w:val="00EA6CD7"/>
    <w:rsid w:val="00EB0508"/>
    <w:rsid w:val="00EB4BFF"/>
    <w:rsid w:val="00EB5FF2"/>
    <w:rsid w:val="00EC0761"/>
    <w:rsid w:val="00EC0F1C"/>
    <w:rsid w:val="00EC5343"/>
    <w:rsid w:val="00EC5651"/>
    <w:rsid w:val="00EC5933"/>
    <w:rsid w:val="00EC65DC"/>
    <w:rsid w:val="00EC7901"/>
    <w:rsid w:val="00EC7928"/>
    <w:rsid w:val="00EC7A1A"/>
    <w:rsid w:val="00ED1329"/>
    <w:rsid w:val="00ED1A8C"/>
    <w:rsid w:val="00ED41C7"/>
    <w:rsid w:val="00ED55B4"/>
    <w:rsid w:val="00ED5C83"/>
    <w:rsid w:val="00ED6438"/>
    <w:rsid w:val="00EE4D26"/>
    <w:rsid w:val="00EF005C"/>
    <w:rsid w:val="00EF0C63"/>
    <w:rsid w:val="00EF37E1"/>
    <w:rsid w:val="00EF7C33"/>
    <w:rsid w:val="00F0290D"/>
    <w:rsid w:val="00F02FE7"/>
    <w:rsid w:val="00F067B9"/>
    <w:rsid w:val="00F20DCE"/>
    <w:rsid w:val="00F224F5"/>
    <w:rsid w:val="00F241CD"/>
    <w:rsid w:val="00F26873"/>
    <w:rsid w:val="00F27986"/>
    <w:rsid w:val="00F3076C"/>
    <w:rsid w:val="00F32720"/>
    <w:rsid w:val="00F352B7"/>
    <w:rsid w:val="00F35B0C"/>
    <w:rsid w:val="00F35CE0"/>
    <w:rsid w:val="00F446E5"/>
    <w:rsid w:val="00F50F5C"/>
    <w:rsid w:val="00F52613"/>
    <w:rsid w:val="00F52B9F"/>
    <w:rsid w:val="00F531BE"/>
    <w:rsid w:val="00F54024"/>
    <w:rsid w:val="00F54167"/>
    <w:rsid w:val="00F5534B"/>
    <w:rsid w:val="00F55C57"/>
    <w:rsid w:val="00F55CD2"/>
    <w:rsid w:val="00F5783E"/>
    <w:rsid w:val="00F57D73"/>
    <w:rsid w:val="00F61DE9"/>
    <w:rsid w:val="00F62392"/>
    <w:rsid w:val="00F62F95"/>
    <w:rsid w:val="00F6400F"/>
    <w:rsid w:val="00F65B1A"/>
    <w:rsid w:val="00F6617D"/>
    <w:rsid w:val="00F67722"/>
    <w:rsid w:val="00F70A72"/>
    <w:rsid w:val="00F71591"/>
    <w:rsid w:val="00F80FAE"/>
    <w:rsid w:val="00F81648"/>
    <w:rsid w:val="00F81671"/>
    <w:rsid w:val="00F81FE3"/>
    <w:rsid w:val="00F82EBA"/>
    <w:rsid w:val="00F861D4"/>
    <w:rsid w:val="00F86D35"/>
    <w:rsid w:val="00F86E87"/>
    <w:rsid w:val="00F86EA8"/>
    <w:rsid w:val="00F87EBA"/>
    <w:rsid w:val="00F905DC"/>
    <w:rsid w:val="00F93086"/>
    <w:rsid w:val="00F932CF"/>
    <w:rsid w:val="00F962B2"/>
    <w:rsid w:val="00F97320"/>
    <w:rsid w:val="00FA0094"/>
    <w:rsid w:val="00FA29A0"/>
    <w:rsid w:val="00FA32D4"/>
    <w:rsid w:val="00FA36F9"/>
    <w:rsid w:val="00FA4BD4"/>
    <w:rsid w:val="00FA5B18"/>
    <w:rsid w:val="00FB12DE"/>
    <w:rsid w:val="00FC1CED"/>
    <w:rsid w:val="00FC2085"/>
    <w:rsid w:val="00FC22BD"/>
    <w:rsid w:val="00FC23E1"/>
    <w:rsid w:val="00FC57F0"/>
    <w:rsid w:val="00FD0FD2"/>
    <w:rsid w:val="00FD15D2"/>
    <w:rsid w:val="00FD419D"/>
    <w:rsid w:val="00FD501D"/>
    <w:rsid w:val="00FD53FA"/>
    <w:rsid w:val="00FD6000"/>
    <w:rsid w:val="00FD612A"/>
    <w:rsid w:val="00FD6518"/>
    <w:rsid w:val="00FD7466"/>
    <w:rsid w:val="00FD76EB"/>
    <w:rsid w:val="00FE0DD1"/>
    <w:rsid w:val="00FE3210"/>
    <w:rsid w:val="00FE3418"/>
    <w:rsid w:val="00FE6345"/>
    <w:rsid w:val="00FE6818"/>
    <w:rsid w:val="00FF0956"/>
    <w:rsid w:val="00FF33FB"/>
    <w:rsid w:val="00FF5A54"/>
    <w:rsid w:val="511939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3782"/>
  <w15:chartTrackingRefBased/>
  <w15:docId w15:val="{EC3C9916-23EA-4B69-9EB9-D116D9E38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4F5"/>
  </w:style>
  <w:style w:type="paragraph" w:styleId="Heading1">
    <w:name w:val="heading 1"/>
    <w:basedOn w:val="Normal"/>
    <w:next w:val="Normal"/>
    <w:link w:val="Heading1Char"/>
    <w:uiPriority w:val="9"/>
    <w:qFormat/>
    <w:rsid w:val="002C4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427"/>
    <w:rPr>
      <w:rFonts w:eastAsiaTheme="majorEastAsia" w:cstheme="majorBidi"/>
      <w:color w:val="272727" w:themeColor="text1" w:themeTint="D8"/>
    </w:rPr>
  </w:style>
  <w:style w:type="paragraph" w:styleId="Title">
    <w:name w:val="Title"/>
    <w:basedOn w:val="Normal"/>
    <w:next w:val="Normal"/>
    <w:link w:val="TitleChar"/>
    <w:uiPriority w:val="10"/>
    <w:qFormat/>
    <w:rsid w:val="002C4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427"/>
    <w:pPr>
      <w:spacing w:before="160"/>
      <w:jc w:val="center"/>
    </w:pPr>
    <w:rPr>
      <w:i/>
      <w:iCs/>
      <w:color w:val="404040" w:themeColor="text1" w:themeTint="BF"/>
    </w:rPr>
  </w:style>
  <w:style w:type="character" w:customStyle="1" w:styleId="QuoteChar">
    <w:name w:val="Quote Char"/>
    <w:basedOn w:val="DefaultParagraphFont"/>
    <w:link w:val="Quote"/>
    <w:uiPriority w:val="29"/>
    <w:rsid w:val="002C4427"/>
    <w:rPr>
      <w:i/>
      <w:iCs/>
      <w:color w:val="404040" w:themeColor="text1" w:themeTint="BF"/>
    </w:rPr>
  </w:style>
  <w:style w:type="paragraph" w:styleId="ListParagraph">
    <w:name w:val="List Paragraph"/>
    <w:basedOn w:val="Normal"/>
    <w:uiPriority w:val="34"/>
    <w:qFormat/>
    <w:rsid w:val="002C4427"/>
    <w:pPr>
      <w:ind w:left="720"/>
      <w:contextualSpacing/>
    </w:pPr>
  </w:style>
  <w:style w:type="character" w:styleId="IntenseEmphasis">
    <w:name w:val="Intense Emphasis"/>
    <w:basedOn w:val="DefaultParagraphFont"/>
    <w:uiPriority w:val="21"/>
    <w:qFormat/>
    <w:rsid w:val="002C4427"/>
    <w:rPr>
      <w:i/>
      <w:iCs/>
      <w:color w:val="0F4761" w:themeColor="accent1" w:themeShade="BF"/>
    </w:rPr>
  </w:style>
  <w:style w:type="paragraph" w:styleId="IntenseQuote">
    <w:name w:val="Intense Quote"/>
    <w:basedOn w:val="Normal"/>
    <w:next w:val="Normal"/>
    <w:link w:val="IntenseQuoteChar"/>
    <w:uiPriority w:val="30"/>
    <w:qFormat/>
    <w:rsid w:val="002C4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427"/>
    <w:rPr>
      <w:i/>
      <w:iCs/>
      <w:color w:val="0F4761" w:themeColor="accent1" w:themeShade="BF"/>
    </w:rPr>
  </w:style>
  <w:style w:type="character" w:styleId="IntenseReference">
    <w:name w:val="Intense Reference"/>
    <w:basedOn w:val="DefaultParagraphFont"/>
    <w:uiPriority w:val="32"/>
    <w:qFormat/>
    <w:rsid w:val="002C4427"/>
    <w:rPr>
      <w:b/>
      <w:bCs/>
      <w:smallCaps/>
      <w:color w:val="0F4761" w:themeColor="accent1" w:themeShade="BF"/>
      <w:spacing w:val="5"/>
    </w:rPr>
  </w:style>
  <w:style w:type="character" w:styleId="Hyperlink">
    <w:name w:val="Hyperlink"/>
    <w:uiPriority w:val="99"/>
    <w:rsid w:val="00974EA6"/>
    <w:rPr>
      <w:color w:val="0000FF"/>
      <w:u w:val="single"/>
    </w:rPr>
  </w:style>
  <w:style w:type="paragraph" w:styleId="FootnoteText">
    <w:name w:val="footnote text"/>
    <w:basedOn w:val="Normal"/>
    <w:link w:val="FootnoteTextChar"/>
    <w:uiPriority w:val="99"/>
    <w:semiHidden/>
    <w:unhideWhenUsed/>
    <w:rsid w:val="00974E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EA6"/>
    <w:rPr>
      <w:sz w:val="20"/>
      <w:szCs w:val="20"/>
    </w:rPr>
  </w:style>
  <w:style w:type="character" w:styleId="FootnoteReference">
    <w:name w:val="footnote reference"/>
    <w:basedOn w:val="DefaultParagraphFont"/>
    <w:uiPriority w:val="99"/>
    <w:semiHidden/>
    <w:unhideWhenUsed/>
    <w:rsid w:val="00974EA6"/>
    <w:rPr>
      <w:vertAlign w:val="superscript"/>
    </w:rPr>
  </w:style>
  <w:style w:type="character" w:styleId="FollowedHyperlink">
    <w:name w:val="FollowedHyperlink"/>
    <w:basedOn w:val="DefaultParagraphFont"/>
    <w:uiPriority w:val="99"/>
    <w:semiHidden/>
    <w:unhideWhenUsed/>
    <w:rsid w:val="00974EA6"/>
    <w:rPr>
      <w:color w:val="96607D" w:themeColor="followedHyperlink"/>
      <w:u w:val="single"/>
    </w:rPr>
  </w:style>
  <w:style w:type="character" w:styleId="UnresolvedMention">
    <w:name w:val="Unresolved Mention"/>
    <w:basedOn w:val="DefaultParagraphFont"/>
    <w:uiPriority w:val="99"/>
    <w:semiHidden/>
    <w:unhideWhenUsed/>
    <w:rsid w:val="00974EA6"/>
    <w:rPr>
      <w:color w:val="605E5C"/>
      <w:shd w:val="clear" w:color="auto" w:fill="E1DFDD"/>
    </w:rPr>
  </w:style>
  <w:style w:type="paragraph" w:styleId="Revision">
    <w:name w:val="Revision"/>
    <w:hidden/>
    <w:uiPriority w:val="99"/>
    <w:semiHidden/>
    <w:rsid w:val="002E3E8C"/>
    <w:pPr>
      <w:spacing w:after="0" w:line="240" w:lineRule="auto"/>
    </w:pPr>
  </w:style>
  <w:style w:type="table" w:styleId="TableGrid">
    <w:name w:val="Table Grid"/>
    <w:basedOn w:val="TableNormal"/>
    <w:uiPriority w:val="39"/>
    <w:rsid w:val="00867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66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664A"/>
  </w:style>
  <w:style w:type="paragraph" w:styleId="Footer">
    <w:name w:val="footer"/>
    <w:basedOn w:val="Normal"/>
    <w:link w:val="FooterChar"/>
    <w:uiPriority w:val="99"/>
    <w:unhideWhenUsed/>
    <w:rsid w:val="006A66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664A"/>
  </w:style>
  <w:style w:type="character" w:styleId="CommentReference">
    <w:name w:val="annotation reference"/>
    <w:basedOn w:val="DefaultParagraphFont"/>
    <w:uiPriority w:val="99"/>
    <w:semiHidden/>
    <w:unhideWhenUsed/>
    <w:rsid w:val="00242B72"/>
    <w:rPr>
      <w:sz w:val="16"/>
      <w:szCs w:val="16"/>
    </w:rPr>
  </w:style>
  <w:style w:type="paragraph" w:styleId="CommentText">
    <w:name w:val="annotation text"/>
    <w:basedOn w:val="Normal"/>
    <w:link w:val="CommentTextChar"/>
    <w:uiPriority w:val="99"/>
    <w:unhideWhenUsed/>
    <w:rsid w:val="00242B72"/>
    <w:pPr>
      <w:spacing w:line="240" w:lineRule="auto"/>
    </w:pPr>
    <w:rPr>
      <w:sz w:val="20"/>
      <w:szCs w:val="20"/>
    </w:rPr>
  </w:style>
  <w:style w:type="character" w:customStyle="1" w:styleId="CommentTextChar">
    <w:name w:val="Comment Text Char"/>
    <w:basedOn w:val="DefaultParagraphFont"/>
    <w:link w:val="CommentText"/>
    <w:uiPriority w:val="99"/>
    <w:rsid w:val="00242B72"/>
    <w:rPr>
      <w:sz w:val="20"/>
      <w:szCs w:val="20"/>
    </w:rPr>
  </w:style>
  <w:style w:type="paragraph" w:styleId="CommentSubject">
    <w:name w:val="annotation subject"/>
    <w:basedOn w:val="CommentText"/>
    <w:next w:val="CommentText"/>
    <w:link w:val="CommentSubjectChar"/>
    <w:uiPriority w:val="99"/>
    <w:semiHidden/>
    <w:unhideWhenUsed/>
    <w:rsid w:val="00242B72"/>
    <w:rPr>
      <w:b/>
      <w:bCs/>
    </w:rPr>
  </w:style>
  <w:style w:type="character" w:customStyle="1" w:styleId="CommentSubjectChar">
    <w:name w:val="Comment Subject Char"/>
    <w:basedOn w:val="CommentTextChar"/>
    <w:link w:val="CommentSubject"/>
    <w:uiPriority w:val="99"/>
    <w:semiHidden/>
    <w:rsid w:val="00242B72"/>
    <w:rPr>
      <w:b/>
      <w:bCs/>
      <w:sz w:val="20"/>
      <w:szCs w:val="20"/>
    </w:rPr>
  </w:style>
  <w:style w:type="paragraph" w:customStyle="1" w:styleId="isselectedend">
    <w:name w:val="isselectedend"/>
    <w:basedOn w:val="Normal"/>
    <w:rsid w:val="00BD62B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NormalWeb">
    <w:name w:val="Normal (Web)"/>
    <w:basedOn w:val="Normal"/>
    <w:uiPriority w:val="99"/>
    <w:unhideWhenUsed/>
    <w:rsid w:val="00BD62B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Strong">
    <w:name w:val="Strong"/>
    <w:basedOn w:val="DefaultParagraphFont"/>
    <w:uiPriority w:val="22"/>
    <w:qFormat/>
    <w:rsid w:val="00BD7D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9148">
      <w:bodyDiv w:val="1"/>
      <w:marLeft w:val="0"/>
      <w:marRight w:val="0"/>
      <w:marTop w:val="0"/>
      <w:marBottom w:val="0"/>
      <w:divBdr>
        <w:top w:val="none" w:sz="0" w:space="0" w:color="auto"/>
        <w:left w:val="none" w:sz="0" w:space="0" w:color="auto"/>
        <w:bottom w:val="none" w:sz="0" w:space="0" w:color="auto"/>
        <w:right w:val="none" w:sz="0" w:space="0" w:color="auto"/>
      </w:divBdr>
    </w:div>
    <w:div w:id="1254434737">
      <w:bodyDiv w:val="1"/>
      <w:marLeft w:val="0"/>
      <w:marRight w:val="0"/>
      <w:marTop w:val="0"/>
      <w:marBottom w:val="0"/>
      <w:divBdr>
        <w:top w:val="none" w:sz="0" w:space="0" w:color="auto"/>
        <w:left w:val="none" w:sz="0" w:space="0" w:color="auto"/>
        <w:bottom w:val="none" w:sz="0" w:space="0" w:color="auto"/>
        <w:right w:val="none" w:sz="0" w:space="0" w:color="auto"/>
      </w:divBdr>
    </w:div>
    <w:div w:id="1435515909">
      <w:bodyDiv w:val="1"/>
      <w:marLeft w:val="0"/>
      <w:marRight w:val="0"/>
      <w:marTop w:val="0"/>
      <w:marBottom w:val="0"/>
      <w:divBdr>
        <w:top w:val="none" w:sz="0" w:space="0" w:color="auto"/>
        <w:left w:val="none" w:sz="0" w:space="0" w:color="auto"/>
        <w:bottom w:val="none" w:sz="0" w:space="0" w:color="auto"/>
        <w:right w:val="none" w:sz="0" w:space="0" w:color="auto"/>
      </w:divBdr>
    </w:div>
    <w:div w:id="1680814827">
      <w:bodyDiv w:val="1"/>
      <w:marLeft w:val="0"/>
      <w:marRight w:val="0"/>
      <w:marTop w:val="0"/>
      <w:marBottom w:val="0"/>
      <w:divBdr>
        <w:top w:val="none" w:sz="0" w:space="0" w:color="auto"/>
        <w:left w:val="none" w:sz="0" w:space="0" w:color="auto"/>
        <w:bottom w:val="none" w:sz="0" w:space="0" w:color="auto"/>
        <w:right w:val="none" w:sz="0" w:space="0" w:color="auto"/>
      </w:divBdr>
    </w:div>
    <w:div w:id="1747417854">
      <w:bodyDiv w:val="1"/>
      <w:marLeft w:val="0"/>
      <w:marRight w:val="0"/>
      <w:marTop w:val="0"/>
      <w:marBottom w:val="0"/>
      <w:divBdr>
        <w:top w:val="none" w:sz="0" w:space="0" w:color="auto"/>
        <w:left w:val="none" w:sz="0" w:space="0" w:color="auto"/>
        <w:bottom w:val="none" w:sz="0" w:space="0" w:color="auto"/>
        <w:right w:val="none" w:sz="0" w:space="0" w:color="auto"/>
      </w:divBdr>
    </w:div>
    <w:div w:id="1879008191">
      <w:bodyDiv w:val="1"/>
      <w:marLeft w:val="0"/>
      <w:marRight w:val="0"/>
      <w:marTop w:val="0"/>
      <w:marBottom w:val="0"/>
      <w:divBdr>
        <w:top w:val="none" w:sz="0" w:space="0" w:color="auto"/>
        <w:left w:val="none" w:sz="0" w:space="0" w:color="auto"/>
        <w:bottom w:val="none" w:sz="0" w:space="0" w:color="auto"/>
        <w:right w:val="none" w:sz="0" w:space="0" w:color="auto"/>
      </w:divBdr>
    </w:div>
    <w:div w:id="1995912220">
      <w:bodyDiv w:val="1"/>
      <w:marLeft w:val="0"/>
      <w:marRight w:val="0"/>
      <w:marTop w:val="0"/>
      <w:marBottom w:val="0"/>
      <w:divBdr>
        <w:top w:val="none" w:sz="0" w:space="0" w:color="auto"/>
        <w:left w:val="none" w:sz="0" w:space="0" w:color="auto"/>
        <w:bottom w:val="none" w:sz="0" w:space="0" w:color="auto"/>
        <w:right w:val="none" w:sz="0" w:space="0" w:color="auto"/>
      </w:divBdr>
    </w:div>
    <w:div w:id="21233069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jpeg"/><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1.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2.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AECB3-ED7B-467D-A8A4-E7E24AC9AB59}">
  <we:reference id="WA200010725" version="1.0.0.1" store="Omex" storeType="OMEX"/>
  <we:alternateReferences>
    <we:reference id="WA200010725" version="1.0.0.1" store="WA200010725" storeType="OMEX"/>
  </we:alternateReferences>
  <we:properties>
    <we:property name="claude.fileId" value="&quot;e3f2f59f-1376-443f-8358-5da340e1f76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4" ma:contentTypeDescription="Izveidot jaunu dokumentu." ma:contentTypeScope="" ma:versionID="78a104caf79494f198a3e922079bd63b">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e7a18d50248a9d6b6d6717d41734fa3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D60D6A51-FD7C-4286-B2CA-D75DF7EC7A6F}">
  <ds:schemaRefs>
    <ds:schemaRef ds:uri="http://schemas.microsoft.com/sharepoint/v3/contenttype/forms"/>
  </ds:schemaRefs>
</ds:datastoreItem>
</file>

<file path=customXml/itemProps2.xml><?xml version="1.0" encoding="utf-8"?>
<ds:datastoreItem xmlns:ds="http://schemas.openxmlformats.org/officeDocument/2006/customXml" ds:itemID="{8C4CFAA6-EA88-4AF8-9686-51D8A5FCF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78771-D1E9-4D38-9983-2FCCA52449ED}">
  <ds:schemaRefs>
    <ds:schemaRef ds:uri="http://schemas.openxmlformats.org/officeDocument/2006/bibliography"/>
  </ds:schemaRefs>
</ds:datastoreItem>
</file>

<file path=customXml/itemProps4.xml><?xml version="1.0" encoding="utf-8"?>
<ds:datastoreItem xmlns:ds="http://schemas.openxmlformats.org/officeDocument/2006/customXml" ds:itemID="{4DC174D2-0F6C-4434-B642-3653B06ADEBC}">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10844</Words>
  <Characters>6182</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Inne</dc:creator>
  <cp:keywords/>
  <dc:description/>
  <cp:lastModifiedBy>Elīna Dimanta</cp:lastModifiedBy>
  <cp:revision>3</cp:revision>
  <cp:lastPrinted>2026-10-12T15:38:00Z</cp:lastPrinted>
  <dcterms:created xsi:type="dcterms:W3CDTF">2026-10-12T08:37:00Z</dcterms:created>
  <dcterms:modified xsi:type="dcterms:W3CDTF">2026-10-12T08:37:00Z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