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12. jūnija rīkojumā Nr. 267 "Par finansējumu Rīgas pils Konventa Pils laukumā 3, Rīgā, un Muzeju krātuvju kompleksa Pulka ielā 8, Rīgā, būvniecības projekta, nomas maksas, pārcelšanās un aprīkojuma iegādes izdevumu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ņemot vērā informatīvo ziņojumu “Par prognozēto līdzekļu neapguvi un ekonomiju valsts budžeta pamatfunkciju programmās/ apakšprogrammās 2021.gadā”” (izskatīts Ministru kabineta 2021.gada 9.novembra sēdē (prot. Nr.74 34. §)) (turpmāk – Ziņojums), lai lietderīgi izmantotu valsts budžeta līdzekļus un precizētu Kultūras ministrijas valsts budžeta programmā 21.00.00 „Kultūras mantojums” Muzeju krātuvju kompleksa Pulka ielā 8, Rīgā, komunālo pakalpojumu izdevumu segšanai nepieciešamo finansējuma apmēru 2021.gadam.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un samazināt finansējuma apmēru Muzeju krātuvju kompleksa Pulka ielā 8, Rīgā, komunālo pakalpojumu izdevumu segšanai 2021.gadam, lai lietderīgi izmantotu valsts budžeta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finansējuma apmērs Muzeju krātuvju kompleksa Pulka ielā 8, Rīgā, komunālo pakalpojumu izdevumu segšanai 2021.gadam noteikts saskaņā ar Ministru kabineta 2018.gada 12.jūnija rīkojuma Nr.267 „Par finansējumu Rīgas pils Konventa Pils laukumā 3, Rīgā, un Muzeju krātuvju kompleksa Pulka ielā 8, Rīgā, būvniecības projekta, nomas maksas, pārcelšanās un aprīkojuma iegādes izdevumu segšanai” (turpmāk – Rīkojums Nr.267) 2.2.apakšpunktu – kopējais plānotais komunālo pakalpojumu izdevumu apmērs 2021.gadā ir 396 949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Ziņojumu prognozēta valsts budžeta līdzekļu ekonomija Kultūras ministrijas valsts budžeta programmā 21.00.00 „Kultūras mantojums” finansējuma sadaļā Muzeju krātuvju kompleksa Pulka ielā 8, Rīgā, komunālo pakalpojumu izdevumu segšanai 2021.gadam. Ņemot vērā saņemtos Muzeju krātuvju kompleksa 2021.gada uzturēšanas rēķinus, veidojas līdzekļu ekonomija, kas skaidrojama ar to, ka Covid-19 apstākļos liela daļa darbinieku strādāja attālināti un silto pavasari, kad ietaupījās ēkas uzturēšanas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prognozēto valsts budžeta līdzekļu ekonomiju valsts budžeta programmā 21.00.00 „Kultūras mantojums”, lai precizētu finansējuma apmēru Muzeju krātuvju kompleksa Pulka ielā 8, Rīgā, komunālo pakalpojumu izdevumu segšanai atbilstoši faktiskajām izmaksām un VAS „Valsts nekustamie īpašumi” iesniegtajiem rēķiniem. Kultūras ministrija ir sagatavojusi Projektu, lai veiktu grozījumu Rīkojumā Nr.267 un prognozēto valsts budžeta līdzekļu ekonomiju 2021.gadam 40 000 </w:t>
      </w:r>
      <w:r w:rsidR="00000000" w:rsidRPr="00000000" w:rsidDel="00000000">
        <w:rPr>
          <w:i w:val="1"/>
          <w:rtl w:val="0"/>
        </w:rPr>
        <w:t xml:space="preserve">euro</w:t>
      </w:r>
      <w:r w:rsidR="00000000" w:rsidRPr="00000000" w:rsidDel="00000000">
        <w:rPr>
          <w:rtl w:val="0"/>
        </w:rPr>
        <w:t xml:space="preserve"> apmērā varētu pārdalīt Kultūras ministrijas 2021.gada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Nr.267 2.2.apakšpunkts paredz, ka Muzeju krātuvju kompleksam Pulka ielā 8, Rīgā, komunālo pakalpojumu izdevumiem 2021.gadā noteikts valsts budžeta finansējums 275 980 </w:t>
      </w:r>
      <w:r w:rsidR="00000000" w:rsidRPr="00000000" w:rsidDel="00000000">
        <w:rPr>
          <w:i w:val="1"/>
          <w:rtl w:val="0"/>
        </w:rPr>
        <w:t xml:space="preserve">euro</w:t>
      </w:r>
      <w:r w:rsidR="00000000" w:rsidRPr="00000000" w:rsidDel="00000000">
        <w:rPr>
          <w:rtl w:val="0"/>
        </w:rPr>
        <w:t xml:space="preserve"> apmērā, tomēr, ņemot vērā 2021.gada deviņu mēnešu faktisko situāciju, prognozējama izdevumu ekonomija, līdz ar to nepieciešams precizēt Muzeju krātuvju kompleksam Pulka ielā 8, Rīgā, komunāliem pakalpojumiem paredzēto finansējumu 2021.gadam 235 980 </w:t>
      </w:r>
      <w:r w:rsidR="00000000" w:rsidRPr="00000000" w:rsidDel="00000000">
        <w:rPr>
          <w:i w:val="1"/>
          <w:rtl w:val="0"/>
        </w:rPr>
        <w:t xml:space="preserve">euro</w:t>
      </w:r>
      <w:r w:rsidR="00000000" w:rsidRPr="00000000" w:rsidDel="00000000">
        <w:rPr>
          <w:rtl w:val="0"/>
        </w:rPr>
        <w:t xml:space="preserve"> apmērā  (kopējais plānotais komunālo pakalpojumu izdevumu apmērs 2021.gadā 356 949 </w:t>
      </w:r>
      <w:r w:rsidR="00000000" w:rsidRPr="00000000" w:rsidDel="00000000">
        <w:rPr>
          <w:i w:val="1"/>
          <w:rtl w:val="0"/>
        </w:rPr>
        <w:t xml:space="preserve">euro</w:t>
      </w:r>
      <w:r w:rsidR="00000000" w:rsidRPr="00000000" w:rsidDel="00000000">
        <w:rPr>
          <w:rtl w:val="0"/>
        </w:rPr>
        <w:t xml:space="preserve"> apmērā) un prognozētais 40 000 </w:t>
      </w:r>
      <w:r w:rsidR="00000000" w:rsidRPr="00000000" w:rsidDel="00000000">
        <w:rPr>
          <w:i w:val="1"/>
          <w:rtl w:val="0"/>
        </w:rPr>
        <w:t xml:space="preserve">euro</w:t>
      </w:r>
      <w:r w:rsidR="00000000" w:rsidRPr="00000000" w:rsidDel="00000000">
        <w:rPr>
          <w:rtl w:val="0"/>
        </w:rPr>
        <w:t xml:space="preserve"> atlikums pārdalāms: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valsts budžeta programmu 21.00.00 „Kultūras mantojums” 22 141 </w:t>
      </w:r>
      <w:r w:rsidR="00000000" w:rsidRPr="00000000" w:rsidDel="00000000">
        <w:rPr>
          <w:i w:val="1"/>
          <w:rtl w:val="0"/>
        </w:rPr>
        <w:t xml:space="preserve">euro</w:t>
      </w:r>
      <w:r w:rsidR="00000000" w:rsidRPr="00000000" w:rsidDel="00000000">
        <w:rPr>
          <w:rtl w:val="0"/>
        </w:rPr>
        <w:t xml:space="preserve"> Latvijas Etnogrāfiskā brīvdabas muzeja elektroinstalāciju daļējai nomaiņai un eksponātēkas “Iesalnieki” daļējai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valsts budžeta programmu 20.00.00 „Kultūrizglītība” 17 859 </w:t>
      </w:r>
      <w:r w:rsidR="00000000" w:rsidRPr="00000000" w:rsidDel="00000000">
        <w:rPr>
          <w:i w:val="1"/>
          <w:rtl w:val="0"/>
        </w:rPr>
        <w:t xml:space="preserve">euro</w:t>
      </w:r>
      <w:r w:rsidR="00000000" w:rsidRPr="00000000" w:rsidDel="00000000">
        <w:rPr>
          <w:rtl w:val="0"/>
        </w:rPr>
        <w:t xml:space="preserve"> profesionālās izglītības kompetences centram “Rīgas Dizaina un mākslas vidusskola”, tai skaitā 14 963 </w:t>
      </w:r>
      <w:r w:rsidR="00000000" w:rsidRPr="00000000" w:rsidDel="00000000">
        <w:rPr>
          <w:i w:val="1"/>
          <w:rtl w:val="0"/>
        </w:rPr>
        <w:t xml:space="preserve">euro</w:t>
      </w:r>
      <w:r w:rsidR="00000000" w:rsidRPr="00000000" w:rsidDel="00000000">
        <w:rPr>
          <w:rtl w:val="0"/>
        </w:rPr>
        <w:t xml:space="preserve"> piekļuves kontroles sistēmas izveidei un 2 896</w:t>
      </w:r>
      <w:r w:rsidR="00000000" w:rsidRPr="00000000" w:rsidDel="00000000">
        <w:rPr>
          <w:i w:val="1"/>
          <w:rtl w:val="0"/>
        </w:rPr>
        <w:t xml:space="preserve"> euro </w:t>
      </w:r>
      <w:r w:rsidR="00000000" w:rsidRPr="00000000" w:rsidDel="00000000">
        <w:rPr>
          <w:rtl w:val="0"/>
        </w:rPr>
        <w:t xml:space="preserve">prototipēšanas darbnīcu aprīkojuma iepirkuma specifikācijas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kuriem plānots novirzīt prognozēto līdzekļu ekonomiju ir pilnībā īstenojami 2021.gadā, sasniedzot mērķi, nerada vajadzību pēc papildus līdzekļiem 2022.gadā un turpmākajos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Nr.267 2.2.apakšpunkts paredz, ka Muzeju krātuvju kompleksam Pulka ielā 8, Rīgā, komunālo pakalpojumu izdevumiem 2021.gadā noteikts valsts budžeta finansējums 275 980 </w:t>
            </w:r>
            <w:r w:rsidR="00000000" w:rsidRPr="00000000" w:rsidDel="00000000">
              <w:rPr>
                <w:sz w:val="24"/>
                <w:i w:val="1"/>
                <w:rtl w:val="0"/>
              </w:rPr>
              <w:t xml:space="preserve">euro</w:t>
            </w:r>
            <w:r w:rsidR="00000000" w:rsidRPr="00000000" w:rsidDel="00000000">
              <w:rPr>
                <w:sz w:val="24"/>
                <w:rtl w:val="0"/>
              </w:rPr>
              <w:t xml:space="preserve"> apmērā, tomēr, ņemot vērā 2021.gada deviņu mēnešu faktisko situāciju, prognozējama izdevumu ekonomija, līdz ar to nepieciešams precizēt Muzeju krātuvju kompleksam Pulka ielā 8, Rīgā, komunāliem pakalpojumiem paredzēto finansējumu 2021.gadam 235 980 </w:t>
            </w:r>
            <w:r w:rsidR="00000000" w:rsidRPr="00000000" w:rsidDel="00000000">
              <w:rPr>
                <w:sz w:val="24"/>
                <w:i w:val="1"/>
                <w:rtl w:val="0"/>
              </w:rPr>
              <w:t xml:space="preserve">euro</w:t>
            </w:r>
            <w:r w:rsidR="00000000" w:rsidRPr="00000000" w:rsidDel="00000000">
              <w:rPr>
                <w:sz w:val="24"/>
                <w:rtl w:val="0"/>
              </w:rPr>
              <w:t xml:space="preserve"> apmērā un (kopējais plānotais komunālo pakalpojumu izdevumu apmērs 2021.gadā 356 949 </w:t>
            </w:r>
            <w:r w:rsidR="00000000" w:rsidRPr="00000000" w:rsidDel="00000000">
              <w:rPr>
                <w:sz w:val="24"/>
                <w:i w:val="1"/>
                <w:rtl w:val="0"/>
              </w:rPr>
              <w:t xml:space="preserve">euro</w:t>
            </w:r>
            <w:r w:rsidR="00000000" w:rsidRPr="00000000" w:rsidDel="00000000">
              <w:rPr>
                <w:sz w:val="24"/>
                <w:rtl w:val="0"/>
              </w:rPr>
              <w:t xml:space="preserve"> apmērā) un prognozētais 40 000 </w:t>
            </w:r>
            <w:r w:rsidR="00000000" w:rsidRPr="00000000" w:rsidDel="00000000">
              <w:rPr>
                <w:sz w:val="24"/>
                <w:i w:val="1"/>
                <w:rtl w:val="0"/>
              </w:rPr>
              <w:t xml:space="preserve">euro</w:t>
            </w:r>
            <w:r w:rsidR="00000000" w:rsidRPr="00000000" w:rsidDel="00000000">
              <w:rPr>
                <w:sz w:val="24"/>
                <w:rtl w:val="0"/>
              </w:rPr>
              <w:t xml:space="preserve"> atlikums pārdalāms resora vajadzībām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22 141 </w:t>
            </w:r>
            <w:r w:rsidR="00000000" w:rsidRPr="00000000" w:rsidDel="00000000">
              <w:rPr>
                <w:sz w:val="24"/>
                <w:i w:val="1"/>
                <w:rtl w:val="0"/>
              </w:rPr>
              <w:t xml:space="preserve">euro</w:t>
            </w:r>
            <w:r w:rsidR="00000000" w:rsidRPr="00000000" w:rsidDel="00000000">
              <w:rPr>
                <w:sz w:val="24"/>
                <w:rtl w:val="0"/>
              </w:rPr>
              <w:t xml:space="preserve"> apmērā 21.00.00 programmas ietvaros palielināti preču un pakalpojumu izdevumi (EKK 2000) Latvijas Etnogrāfiskā brīvdabas muzejam, lai nodrošinātu izmaksas elektroinstalāciju daļējai nomaiņai, eksponātēkas “Iesalnieki” daļējai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17 859 </w:t>
            </w:r>
            <w:r w:rsidR="00000000" w:rsidRPr="00000000" w:rsidDel="00000000">
              <w:rPr>
                <w:sz w:val="24"/>
                <w:i w:val="1"/>
                <w:rtl w:val="0"/>
              </w:rPr>
              <w:t xml:space="preserve">euro</w:t>
            </w:r>
            <w:r w:rsidR="00000000" w:rsidRPr="00000000" w:rsidDel="00000000">
              <w:rPr>
                <w:sz w:val="24"/>
                <w:rtl w:val="0"/>
              </w:rPr>
              <w:t xml:space="preserve"> apmērā finansējumu pārdalīt uz valsts budžeta programmu 20.00.00 „Kultūrizglītība”, lai  PIKC "Rīgas Dizaina un mākslas vidusskola" varētu nodrošināt preču un pakalpojumu izdevumus (EKK 2000) 14 963 </w:t>
            </w:r>
            <w:r w:rsidR="00000000" w:rsidRPr="00000000" w:rsidDel="00000000">
              <w:rPr>
                <w:sz w:val="24"/>
                <w:i w:val="1"/>
                <w:rtl w:val="0"/>
              </w:rPr>
              <w:t xml:space="preserve">euro</w:t>
            </w:r>
            <w:r w:rsidR="00000000" w:rsidRPr="00000000" w:rsidDel="00000000">
              <w:rPr>
                <w:sz w:val="24"/>
                <w:rtl w:val="0"/>
              </w:rPr>
              <w:t xml:space="preserve"> piekļuves kontroles sistēmas izveidei un 2 896 </w:t>
            </w:r>
            <w:r w:rsidR="00000000" w:rsidRPr="00000000" w:rsidDel="00000000">
              <w:rPr>
                <w:sz w:val="24"/>
                <w:i w:val="1"/>
                <w:rtl w:val="0"/>
              </w:rPr>
              <w:t xml:space="preserve">euro</w:t>
            </w:r>
            <w:r w:rsidR="00000000" w:rsidRPr="00000000" w:rsidDel="00000000">
              <w:rPr>
                <w:sz w:val="24"/>
                <w:rtl w:val="0"/>
              </w:rPr>
              <w:t xml:space="preserve"> prototipēšanas darbnīcu aprīkojuma iepirkuma specifikācijas izstrādei.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21-TA-1217</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21-TA-1217</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anotācija_(ex_ante)_21-TA-1217.docx</dc:title>
</cp:coreProperties>
</file>

<file path=docProps/custom.xml><?xml version="1.0" encoding="utf-8"?>
<Properties xmlns="http://schemas.openxmlformats.org/officeDocument/2006/custom-properties" xmlns:vt="http://schemas.openxmlformats.org/officeDocument/2006/docPropsVTypes"/>
</file>