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galvojuma izsniegšanu un uz valsts budžetu attiecināmo valsts vārdā sniegto galvojumu parāda saistību apmēra palielināšanu"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2022.gada 12.jūlija lēmums (ES) 2022/1201 un 20.septembra lēmums (ES) 2022/1628, ar ko sniedz ārkārtas makrofinansiālo palīdzību Ukrainai, nosaka, ka, lai sniegtu Ukrainai aizdevumu veidā ne vairāk kā, attiecīgi, 1 mljrd. un 5 mljrd. EUR, kopējo uzkrājumu fondu ES vispārējā budžetā var papildināt ar dalībvalstu garantijām, kopā sniedzot garantijas līdz 3,66 mljrd. EUR apmērā. Ukrainas civiliedzīvotāju atbalsta likuma 8.2 pants nosaka, ka valsts var sniegt vispārēju atbalstu Ukrainas sabiedrībai ar starptautisko finanšu institūciju vai Eiropas Savienības institūciju starpniecību, tajā skaitā sniegt tām galvojumu, aizdevumu vai grantu iemaksu. Minētais pants nosaka, ka finanšu ministram ir tiesības Latvijas Republikas vārdā parakstīt garantijas nolīgumu (turpmāk – Nolīgums) ar Eiropas Komisiju (turpmāk – EK) un palielināt uz valsts budžetu attiecināmo valsts vārdā sniegto galvojumu parāda saistību apmēru, ja Ministru kabinets (turpmāk - MK) ir pieņēmis lēmumu par attiecīgu galvojumu un Saeimas Budžeta un finanšu (nodokļu) komisija piecu darba dienu laikā no attiecīgās informācijas saņemšanas ir izskatījusi un atbalstījusi attiecīgo MK lēmumu.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8.2 pantā noteiktajam Ministru kabinetam ir jāapstiprina garantijas nolīgums starp Latvijas Republiku un Eiropas Komisiju, saskaņā ar lēmumu par makrofinansiālo palīdzību Ukrainai, dodot tiesības finanšu ministram parakstīt minēto garantijas nolīgumu.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2022/1628 paredz, ka dalībvalstu garantijas ir nepieciešamas kā papildu aizsardzība Eiropas Savienības (turpmāk – ES) budžetam pie 9% uzkrājuma, kas jau ir paredzēts budžetā. Ņemot vērā kara situāciju Ukrainā, ES sniegto makrofinansiālo palīdzību aizdevuma veidā Ukrainas budžeta iztrūkuma segšanai, ir nepieciešams nodrošināt steidzami. Līdz ar to, lai nekavētu aizdevuma piešķiršanu Ukrainai, ir nepieciešama ātra rīcība no dalībvalstu puses, sniedzot garantijas un parakstot Nolīgumu ar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paredz, ka Latvijas Republika sniedz garantiju 8 095 766,00 EUR apmērā. Garantijas  apmērs atbilst katras dalībvalsts relatīvajai daļai no ES kopējā nacionālā kopienākuma (izriet no 2022.gada ES vispārējā budžeta), kas Latvijai ir 0,221195%.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paredz no dalībvalstīm piesaistīt līdzekļus minēto summu apmērā, lai pielāgotos situācijai, kurā ES savlaicīgi nesaņemtu maksājumu no Ukrainas par makrofinansiālo palīdzību, kas piešķirta saskaņā ar Lēmumiem 2022/1201 un 2022/1628, lai izpildītu ES finansiālās saistības, kas izriet no obligācijām, kuras emitētas aizdevuma finansēšanai. Dalībvalstu garantijas ir otrā līmeņa drošības segums, kas nozīmē, ka primāri tās iesauktu tikai gadījumā, ja zaudējumi no Ukrainai sniegtās ārkārtas makrofinansiālās palīdzības pārsniegtu pieejamos uzkrājumus, kas ES budžetā rezervēti kopējā uzkrājumu fondā. Nolīgums nosaka, ka katra dalībvalsts ir pilnībā individuāli atbildīga par saistībām, ko tā ir uzņēmusies saskaņā ar garantijas Nolīgumu. Sniegtā garantija  ir neatsaucama un beznosacījuma.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1.nodaļa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Republika apņemas sniegt garantiju līdz 100 % apmērā no tās proporcionālās daļas 20 darba dienu laikā pēc EK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Garantijas  Nolīgums attiecas tikai uz aizņēmumiem un ar to saistītajiem aizdevuma nolīgumiem, kas ir atļauti ar Lēmumiem (ES) 2022/1201 un 2022/1628.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Garantijas apjoms ir vienāds ar apjomu, kas norādīts  blakus garantijas sniedzēja vārdam grafikā, kas pievienots Nolīgumam.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var pieprasīt veikt vairākus garantijas  saistību izpildes maksājumus, tomēr pieprasījums nevar pārsniegt Nolīgumam pievienotajā grafikā norādīto maksimālo sniegtās garantijas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var izteikt garantijas pieprasījumu, pēc ieskatiem nosakot summu, no garantijas devēja,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ES nav saņēmusi maksājumu saskaņā ar aizdevuma nolīgumu vai Ukraina paziņo vai kļūst zināms, ka tā neveiks vai nespēs veikt maksājumu pilnā apmērā, kad tas ir maksājams saskaņā ar aizdevuma 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 informē dalībvalstis, ka ES budžetā resursi kopējā uzkrājumu fondā jau ir vai tiks izsmelti.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izsaka garantijas pieprasījumus visiem garantijas sniedzējiem (dalībvalstīm) proporcionāli to relatīvajai daļai garantiju iemaksu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dalībvalstīm atmaksā no summas, ko EK atguvusi saistībā ar aizdevuma nolīgumu, ievērojot proporcijas principu un atgriežot summas dalībvalstīm, kas attiecīgi veica šos garantijas maksājumus vai papildus pieprasītos garantijas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Latvijai nav tiesību ieskaitīt vai samazināt jebkādas summas, ko ES tai ir parādā, no maksājumiem, kuri Latvijai jāveic saskaņā ar šo garantijas Nolīgumu.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2. nodaļa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Saistības, kas rodas EK pieprasot garantiju, ir spēkā līdz to pilnīgai atmaksai.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apņemas, ka pienākumi, kas izriet noslēdzot šo Nolīgumu, ir līdzvērtīgi pašreizējām, turpmākajām, tiešajām, beznosacījumu un nenodrošinātajām garantijas devēja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Regresa prasības administrēšanu (izpildot garantiju ) nodrošinās EK, taču pastāv iespēja neatgūt izveidojušos prasību summu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3. nodaļa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informēs ES Padomes Ģenerālsekretariātu par Garantijas Nolīguma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nekavējoties apņemas informēt garantijas  sniedzējus par notikumu, kura rezultātā var pamatoti sagaidīt pieprasījumu saskaņā ar garantijas 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reizi ceturksnī informē garantijas sniedzējus par neizpildītajām prasībām saskaņā ar aizdevumu un saistībām attiecībā uz aizņēmumiem (tostarp plānotajiem procentiem un pamatsummas maksājumiem), kas saistīti ar Lēmumos paredzēto makrofinansiālo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4. nodaļa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Garantijas saistību maksājums ir jāveic tikai pēc EK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Latvijai nav tiesības piešķirt vai nodot garantijas tiesības, uzņemtās saistības un pienākumus kādai citai pusei.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5. nodaļa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Nolīgums ir spēkā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Pilnīgai Lēmuma (ES) 2022/1628 aizdevumu nolīgumu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Pilnīgai garantijas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- 2058.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saskaņā ar šo Nolīgumu tiek izteikts pieprasījums, EK joprojām ir pienākums atmaksāt garantijas devējam no summām, kas atgūtas saistībā ar aizdevuma nolīgumu.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6. nodaļa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šaubu gadījumā visus tā noteikumus interpretē tā, lai tie atbilstu spēkā esošajiem tiesību aktiem. Ja kāds no šā nosacījumiem ir vai kļūst par spēkā neesošu vai nepiemērojamu saskaņā ar spēkā esošajiem tiesību aktiem, pārējo noteikumu spēkā esamība vai izpilde nekādā veidā netiek ietekmēta.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7. nodaļa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atbildīgās institūcijas par Nolīguma izpildi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par paziņojuma saņemšanas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par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8. nodaļā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darba dienas laiku tiek uzskatīts attiecīgais periods, kas ir darba diena Luksemburgā.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Nolīgumu var grozīt,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9. nodaļā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Nolīgums un no tā izrietošās saistības tiek noteiktas, pamatojoties uz ES tiesību aktiem, bet nepieciešamības gadījumā tos var papildināt, izmantojot Luksemburgas likumdošanu.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strīdi, kas var rasties no Nolīguma saistībām, tiek šķirti 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Nolīgums stājas spēkā brīdī, kad visas ES dalībvalstis ir parakstījušas divpusējos Nolīgumus starp ES dalībvalsti un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grafiks nosaka katras dalībvalsts sniegtās garantijas apmēru, kas ir aprēķināts, izmantojot grafikā noteikto katras dalībvalsts proporcionālo daļu no ES kopējā nacionālā ienākuma jeb procentuālo apmēru, kuru garantē katra dalībvalsts no kopējā garantijas 3,66 mljrd.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Latvijas Republikas sniegtā garantija tiks uzskaitīta Valsts kases valsts budžeta finanšu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valsts garantija 8 095 766,00 EUR apmērā EK aizdevumam tiek piešķirts Ukrainai, pret kuru Krievija ir uzsākusi militāro agresiju un tai sekojošā ģeopolitiskā un makroekonomiskā nestabilitāte, kā rezultātā starptautiskās reitingu aģentūras ir noteikušas Ukrainas kredītreitingu līdz investīcijām nepiemērotam jeb  valsts parādsaistību defolta līmenim (S&amp;P SD, Moodys Caa3 ar negatīvu nākotnes prognozi un Fitch CC) un līdz ar to pastāvot augstam EK aizdevuma neatmaksāšanas riskam, būs nepieciešams izveidot uzkrājumus Latvijas valsts sniegtā galvojuma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32022D1628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2022.gada 20.septembra lēmums (ES) 2022/1628, ar ko sniedz ārkārtas makrofinansiālo palīdzību Ukrainai.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 Finanšu ministrija, Valsts kase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22-TA-3215</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22-TA-3215</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anotācija_(ex_ante)_22-TA-3215.docx</dc:title>
</cp:coreProperties>
</file>

<file path=docProps/custom.xml><?xml version="1.0" encoding="utf-8"?>
<Properties xmlns="http://schemas.openxmlformats.org/officeDocument/2006/custom-properties" xmlns:vt="http://schemas.openxmlformats.org/officeDocument/2006/docPropsVTypes"/>
</file>